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2718AC" w14:textId="77777777" w:rsidR="003C735E" w:rsidRDefault="003C735E" w:rsidP="001006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rPr>
      </w:pPr>
    </w:p>
    <w:p w14:paraId="4D80B78F" w14:textId="7AECE994" w:rsidR="00EC7318" w:rsidRPr="007579D1" w:rsidRDefault="0010066F" w:rsidP="00EC73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9356"/>
        </w:tabs>
        <w:spacing w:line="240" w:lineRule="auto"/>
        <w:jc w:val="center"/>
        <w:rPr>
          <w:rFonts w:ascii="Angsana New" w:hAnsi="Angsana New"/>
          <w:b/>
          <w:bCs/>
          <w:sz w:val="28"/>
          <w:szCs w:val="28"/>
        </w:rPr>
      </w:pPr>
      <w:r w:rsidRPr="007579D1">
        <w:rPr>
          <w:rFonts w:ascii="Angsana New" w:hAnsi="Angsana New"/>
          <w:b/>
          <w:bCs/>
          <w:sz w:val="28"/>
          <w:szCs w:val="28"/>
        </w:rPr>
        <w:t>BEGISTICS PUBLIC COMPANY LIMITED AND SUBSIDIARY</w:t>
      </w:r>
    </w:p>
    <w:p w14:paraId="68737F22" w14:textId="77777777" w:rsidR="00F3137C" w:rsidRPr="007579D1" w:rsidRDefault="00F3137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28"/>
          <w:szCs w:val="28"/>
          <w:cs/>
        </w:rPr>
      </w:pPr>
      <w:r w:rsidRPr="007579D1">
        <w:rPr>
          <w:rFonts w:ascii="Angsana New" w:hAnsi="Angsana New"/>
          <w:b/>
          <w:bCs/>
          <w:sz w:val="28"/>
          <w:szCs w:val="28"/>
        </w:rPr>
        <w:t>NOTES</w:t>
      </w:r>
      <w:r w:rsidRPr="007579D1">
        <w:rPr>
          <w:rFonts w:ascii="Angsana New" w:hAnsi="Angsana New"/>
          <w:b/>
          <w:bCs/>
          <w:sz w:val="28"/>
          <w:szCs w:val="28"/>
          <w:cs/>
        </w:rPr>
        <w:t xml:space="preserve"> </w:t>
      </w:r>
      <w:r w:rsidRPr="007579D1">
        <w:rPr>
          <w:rFonts w:ascii="Angsana New" w:hAnsi="Angsana New"/>
          <w:b/>
          <w:bCs/>
          <w:sz w:val="28"/>
          <w:szCs w:val="28"/>
        </w:rPr>
        <w:t>TO INTERIM FINANCIAL STATEMENTS</w:t>
      </w:r>
    </w:p>
    <w:p w14:paraId="166337B3" w14:textId="37CBFA9C" w:rsidR="00E02303" w:rsidRPr="007579D1" w:rsidRDefault="00E02303" w:rsidP="00E02303">
      <w:pPr>
        <w:pStyle w:val="E0"/>
        <w:tabs>
          <w:tab w:val="left" w:pos="540"/>
        </w:tabs>
        <w:rPr>
          <w:rFonts w:ascii="Angsana New" w:hAnsi="Angsana New"/>
          <w:sz w:val="28"/>
          <w:szCs w:val="28"/>
          <w:lang w:val="en-US"/>
        </w:rPr>
      </w:pPr>
      <w:r w:rsidRPr="007579D1">
        <w:rPr>
          <w:rFonts w:ascii="Angsana New" w:hAnsi="Angsana New"/>
          <w:sz w:val="28"/>
          <w:szCs w:val="28"/>
          <w:lang w:val="en-US"/>
        </w:rPr>
        <w:t>FOR THE THREE-MONTH PERIODS ENDED MARCH 31,202</w:t>
      </w:r>
      <w:r w:rsidR="007B7B90" w:rsidRPr="007579D1">
        <w:rPr>
          <w:rFonts w:ascii="Angsana New" w:hAnsi="Angsana New"/>
          <w:sz w:val="28"/>
          <w:szCs w:val="28"/>
          <w:lang w:val="en-US"/>
        </w:rPr>
        <w:t>4</w:t>
      </w:r>
    </w:p>
    <w:p w14:paraId="1B945CE7" w14:textId="77777777" w:rsidR="00C71F5C" w:rsidRPr="007579D1" w:rsidRDefault="00C71F5C" w:rsidP="00C71F5C">
      <w:pPr>
        <w:pStyle w:val="E0"/>
        <w:tabs>
          <w:tab w:val="left" w:pos="540"/>
        </w:tabs>
        <w:spacing w:before="240" w:after="240"/>
        <w:rPr>
          <w:rFonts w:ascii="Angsana New" w:hAnsi="Angsana New"/>
          <w:sz w:val="28"/>
          <w:szCs w:val="28"/>
          <w:lang w:val="en-US"/>
        </w:rPr>
      </w:pPr>
    </w:p>
    <w:p w14:paraId="37CE667A" w14:textId="77777777" w:rsidR="00C71F5C" w:rsidRPr="007579D1" w:rsidRDefault="00C71F5C" w:rsidP="00C71F5C">
      <w:pPr>
        <w:pStyle w:val="E0"/>
        <w:tabs>
          <w:tab w:val="left" w:pos="540"/>
        </w:tabs>
        <w:rPr>
          <w:rFonts w:ascii="Angsana New" w:hAnsi="Angsana New"/>
          <w:sz w:val="28"/>
          <w:szCs w:val="28"/>
          <w:lang w:val="en-US"/>
        </w:rPr>
      </w:pPr>
    </w:p>
    <w:p w14:paraId="5569F579" w14:textId="4DD03944" w:rsidR="00C71F5C" w:rsidRPr="007579D1" w:rsidRDefault="00C71F5C">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rPr>
        <w:t>GENERAL</w:t>
      </w:r>
    </w:p>
    <w:p w14:paraId="4311A378" w14:textId="54553158" w:rsidR="00C71F5C" w:rsidRPr="007579D1" w:rsidRDefault="00C71F5C">
      <w:pPr>
        <w:pStyle w:val="ListParagraph"/>
        <w:numPr>
          <w:ilvl w:val="1"/>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993" w:hanging="426"/>
        <w:rPr>
          <w:rFonts w:ascii="Angsana New" w:hAnsi="Angsana New"/>
          <w:b/>
          <w:bCs/>
          <w:sz w:val="28"/>
          <w:szCs w:val="28"/>
        </w:rPr>
      </w:pPr>
      <w:r w:rsidRPr="007579D1">
        <w:rPr>
          <w:rFonts w:ascii="Angsana New" w:hAnsi="Angsana New"/>
          <w:b/>
          <w:bCs/>
          <w:sz w:val="28"/>
          <w:szCs w:val="28"/>
        </w:rPr>
        <w:t>Corporate information</w:t>
      </w:r>
    </w:p>
    <w:p w14:paraId="48DCC277" w14:textId="77777777" w:rsidR="00C71F5C" w:rsidRPr="007579D1" w:rsidRDefault="00C71F5C"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Angsana New" w:hAnsi="Angsana New"/>
          <w:sz w:val="28"/>
          <w:szCs w:val="28"/>
        </w:rPr>
      </w:pPr>
      <w:proofErr w:type="spellStart"/>
      <w:r w:rsidRPr="007579D1">
        <w:rPr>
          <w:rFonts w:ascii="Angsana New" w:hAnsi="Angsana New"/>
          <w:sz w:val="28"/>
          <w:szCs w:val="28"/>
        </w:rPr>
        <w:t>Begistics</w:t>
      </w:r>
      <w:proofErr w:type="spellEnd"/>
      <w:r w:rsidRPr="007579D1">
        <w:rPr>
          <w:rFonts w:ascii="Angsana New" w:hAnsi="Angsana New"/>
          <w:sz w:val="28"/>
          <w:szCs w:val="28"/>
        </w:rPr>
        <w:t xml:space="preserve"> Public Company Limited, the “Company”, is incorporated in Thailand with its registered office at 52 Thaniya Plaza, 28th floor, Silom Road, </w:t>
      </w:r>
      <w:proofErr w:type="spellStart"/>
      <w:r w:rsidRPr="007579D1">
        <w:rPr>
          <w:rFonts w:ascii="Angsana New" w:hAnsi="Angsana New"/>
          <w:sz w:val="28"/>
          <w:szCs w:val="28"/>
        </w:rPr>
        <w:t>Suriyawong</w:t>
      </w:r>
      <w:proofErr w:type="spellEnd"/>
      <w:r w:rsidRPr="007579D1">
        <w:rPr>
          <w:rFonts w:ascii="Angsana New" w:hAnsi="Angsana New"/>
          <w:sz w:val="28"/>
          <w:szCs w:val="28"/>
        </w:rPr>
        <w:t xml:space="preserve">, </w:t>
      </w:r>
      <w:proofErr w:type="spellStart"/>
      <w:r w:rsidRPr="007579D1">
        <w:rPr>
          <w:rFonts w:ascii="Angsana New" w:hAnsi="Angsana New"/>
          <w:sz w:val="28"/>
          <w:szCs w:val="28"/>
        </w:rPr>
        <w:t>Bangrak</w:t>
      </w:r>
      <w:proofErr w:type="spellEnd"/>
      <w:r w:rsidRPr="007579D1">
        <w:rPr>
          <w:rFonts w:ascii="Angsana New" w:hAnsi="Angsana New"/>
          <w:sz w:val="28"/>
          <w:szCs w:val="28"/>
        </w:rPr>
        <w:t xml:space="preserve">, </w:t>
      </w:r>
      <w:proofErr w:type="gramStart"/>
      <w:r w:rsidRPr="007579D1">
        <w:rPr>
          <w:rFonts w:ascii="Angsana New" w:hAnsi="Angsana New"/>
          <w:sz w:val="28"/>
          <w:szCs w:val="28"/>
        </w:rPr>
        <w:t>Bangkok .</w:t>
      </w:r>
      <w:proofErr w:type="gramEnd"/>
    </w:p>
    <w:p w14:paraId="581D33C8" w14:textId="77777777" w:rsidR="00C71F5C" w:rsidRPr="007579D1" w:rsidRDefault="00C71F5C"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Angsana New" w:hAnsi="Angsana New"/>
          <w:sz w:val="28"/>
          <w:szCs w:val="28"/>
        </w:rPr>
      </w:pPr>
      <w:r w:rsidRPr="007579D1">
        <w:rPr>
          <w:rFonts w:ascii="Angsana New" w:hAnsi="Angsana New"/>
          <w:sz w:val="28"/>
          <w:szCs w:val="28"/>
        </w:rPr>
        <w:t>The Company was listed on the Stock Exchange of Thailand in July 2003.</w:t>
      </w:r>
    </w:p>
    <w:p w14:paraId="735876B7" w14:textId="77777777" w:rsidR="00C71F5C" w:rsidRPr="007579D1" w:rsidRDefault="00C71F5C"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Angsana New" w:hAnsi="Angsana New"/>
          <w:sz w:val="28"/>
          <w:szCs w:val="28"/>
        </w:rPr>
      </w:pPr>
      <w:r w:rsidRPr="007579D1">
        <w:rPr>
          <w:rFonts w:ascii="Angsana New" w:hAnsi="Angsana New"/>
          <w:sz w:val="28"/>
          <w:szCs w:val="28"/>
        </w:rPr>
        <w:t>The main business of the Company is to provide a complete logistics service provider in Thailand.</w:t>
      </w:r>
    </w:p>
    <w:p w14:paraId="7FD60907" w14:textId="23CF3C60" w:rsidR="00C71F5C" w:rsidRPr="007579D1" w:rsidRDefault="00C71F5C"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Angsana New" w:hAnsi="Angsana New"/>
          <w:sz w:val="28"/>
          <w:szCs w:val="28"/>
        </w:rPr>
      </w:pPr>
      <w:r w:rsidRPr="007579D1">
        <w:rPr>
          <w:rFonts w:ascii="Angsana New" w:hAnsi="Angsana New"/>
          <w:sz w:val="28"/>
          <w:szCs w:val="28"/>
        </w:rPr>
        <w:t>The registered offices are as follows:</w:t>
      </w:r>
    </w:p>
    <w:tbl>
      <w:tblPr>
        <w:tblW w:w="8221" w:type="dxa"/>
        <w:tblInd w:w="993" w:type="dxa"/>
        <w:tblLook w:val="04A0" w:firstRow="1" w:lastRow="0" w:firstColumn="1" w:lastColumn="0" w:noHBand="0" w:noVBand="1"/>
      </w:tblPr>
      <w:tblGrid>
        <w:gridCol w:w="1341"/>
        <w:gridCol w:w="6880"/>
      </w:tblGrid>
      <w:tr w:rsidR="00C71F5C" w:rsidRPr="007579D1" w14:paraId="6800D2AA" w14:textId="77777777" w:rsidTr="00C71F5C">
        <w:tc>
          <w:tcPr>
            <w:tcW w:w="1341" w:type="dxa"/>
          </w:tcPr>
          <w:p w14:paraId="5C0D36D3" w14:textId="77777777" w:rsidR="00C71F5C" w:rsidRPr="007579D1" w:rsidRDefault="00C71F5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0" w:hanging="81"/>
              <w:rPr>
                <w:rFonts w:ascii="Angsana New" w:hAnsi="Angsana New"/>
                <w:sz w:val="28"/>
                <w:szCs w:val="28"/>
              </w:rPr>
            </w:pPr>
            <w:r w:rsidRPr="007579D1">
              <w:rPr>
                <w:rFonts w:ascii="Angsana New" w:hAnsi="Angsana New"/>
                <w:sz w:val="28"/>
                <w:szCs w:val="28"/>
              </w:rPr>
              <w:t>Head office</w:t>
            </w:r>
          </w:p>
        </w:tc>
        <w:tc>
          <w:tcPr>
            <w:tcW w:w="6880" w:type="dxa"/>
          </w:tcPr>
          <w:p w14:paraId="01FD2854" w14:textId="77777777" w:rsidR="00C71F5C" w:rsidRPr="007579D1" w:rsidRDefault="00C71F5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117"/>
              </w:tabs>
              <w:spacing w:line="240" w:lineRule="auto"/>
              <w:ind w:left="-75"/>
              <w:jc w:val="thaiDistribute"/>
              <w:rPr>
                <w:rFonts w:ascii="Angsana New" w:hAnsi="Angsana New"/>
                <w:spacing w:val="-4"/>
                <w:sz w:val="28"/>
                <w:szCs w:val="28"/>
                <w:cs/>
              </w:rPr>
            </w:pPr>
            <w:r w:rsidRPr="007579D1">
              <w:rPr>
                <w:rFonts w:ascii="Angsana New" w:hAnsi="Angsana New"/>
                <w:spacing w:val="-4"/>
                <w:sz w:val="28"/>
                <w:szCs w:val="28"/>
              </w:rPr>
              <w:t xml:space="preserve">: 52 Thaniya Plaza, 28th floor, Silom Road, </w:t>
            </w:r>
            <w:proofErr w:type="spellStart"/>
            <w:r w:rsidRPr="007579D1">
              <w:rPr>
                <w:rFonts w:ascii="Angsana New" w:hAnsi="Angsana New"/>
                <w:spacing w:val="-4"/>
                <w:sz w:val="28"/>
                <w:szCs w:val="28"/>
              </w:rPr>
              <w:t>Suriyawong</w:t>
            </w:r>
            <w:proofErr w:type="spellEnd"/>
            <w:r w:rsidRPr="007579D1">
              <w:rPr>
                <w:rFonts w:ascii="Angsana New" w:hAnsi="Angsana New"/>
                <w:spacing w:val="-4"/>
                <w:sz w:val="28"/>
                <w:szCs w:val="28"/>
              </w:rPr>
              <w:t xml:space="preserve">, </w:t>
            </w:r>
            <w:proofErr w:type="spellStart"/>
            <w:r w:rsidRPr="007579D1">
              <w:rPr>
                <w:rFonts w:ascii="Angsana New" w:hAnsi="Angsana New"/>
                <w:spacing w:val="-4"/>
                <w:sz w:val="28"/>
                <w:szCs w:val="28"/>
              </w:rPr>
              <w:t>Bangrak</w:t>
            </w:r>
            <w:proofErr w:type="spellEnd"/>
            <w:r w:rsidRPr="007579D1">
              <w:rPr>
                <w:rFonts w:ascii="Angsana New" w:hAnsi="Angsana New"/>
                <w:spacing w:val="-4"/>
                <w:sz w:val="28"/>
                <w:szCs w:val="28"/>
              </w:rPr>
              <w:t>, Bangkok.</w:t>
            </w:r>
          </w:p>
        </w:tc>
      </w:tr>
      <w:tr w:rsidR="00C71F5C" w:rsidRPr="007579D1" w14:paraId="1FBB0FB0" w14:textId="77777777" w:rsidTr="00C71F5C">
        <w:tc>
          <w:tcPr>
            <w:tcW w:w="1341" w:type="dxa"/>
          </w:tcPr>
          <w:p w14:paraId="029EADCA" w14:textId="77777777" w:rsidR="00C71F5C" w:rsidRPr="007579D1" w:rsidRDefault="00C71F5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0" w:hanging="81"/>
              <w:rPr>
                <w:rFonts w:ascii="Angsana New" w:hAnsi="Angsana New"/>
                <w:sz w:val="28"/>
                <w:szCs w:val="28"/>
              </w:rPr>
            </w:pPr>
            <w:r w:rsidRPr="007579D1">
              <w:rPr>
                <w:rFonts w:ascii="Angsana New" w:hAnsi="Angsana New"/>
                <w:sz w:val="28"/>
                <w:szCs w:val="28"/>
              </w:rPr>
              <w:t>Branch 1</w:t>
            </w:r>
          </w:p>
        </w:tc>
        <w:tc>
          <w:tcPr>
            <w:tcW w:w="6880" w:type="dxa"/>
          </w:tcPr>
          <w:p w14:paraId="1C7DC353" w14:textId="777D6C12" w:rsidR="00C71F5C" w:rsidRPr="007579D1" w:rsidRDefault="00C71F5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5"/>
              <w:jc w:val="thaiDistribute"/>
              <w:rPr>
                <w:rFonts w:ascii="Angsana New" w:hAnsi="Angsana New"/>
                <w:sz w:val="28"/>
                <w:szCs w:val="28"/>
              </w:rPr>
            </w:pPr>
            <w:r w:rsidRPr="007579D1">
              <w:rPr>
                <w:rFonts w:ascii="Angsana New" w:hAnsi="Angsana New"/>
                <w:sz w:val="28"/>
                <w:szCs w:val="28"/>
              </w:rPr>
              <w:t xml:space="preserve">: 273/15 Moo 6, </w:t>
            </w:r>
            <w:proofErr w:type="spellStart"/>
            <w:r w:rsidRPr="007579D1">
              <w:rPr>
                <w:rFonts w:ascii="Angsana New" w:hAnsi="Angsana New"/>
                <w:sz w:val="28"/>
                <w:szCs w:val="28"/>
              </w:rPr>
              <w:t>Tambol</w:t>
            </w:r>
            <w:proofErr w:type="spellEnd"/>
            <w:r w:rsidRPr="007579D1">
              <w:rPr>
                <w:rFonts w:ascii="Angsana New" w:hAnsi="Angsana New"/>
                <w:sz w:val="28"/>
                <w:szCs w:val="28"/>
              </w:rPr>
              <w:t xml:space="preserve"> </w:t>
            </w:r>
            <w:proofErr w:type="spellStart"/>
            <w:r w:rsidRPr="007579D1">
              <w:rPr>
                <w:rFonts w:ascii="Angsana New" w:hAnsi="Angsana New"/>
                <w:sz w:val="28"/>
                <w:szCs w:val="28"/>
              </w:rPr>
              <w:t>Surasak</w:t>
            </w:r>
            <w:proofErr w:type="spellEnd"/>
            <w:r w:rsidRPr="007579D1">
              <w:rPr>
                <w:rFonts w:ascii="Angsana New" w:hAnsi="Angsana New"/>
                <w:sz w:val="28"/>
                <w:szCs w:val="28"/>
              </w:rPr>
              <w:t xml:space="preserve">, </w:t>
            </w:r>
            <w:proofErr w:type="spellStart"/>
            <w:r w:rsidRPr="007579D1">
              <w:rPr>
                <w:rFonts w:ascii="Angsana New" w:hAnsi="Angsana New"/>
                <w:sz w:val="28"/>
                <w:szCs w:val="28"/>
              </w:rPr>
              <w:t>Amphor</w:t>
            </w:r>
            <w:proofErr w:type="spellEnd"/>
            <w:r w:rsidRPr="007579D1">
              <w:rPr>
                <w:rFonts w:ascii="Angsana New" w:hAnsi="Angsana New"/>
                <w:sz w:val="28"/>
                <w:szCs w:val="28"/>
              </w:rPr>
              <w:t xml:space="preserve"> </w:t>
            </w:r>
            <w:r w:rsidR="00EC7CC6" w:rsidRPr="007579D1">
              <w:rPr>
                <w:rFonts w:ascii="Angsana New" w:hAnsi="Angsana New"/>
                <w:sz w:val="28"/>
                <w:szCs w:val="28"/>
              </w:rPr>
              <w:t>Sriracha</w:t>
            </w:r>
            <w:r w:rsidRPr="007579D1">
              <w:rPr>
                <w:rFonts w:ascii="Angsana New" w:hAnsi="Angsana New"/>
                <w:sz w:val="28"/>
                <w:szCs w:val="28"/>
              </w:rPr>
              <w:t>, Chonburi.</w:t>
            </w:r>
          </w:p>
        </w:tc>
      </w:tr>
    </w:tbl>
    <w:p w14:paraId="1D485A62" w14:textId="77777777" w:rsidR="00C71F5C" w:rsidRPr="007579D1" w:rsidRDefault="00C71F5C" w:rsidP="00C71F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rPr>
      </w:pPr>
    </w:p>
    <w:p w14:paraId="15E96FED" w14:textId="77777777" w:rsidR="00C71F5C" w:rsidRPr="007579D1" w:rsidRDefault="00C71F5C"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Angsana New" w:hAnsi="Angsana New"/>
          <w:b/>
          <w:bCs/>
          <w:sz w:val="28"/>
          <w:szCs w:val="28"/>
        </w:rPr>
      </w:pPr>
    </w:p>
    <w:p w14:paraId="7266218A" w14:textId="04859ABB" w:rsidR="00C71F5C" w:rsidRPr="007579D1" w:rsidRDefault="00C71F5C">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lang w:val="en-US"/>
        </w:rPr>
        <w:t>BASIS FOR PREPARATION OF INTERIM FINANCIAL STATEMENTS AND PRINCIPLES OF CONSOLIDATION</w:t>
      </w:r>
    </w:p>
    <w:p w14:paraId="039AD76A" w14:textId="77777777" w:rsidR="00C71F5C" w:rsidRPr="007579D1" w:rsidRDefault="00C71F5C">
      <w:pPr>
        <w:pStyle w:val="ListParagraph"/>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28"/>
          <w:szCs w:val="28"/>
        </w:rPr>
      </w:pPr>
      <w:r w:rsidRPr="007579D1">
        <w:rPr>
          <w:rFonts w:ascii="Angsana New" w:hAnsi="Angsana New"/>
          <w:b/>
          <w:bCs/>
          <w:sz w:val="28"/>
          <w:szCs w:val="28"/>
        </w:rPr>
        <w:t>Basis for preparation of interim financial statements</w:t>
      </w:r>
    </w:p>
    <w:p w14:paraId="1D6A0828" w14:textId="77777777"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r w:rsidRPr="007579D1">
        <w:rPr>
          <w:rFonts w:ascii="Angsana New" w:hAnsi="Angsana New"/>
          <w:sz w:val="28"/>
          <w:szCs w:val="28"/>
        </w:rPr>
        <w:t xml:space="preserve">These interim financial statements are prepared in accordance with Accounting Standards No. 34 “Interim Financial Reporting”, which the Company choose to present condensed interim financial statements. However, the Company and its subsidiary presented the statements of financial position, income, comprehensive income, changes in shareholders’ equity and cash flows in the same format as that used for the annual financial statements. The interim financial statements </w:t>
      </w:r>
      <w:proofErr w:type="gramStart"/>
      <w:r w:rsidRPr="007579D1">
        <w:rPr>
          <w:rFonts w:ascii="Angsana New" w:hAnsi="Angsana New"/>
          <w:sz w:val="28"/>
          <w:szCs w:val="28"/>
        </w:rPr>
        <w:t>provide the</w:t>
      </w:r>
      <w:proofErr w:type="gramEnd"/>
      <w:r w:rsidRPr="007579D1">
        <w:rPr>
          <w:rFonts w:ascii="Angsana New" w:hAnsi="Angsana New"/>
          <w:sz w:val="28"/>
          <w:szCs w:val="28"/>
        </w:rPr>
        <w:t xml:space="preserve"> update information. They focus on new activities, </w:t>
      </w:r>
      <w:proofErr w:type="gramStart"/>
      <w:r w:rsidRPr="007579D1">
        <w:rPr>
          <w:rFonts w:ascii="Angsana New" w:hAnsi="Angsana New"/>
          <w:sz w:val="28"/>
          <w:szCs w:val="28"/>
        </w:rPr>
        <w:t>events</w:t>
      </w:r>
      <w:proofErr w:type="gramEnd"/>
      <w:r w:rsidRPr="007579D1">
        <w:rPr>
          <w:rFonts w:ascii="Angsana New" w:hAnsi="Angsana New"/>
          <w:sz w:val="28"/>
          <w:szCs w:val="28"/>
        </w:rPr>
        <w:t xml:space="preserve"> and circumstances to avoid repetition of information previously reported. Accordingly, these interim financial statements should be read in conjunction with the financial statements for the year ended 31 December 2023.</w:t>
      </w:r>
    </w:p>
    <w:p w14:paraId="47F6BE25" w14:textId="07C7A181"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r w:rsidRPr="007579D1">
        <w:rPr>
          <w:rFonts w:ascii="Angsana New" w:hAnsi="Angsana New"/>
          <w:sz w:val="28"/>
          <w:szCs w:val="28"/>
        </w:rPr>
        <w:t>For convenience of the readers, an English translation of the financial statements has been prepared from the Thai language statutory financial statements that are issued for domestic financial reporting purposes.</w:t>
      </w:r>
    </w:p>
    <w:p w14:paraId="074652AB" w14:textId="77777777"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p>
    <w:p w14:paraId="77A9622C" w14:textId="77777777"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p>
    <w:p w14:paraId="78C1111E" w14:textId="77777777"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p>
    <w:p w14:paraId="0D7E0068" w14:textId="77777777"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p>
    <w:p w14:paraId="44386520" w14:textId="77777777"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rPr>
      </w:pPr>
    </w:p>
    <w:p w14:paraId="300AF6C5" w14:textId="77777777" w:rsidR="00C71F5C" w:rsidRPr="007579D1" w:rsidRDefault="00C71F5C">
      <w:pPr>
        <w:pStyle w:val="ListParagraph"/>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28"/>
          <w:szCs w:val="28"/>
        </w:rPr>
      </w:pPr>
      <w:r w:rsidRPr="007579D1">
        <w:rPr>
          <w:rFonts w:ascii="Angsana New" w:hAnsi="Angsana New"/>
          <w:b/>
          <w:bCs/>
          <w:sz w:val="28"/>
          <w:szCs w:val="28"/>
        </w:rPr>
        <w:lastRenderedPageBreak/>
        <w:t>Principles of consolidation</w:t>
      </w:r>
    </w:p>
    <w:p w14:paraId="3ED569F4" w14:textId="46CB9BA0" w:rsidR="00C11707" w:rsidRPr="007579D1" w:rsidRDefault="00C11707" w:rsidP="00C1170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27"/>
        <w:rPr>
          <w:rFonts w:ascii="Angsana New" w:hAnsi="Angsana New"/>
          <w:sz w:val="28"/>
          <w:szCs w:val="28"/>
          <w:lang w:val="en-GB"/>
        </w:rPr>
      </w:pPr>
      <w:r w:rsidRPr="007579D1">
        <w:rPr>
          <w:rFonts w:ascii="Angsana New" w:hAnsi="Angsana New"/>
          <w:sz w:val="28"/>
          <w:szCs w:val="28"/>
          <w:lang w:val="en-GB"/>
        </w:rPr>
        <w:t xml:space="preserve">These interim consolidated financial statements include the financial statements of </w:t>
      </w:r>
      <w:proofErr w:type="spellStart"/>
      <w:r w:rsidRPr="007579D1">
        <w:rPr>
          <w:rFonts w:ascii="Angsana New" w:hAnsi="Angsana New"/>
          <w:sz w:val="28"/>
          <w:szCs w:val="28"/>
          <w:lang w:val="en-GB"/>
        </w:rPr>
        <w:t>Begistics</w:t>
      </w:r>
      <w:proofErr w:type="spellEnd"/>
      <w:r w:rsidRPr="007579D1">
        <w:rPr>
          <w:rFonts w:ascii="Angsana New" w:hAnsi="Angsana New"/>
          <w:sz w:val="28"/>
          <w:szCs w:val="28"/>
          <w:lang w:val="en-GB"/>
        </w:rPr>
        <w:t xml:space="preserve"> Public Company Limited and its subsidiaries which are under its control with more than 50 percent voting rights as follows:</w:t>
      </w:r>
    </w:p>
    <w:tbl>
      <w:tblPr>
        <w:tblW w:w="8445" w:type="dxa"/>
        <w:tblInd w:w="993" w:type="dxa"/>
        <w:tblLayout w:type="fixed"/>
        <w:tblLook w:val="0000" w:firstRow="0" w:lastRow="0" w:firstColumn="0" w:lastColumn="0" w:noHBand="0" w:noVBand="0"/>
      </w:tblPr>
      <w:tblGrid>
        <w:gridCol w:w="2123"/>
        <w:gridCol w:w="1516"/>
        <w:gridCol w:w="1457"/>
        <w:gridCol w:w="3349"/>
      </w:tblGrid>
      <w:tr w:rsidR="006F7FB1" w:rsidRPr="007579D1" w14:paraId="6CC84C30" w14:textId="77777777" w:rsidTr="00EF2E88">
        <w:trPr>
          <w:trHeight w:val="423"/>
        </w:trPr>
        <w:tc>
          <w:tcPr>
            <w:tcW w:w="2123" w:type="dxa"/>
          </w:tcPr>
          <w:p w14:paraId="318CD5F9" w14:textId="77777777" w:rsidR="006F7FB1" w:rsidRPr="007579D1" w:rsidRDefault="006F7FB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lang w:val="en-GB"/>
              </w:rPr>
            </w:pPr>
          </w:p>
        </w:tc>
        <w:tc>
          <w:tcPr>
            <w:tcW w:w="2973" w:type="dxa"/>
            <w:gridSpan w:val="2"/>
          </w:tcPr>
          <w:p w14:paraId="02F98EF9" w14:textId="77777777" w:rsidR="006F7FB1" w:rsidRPr="007579D1" w:rsidRDefault="006F7FB1" w:rsidP="00EF2E88">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Percentage of holding (%)</w:t>
            </w:r>
          </w:p>
        </w:tc>
        <w:tc>
          <w:tcPr>
            <w:tcW w:w="3349" w:type="dxa"/>
          </w:tcPr>
          <w:p w14:paraId="3AEE8DF2" w14:textId="77777777" w:rsidR="006F7FB1" w:rsidRPr="007579D1" w:rsidRDefault="006F7FB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28"/>
                <w:szCs w:val="28"/>
              </w:rPr>
            </w:pPr>
          </w:p>
        </w:tc>
      </w:tr>
      <w:tr w:rsidR="006F7FB1" w:rsidRPr="007579D1" w14:paraId="3D4D2DF9" w14:textId="77777777" w:rsidTr="00EF2E88">
        <w:trPr>
          <w:trHeight w:val="423"/>
        </w:trPr>
        <w:tc>
          <w:tcPr>
            <w:tcW w:w="2123" w:type="dxa"/>
          </w:tcPr>
          <w:p w14:paraId="5B1FC50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p>
        </w:tc>
        <w:tc>
          <w:tcPr>
            <w:tcW w:w="1516" w:type="dxa"/>
            <w:vAlign w:val="center"/>
          </w:tcPr>
          <w:p w14:paraId="6CD64D1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7579D1">
              <w:rPr>
                <w:rFonts w:ascii="Angsana New" w:hAnsi="Angsana New"/>
                <w:sz w:val="28"/>
                <w:szCs w:val="28"/>
              </w:rPr>
              <w:t>As at March</w:t>
            </w:r>
          </w:p>
        </w:tc>
        <w:tc>
          <w:tcPr>
            <w:tcW w:w="1456" w:type="dxa"/>
            <w:vAlign w:val="center"/>
          </w:tcPr>
          <w:p w14:paraId="7459853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hint="cs"/>
                <w:sz w:val="28"/>
                <w:szCs w:val="28"/>
                <w:cs/>
              </w:rPr>
              <w:t xml:space="preserve"> </w:t>
            </w:r>
            <w:r w:rsidRPr="007579D1">
              <w:rPr>
                <w:rFonts w:ascii="Angsana New" w:hAnsi="Angsana New"/>
                <w:sz w:val="28"/>
                <w:szCs w:val="28"/>
              </w:rPr>
              <w:t>December</w:t>
            </w:r>
          </w:p>
        </w:tc>
        <w:tc>
          <w:tcPr>
            <w:tcW w:w="3349" w:type="dxa"/>
          </w:tcPr>
          <w:p w14:paraId="295858A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thaiDistribute"/>
              <w:rPr>
                <w:rFonts w:ascii="Angsana New" w:hAnsi="Angsana New"/>
                <w:sz w:val="28"/>
                <w:szCs w:val="28"/>
              </w:rPr>
            </w:pPr>
          </w:p>
        </w:tc>
      </w:tr>
      <w:tr w:rsidR="006F7FB1" w:rsidRPr="007579D1" w14:paraId="469E064C" w14:textId="77777777" w:rsidTr="00EF2E88">
        <w:trPr>
          <w:trHeight w:val="423"/>
        </w:trPr>
        <w:tc>
          <w:tcPr>
            <w:tcW w:w="2123" w:type="dxa"/>
          </w:tcPr>
          <w:p w14:paraId="54E96B3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Angsana New" w:hAnsi="Angsana New"/>
                <w:sz w:val="28"/>
                <w:szCs w:val="28"/>
              </w:rPr>
            </w:pPr>
          </w:p>
        </w:tc>
        <w:tc>
          <w:tcPr>
            <w:tcW w:w="1516" w:type="dxa"/>
            <w:vAlign w:val="bottom"/>
          </w:tcPr>
          <w:p w14:paraId="19C415CC" w14:textId="77777777" w:rsidR="006F7FB1" w:rsidRPr="007579D1" w:rsidRDefault="006F7FB1" w:rsidP="002F53D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7579D1">
              <w:rPr>
                <w:rFonts w:ascii="Angsana New" w:hAnsi="Angsana New"/>
                <w:sz w:val="28"/>
                <w:szCs w:val="28"/>
              </w:rPr>
              <w:t>31,</w:t>
            </w:r>
            <w:r w:rsidRPr="007579D1">
              <w:rPr>
                <w:rFonts w:ascii="Angsana New" w:hAnsi="Angsana New"/>
                <w:sz w:val="28"/>
                <w:szCs w:val="28"/>
                <w:cs/>
              </w:rPr>
              <w:t xml:space="preserve"> </w:t>
            </w:r>
            <w:r w:rsidRPr="007579D1">
              <w:rPr>
                <w:rFonts w:ascii="Angsana New" w:hAnsi="Angsana New"/>
                <w:sz w:val="28"/>
                <w:szCs w:val="28"/>
              </w:rPr>
              <w:t>2024</w:t>
            </w:r>
          </w:p>
        </w:tc>
        <w:tc>
          <w:tcPr>
            <w:tcW w:w="1456" w:type="dxa"/>
            <w:vAlign w:val="bottom"/>
          </w:tcPr>
          <w:p w14:paraId="1284F8A5" w14:textId="77777777" w:rsidR="006F7FB1" w:rsidRPr="007579D1" w:rsidRDefault="006F7FB1" w:rsidP="002F53D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Angsana New" w:hAnsi="Angsana New"/>
                <w:sz w:val="28"/>
                <w:szCs w:val="28"/>
              </w:rPr>
            </w:pPr>
            <w:r w:rsidRPr="007579D1">
              <w:rPr>
                <w:rFonts w:ascii="Angsana New" w:hAnsi="Angsana New"/>
                <w:sz w:val="28"/>
                <w:szCs w:val="28"/>
              </w:rPr>
              <w:t>31,</w:t>
            </w:r>
            <w:r w:rsidRPr="007579D1">
              <w:rPr>
                <w:rFonts w:ascii="Angsana New" w:hAnsi="Angsana New"/>
                <w:sz w:val="28"/>
                <w:szCs w:val="28"/>
                <w:cs/>
              </w:rPr>
              <w:t xml:space="preserve"> </w:t>
            </w:r>
            <w:r w:rsidRPr="007579D1">
              <w:rPr>
                <w:rFonts w:ascii="Angsana New" w:hAnsi="Angsana New"/>
                <w:sz w:val="28"/>
                <w:szCs w:val="28"/>
              </w:rPr>
              <w:t>2023</w:t>
            </w:r>
          </w:p>
        </w:tc>
        <w:tc>
          <w:tcPr>
            <w:tcW w:w="3349" w:type="dxa"/>
            <w:vAlign w:val="bottom"/>
          </w:tcPr>
          <w:p w14:paraId="12439B00" w14:textId="77777777" w:rsidR="006F7FB1" w:rsidRPr="007579D1" w:rsidRDefault="006F7FB1" w:rsidP="002F53DC">
            <w:pPr>
              <w:pBdr>
                <w:bottom w:val="sing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jc w:val="center"/>
              <w:rPr>
                <w:rFonts w:ascii="Angsana New" w:hAnsi="Angsana New"/>
                <w:sz w:val="28"/>
                <w:szCs w:val="28"/>
              </w:rPr>
            </w:pPr>
            <w:r w:rsidRPr="007579D1">
              <w:rPr>
                <w:rFonts w:ascii="Angsana New" w:hAnsi="Angsana New"/>
                <w:sz w:val="28"/>
                <w:szCs w:val="28"/>
              </w:rPr>
              <w:t>Nature of business</w:t>
            </w:r>
          </w:p>
        </w:tc>
      </w:tr>
      <w:tr w:rsidR="006F7FB1" w:rsidRPr="007579D1" w14:paraId="5CC12C2D" w14:textId="77777777" w:rsidTr="006F7FB1">
        <w:trPr>
          <w:trHeight w:val="946"/>
        </w:trPr>
        <w:tc>
          <w:tcPr>
            <w:tcW w:w="2123" w:type="dxa"/>
          </w:tcPr>
          <w:p w14:paraId="37646D6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proofErr w:type="spellStart"/>
            <w:r w:rsidRPr="007579D1">
              <w:rPr>
                <w:rFonts w:asciiTheme="majorBidi" w:hAnsiTheme="majorBidi" w:cstheme="majorBidi"/>
                <w:sz w:val="28"/>
                <w:szCs w:val="28"/>
              </w:rPr>
              <w:t>Theprittha</w:t>
            </w:r>
            <w:proofErr w:type="spellEnd"/>
            <w:r w:rsidRPr="007579D1">
              <w:rPr>
                <w:rFonts w:asciiTheme="majorBidi" w:hAnsiTheme="majorBidi" w:cstheme="majorBidi"/>
                <w:sz w:val="28"/>
                <w:szCs w:val="28"/>
              </w:rPr>
              <w:t xml:space="preserve"> Co., Ltd.</w:t>
            </w:r>
          </w:p>
        </w:tc>
        <w:tc>
          <w:tcPr>
            <w:tcW w:w="1516" w:type="dxa"/>
          </w:tcPr>
          <w:p w14:paraId="22C5A91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7579D1">
              <w:rPr>
                <w:rFonts w:asciiTheme="majorBidi" w:hAnsiTheme="majorBidi" w:cstheme="majorBidi"/>
                <w:sz w:val="28"/>
                <w:szCs w:val="28"/>
              </w:rPr>
              <w:t>51</w:t>
            </w:r>
          </w:p>
        </w:tc>
        <w:tc>
          <w:tcPr>
            <w:tcW w:w="1456" w:type="dxa"/>
          </w:tcPr>
          <w:p w14:paraId="13F4925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7579D1">
              <w:rPr>
                <w:rFonts w:asciiTheme="majorBidi" w:hAnsiTheme="majorBidi" w:cstheme="majorBidi"/>
                <w:sz w:val="28"/>
                <w:szCs w:val="28"/>
              </w:rPr>
              <w:t>51</w:t>
            </w:r>
          </w:p>
        </w:tc>
        <w:tc>
          <w:tcPr>
            <w:tcW w:w="3349" w:type="dxa"/>
          </w:tcPr>
          <w:p w14:paraId="289E521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7579D1">
              <w:rPr>
                <w:rFonts w:asciiTheme="majorBidi" w:hAnsiTheme="majorBidi" w:cstheme="majorBidi"/>
                <w:sz w:val="28"/>
                <w:szCs w:val="28"/>
              </w:rPr>
              <w:t>Trading of raw water, tap water, production and distribution of PVC pipes and plastic pipes of all kinds.</w:t>
            </w:r>
          </w:p>
        </w:tc>
      </w:tr>
      <w:tr w:rsidR="006F7FB1" w:rsidRPr="007579D1" w14:paraId="3BBD4214" w14:textId="77777777" w:rsidTr="006F7FB1">
        <w:trPr>
          <w:trHeight w:val="624"/>
        </w:trPr>
        <w:tc>
          <w:tcPr>
            <w:tcW w:w="2123" w:type="dxa"/>
          </w:tcPr>
          <w:p w14:paraId="79C8AE0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7579D1">
              <w:rPr>
                <w:rFonts w:asciiTheme="majorBidi" w:hAnsiTheme="majorBidi" w:cstheme="majorBidi"/>
                <w:sz w:val="28"/>
              </w:rPr>
              <w:t xml:space="preserve">The megawatt </w:t>
            </w:r>
            <w:proofErr w:type="spellStart"/>
            <w:proofErr w:type="gramStart"/>
            <w:r w:rsidRPr="007579D1">
              <w:rPr>
                <w:rFonts w:asciiTheme="majorBidi" w:hAnsiTheme="majorBidi" w:cstheme="majorBidi"/>
                <w:sz w:val="28"/>
              </w:rPr>
              <w:t>Co.,Ltd</w:t>
            </w:r>
            <w:proofErr w:type="spellEnd"/>
            <w:proofErr w:type="gramEnd"/>
          </w:p>
        </w:tc>
        <w:tc>
          <w:tcPr>
            <w:tcW w:w="1516" w:type="dxa"/>
          </w:tcPr>
          <w:p w14:paraId="22C97A7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7579D1">
              <w:rPr>
                <w:rFonts w:asciiTheme="majorBidi" w:hAnsiTheme="majorBidi" w:cstheme="majorBidi"/>
                <w:sz w:val="28"/>
              </w:rPr>
              <w:t>70.16</w:t>
            </w:r>
          </w:p>
        </w:tc>
        <w:tc>
          <w:tcPr>
            <w:tcW w:w="1456" w:type="dxa"/>
          </w:tcPr>
          <w:p w14:paraId="266D0AE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szCs w:val="28"/>
              </w:rPr>
            </w:pPr>
            <w:r w:rsidRPr="007579D1">
              <w:rPr>
                <w:rFonts w:asciiTheme="majorBidi" w:hAnsiTheme="majorBidi" w:cstheme="majorBidi"/>
                <w:sz w:val="28"/>
              </w:rPr>
              <w:t>70.16</w:t>
            </w:r>
          </w:p>
        </w:tc>
        <w:tc>
          <w:tcPr>
            <w:tcW w:w="3349" w:type="dxa"/>
          </w:tcPr>
          <w:p w14:paraId="4048965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szCs w:val="28"/>
              </w:rPr>
            </w:pPr>
            <w:r w:rsidRPr="007579D1">
              <w:rPr>
                <w:rFonts w:asciiTheme="majorBidi" w:hAnsiTheme="majorBidi" w:cstheme="majorBidi"/>
                <w:sz w:val="28"/>
              </w:rPr>
              <w:t>Business related to alternative energy power plants</w:t>
            </w:r>
          </w:p>
        </w:tc>
      </w:tr>
      <w:tr w:rsidR="006F7FB1" w:rsidRPr="007579D1" w14:paraId="0D616D22" w14:textId="77777777" w:rsidTr="006F7FB1">
        <w:trPr>
          <w:trHeight w:val="393"/>
        </w:trPr>
        <w:tc>
          <w:tcPr>
            <w:tcW w:w="2123" w:type="dxa"/>
            <w:vAlign w:val="center"/>
          </w:tcPr>
          <w:p w14:paraId="669CE05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7579D1">
              <w:rPr>
                <w:rFonts w:asciiTheme="majorBidi" w:hAnsiTheme="majorBidi" w:cstheme="majorBidi"/>
                <w:sz w:val="28"/>
                <w:szCs w:val="28"/>
              </w:rPr>
              <w:t xml:space="preserve">B Pro Property </w:t>
            </w:r>
            <w:proofErr w:type="spellStart"/>
            <w:proofErr w:type="gramStart"/>
            <w:r w:rsidRPr="007579D1">
              <w:rPr>
                <w:rFonts w:asciiTheme="majorBidi" w:hAnsiTheme="majorBidi" w:cstheme="majorBidi"/>
                <w:sz w:val="28"/>
                <w:szCs w:val="28"/>
              </w:rPr>
              <w:t>Co.,Ltd</w:t>
            </w:r>
            <w:proofErr w:type="spellEnd"/>
            <w:proofErr w:type="gramEnd"/>
          </w:p>
        </w:tc>
        <w:tc>
          <w:tcPr>
            <w:tcW w:w="1516" w:type="dxa"/>
            <w:vAlign w:val="center"/>
          </w:tcPr>
          <w:p w14:paraId="2B584D9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7579D1">
              <w:rPr>
                <w:rFonts w:ascii="Angsana New" w:hAnsi="Angsana New" w:hint="cs"/>
                <w:sz w:val="28"/>
                <w:szCs w:val="28"/>
                <w:cs/>
              </w:rPr>
              <w:t>100</w:t>
            </w:r>
          </w:p>
        </w:tc>
        <w:tc>
          <w:tcPr>
            <w:tcW w:w="1456" w:type="dxa"/>
            <w:vAlign w:val="center"/>
          </w:tcPr>
          <w:p w14:paraId="75A572B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7579D1">
              <w:rPr>
                <w:rFonts w:ascii="Angsana New" w:hAnsi="Angsana New" w:hint="cs"/>
                <w:sz w:val="28"/>
                <w:szCs w:val="28"/>
                <w:cs/>
              </w:rPr>
              <w:t>100</w:t>
            </w:r>
          </w:p>
        </w:tc>
        <w:tc>
          <w:tcPr>
            <w:tcW w:w="3349" w:type="dxa"/>
            <w:vAlign w:val="center"/>
          </w:tcPr>
          <w:p w14:paraId="672EE70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7579D1">
              <w:rPr>
                <w:rFonts w:asciiTheme="majorBidi" w:hAnsiTheme="majorBidi" w:cstheme="majorBidi"/>
                <w:sz w:val="28"/>
              </w:rPr>
              <w:t>invest in real estate business</w:t>
            </w:r>
          </w:p>
        </w:tc>
      </w:tr>
      <w:tr w:rsidR="006F7FB1" w:rsidRPr="007579D1" w14:paraId="51177DF4" w14:textId="77777777" w:rsidTr="006F7FB1">
        <w:trPr>
          <w:trHeight w:val="428"/>
        </w:trPr>
        <w:tc>
          <w:tcPr>
            <w:tcW w:w="2123" w:type="dxa"/>
            <w:vAlign w:val="center"/>
          </w:tcPr>
          <w:p w14:paraId="6DA45B4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7579D1">
              <w:rPr>
                <w:rFonts w:asciiTheme="majorBidi" w:hAnsiTheme="majorBidi" w:cstheme="majorBidi"/>
                <w:sz w:val="28"/>
                <w:szCs w:val="28"/>
              </w:rPr>
              <w:t xml:space="preserve">B Prom Property </w:t>
            </w:r>
            <w:proofErr w:type="spellStart"/>
            <w:proofErr w:type="gramStart"/>
            <w:r w:rsidRPr="007579D1">
              <w:rPr>
                <w:rFonts w:asciiTheme="majorBidi" w:hAnsiTheme="majorBidi" w:cstheme="majorBidi"/>
                <w:sz w:val="28"/>
                <w:szCs w:val="28"/>
              </w:rPr>
              <w:t>Co.,Ltd</w:t>
            </w:r>
            <w:proofErr w:type="spellEnd"/>
            <w:proofErr w:type="gramEnd"/>
          </w:p>
        </w:tc>
        <w:tc>
          <w:tcPr>
            <w:tcW w:w="1516" w:type="dxa"/>
            <w:vAlign w:val="center"/>
          </w:tcPr>
          <w:p w14:paraId="554FDB1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7579D1">
              <w:rPr>
                <w:rFonts w:ascii="Angsana New" w:hAnsi="Angsana New" w:hint="cs"/>
                <w:sz w:val="28"/>
                <w:szCs w:val="28"/>
                <w:cs/>
              </w:rPr>
              <w:t>100</w:t>
            </w:r>
          </w:p>
        </w:tc>
        <w:tc>
          <w:tcPr>
            <w:tcW w:w="1456" w:type="dxa"/>
            <w:vAlign w:val="center"/>
          </w:tcPr>
          <w:p w14:paraId="7395B34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7579D1">
              <w:rPr>
                <w:rFonts w:ascii="Angsana New" w:hAnsi="Angsana New" w:hint="cs"/>
                <w:sz w:val="28"/>
                <w:szCs w:val="28"/>
                <w:cs/>
              </w:rPr>
              <w:t>100</w:t>
            </w:r>
          </w:p>
        </w:tc>
        <w:tc>
          <w:tcPr>
            <w:tcW w:w="3349" w:type="dxa"/>
            <w:vAlign w:val="center"/>
          </w:tcPr>
          <w:p w14:paraId="510BE9D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7579D1">
              <w:rPr>
                <w:rFonts w:asciiTheme="majorBidi" w:hAnsiTheme="majorBidi" w:cstheme="majorBidi"/>
                <w:sz w:val="28"/>
              </w:rPr>
              <w:t>invest in real estate business</w:t>
            </w:r>
          </w:p>
        </w:tc>
      </w:tr>
      <w:tr w:rsidR="006F7FB1" w:rsidRPr="007579D1" w14:paraId="0D2F328E" w14:textId="77777777" w:rsidTr="006F7FB1">
        <w:trPr>
          <w:trHeight w:val="420"/>
        </w:trPr>
        <w:tc>
          <w:tcPr>
            <w:tcW w:w="2123" w:type="dxa"/>
            <w:vAlign w:val="center"/>
          </w:tcPr>
          <w:p w14:paraId="0D47DC1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7579D1">
              <w:rPr>
                <w:rFonts w:asciiTheme="majorBidi" w:hAnsiTheme="majorBidi" w:cstheme="majorBidi"/>
                <w:sz w:val="28"/>
                <w:szCs w:val="28"/>
              </w:rPr>
              <w:t xml:space="preserve">B Asset Property </w:t>
            </w:r>
            <w:proofErr w:type="spellStart"/>
            <w:proofErr w:type="gramStart"/>
            <w:r w:rsidRPr="007579D1">
              <w:rPr>
                <w:rFonts w:asciiTheme="majorBidi" w:hAnsiTheme="majorBidi" w:cstheme="majorBidi"/>
                <w:sz w:val="28"/>
                <w:szCs w:val="28"/>
              </w:rPr>
              <w:t>Co.,Ltd</w:t>
            </w:r>
            <w:proofErr w:type="spellEnd"/>
            <w:proofErr w:type="gramEnd"/>
          </w:p>
        </w:tc>
        <w:tc>
          <w:tcPr>
            <w:tcW w:w="1516" w:type="dxa"/>
            <w:vAlign w:val="center"/>
          </w:tcPr>
          <w:p w14:paraId="18D3787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7579D1">
              <w:rPr>
                <w:rFonts w:ascii="Angsana New" w:hAnsi="Angsana New" w:hint="cs"/>
                <w:sz w:val="28"/>
                <w:szCs w:val="28"/>
                <w:cs/>
              </w:rPr>
              <w:t>100</w:t>
            </w:r>
          </w:p>
        </w:tc>
        <w:tc>
          <w:tcPr>
            <w:tcW w:w="1456" w:type="dxa"/>
            <w:vAlign w:val="center"/>
          </w:tcPr>
          <w:p w14:paraId="03C1F8E1"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ind w:left="-57" w:right="-57"/>
              <w:jc w:val="center"/>
              <w:rPr>
                <w:rFonts w:asciiTheme="majorBidi" w:hAnsiTheme="majorBidi" w:cstheme="majorBidi"/>
                <w:sz w:val="28"/>
              </w:rPr>
            </w:pPr>
            <w:r w:rsidRPr="007579D1">
              <w:rPr>
                <w:rFonts w:ascii="Angsana New" w:hAnsi="Angsana New" w:hint="cs"/>
                <w:sz w:val="28"/>
                <w:szCs w:val="28"/>
                <w:cs/>
              </w:rPr>
              <w:t>100</w:t>
            </w:r>
          </w:p>
        </w:tc>
        <w:tc>
          <w:tcPr>
            <w:tcW w:w="3349" w:type="dxa"/>
            <w:vAlign w:val="center"/>
          </w:tcPr>
          <w:p w14:paraId="43757C5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heme="majorBidi" w:hAnsiTheme="majorBidi" w:cstheme="majorBidi"/>
                <w:sz w:val="28"/>
              </w:rPr>
            </w:pPr>
            <w:r w:rsidRPr="007579D1">
              <w:rPr>
                <w:rFonts w:asciiTheme="majorBidi" w:hAnsiTheme="majorBidi" w:cstheme="majorBidi"/>
                <w:sz w:val="28"/>
              </w:rPr>
              <w:t>invest in real estate business</w:t>
            </w:r>
          </w:p>
        </w:tc>
      </w:tr>
    </w:tbl>
    <w:p w14:paraId="19BC2F68" w14:textId="050F54FC" w:rsidR="00C71F5C" w:rsidRPr="007579D1" w:rsidRDefault="00C71F5C" w:rsidP="002F53DC">
      <w:pPr>
        <w:pStyle w:val="E0"/>
        <w:ind w:left="927"/>
        <w:jc w:val="left"/>
        <w:rPr>
          <w:rFonts w:ascii="Angsana New" w:hAnsi="Angsana New"/>
          <w:sz w:val="28"/>
          <w:szCs w:val="28"/>
          <w:lang w:val="en-US"/>
        </w:rPr>
      </w:pPr>
    </w:p>
    <w:p w14:paraId="70420190" w14:textId="77777777" w:rsidR="006F7FB1" w:rsidRPr="007579D1" w:rsidRDefault="006F7FB1" w:rsidP="002F53DC">
      <w:pPr>
        <w:pStyle w:val="E0"/>
        <w:spacing w:before="240"/>
        <w:ind w:left="927"/>
        <w:jc w:val="left"/>
        <w:rPr>
          <w:rFonts w:ascii="Angsana New" w:hAnsi="Angsana New"/>
          <w:sz w:val="28"/>
          <w:szCs w:val="28"/>
          <w:lang w:val="en-US"/>
        </w:rPr>
      </w:pPr>
    </w:p>
    <w:p w14:paraId="1AFC5353" w14:textId="28BE6C2B" w:rsidR="00C11707" w:rsidRPr="007579D1" w:rsidRDefault="00C71F5C">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lang w:val="en-US"/>
        </w:rPr>
        <w:t>BUSINESS COMBINATION</w:t>
      </w:r>
    </w:p>
    <w:p w14:paraId="64A3557E" w14:textId="4B2E3060" w:rsidR="006F7FB1" w:rsidRPr="007579D1" w:rsidRDefault="006F7FB1" w:rsidP="002F53DC">
      <w:pPr>
        <w:pStyle w:val="E0"/>
        <w:spacing w:before="24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The Group accounts for business combinations under the purchase method when control is transferred to the Group. except in the case of a business combination under common control</w:t>
      </w:r>
    </w:p>
    <w:p w14:paraId="17232347" w14:textId="6913C034" w:rsidR="006F7FB1" w:rsidRPr="007579D1" w:rsidRDefault="006F7FB1" w:rsidP="002F53DC">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 xml:space="preserve">Control exists when the Group is exposed to or has rights to variable returns from its involvement with the entity and </w:t>
      </w:r>
      <w:proofErr w:type="gramStart"/>
      <w:r w:rsidRPr="007579D1">
        <w:rPr>
          <w:rFonts w:ascii="Angsana New" w:hAnsi="Angsana New"/>
          <w:b w:val="0"/>
          <w:bCs w:val="0"/>
          <w:sz w:val="28"/>
          <w:szCs w:val="28"/>
          <w:lang w:val="en-US"/>
        </w:rPr>
        <w:t>has the ability to</w:t>
      </w:r>
      <w:proofErr w:type="gramEnd"/>
      <w:r w:rsidRPr="007579D1">
        <w:rPr>
          <w:rFonts w:ascii="Angsana New" w:hAnsi="Angsana New"/>
          <w:b w:val="0"/>
          <w:bCs w:val="0"/>
          <w:sz w:val="28"/>
          <w:szCs w:val="28"/>
          <w:lang w:val="en-US"/>
        </w:rPr>
        <w:t xml:space="preserve"> exercise power over that entity. causing an impact on the amount of return of the group of companies </w:t>
      </w:r>
      <w:proofErr w:type="gramStart"/>
      <w:r w:rsidRPr="007579D1">
        <w:rPr>
          <w:rFonts w:ascii="Angsana New" w:hAnsi="Angsana New"/>
          <w:b w:val="0"/>
          <w:bCs w:val="0"/>
          <w:sz w:val="28"/>
          <w:szCs w:val="28"/>
          <w:lang w:val="en-US"/>
        </w:rPr>
        <w:t>The</w:t>
      </w:r>
      <w:proofErr w:type="gramEnd"/>
      <w:r w:rsidRPr="007579D1">
        <w:rPr>
          <w:rFonts w:ascii="Angsana New" w:hAnsi="Angsana New"/>
          <w:b w:val="0"/>
          <w:bCs w:val="0"/>
          <w:sz w:val="28"/>
          <w:szCs w:val="28"/>
          <w:lang w:val="en-US"/>
        </w:rPr>
        <w:t xml:space="preserve"> acquisition date is the date that control is transferred to the purchaser. The determination of the acquisition date and the determination of the transfer of control from one party to the other requires discretion. in a successful business combination through gradual purchase The Group shall measure the equity that the acquirer held in the acquiree prior to the new business combination at fair value at the acquisition date and recognize any gains or losses incurred in the income statement.</w:t>
      </w:r>
    </w:p>
    <w:p w14:paraId="6470E51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firstLine="567"/>
        <w:rPr>
          <w:rFonts w:asciiTheme="majorBidi" w:hAnsiTheme="majorBidi" w:cstheme="majorBidi"/>
          <w:sz w:val="28"/>
        </w:rPr>
      </w:pPr>
      <w:r w:rsidRPr="007579D1">
        <w:rPr>
          <w:rFonts w:asciiTheme="majorBidi" w:hAnsiTheme="majorBidi" w:cstheme="majorBidi"/>
          <w:sz w:val="28"/>
        </w:rPr>
        <w:t>The Company recognizes goodwill at the acquisition date by</w:t>
      </w:r>
    </w:p>
    <w:p w14:paraId="5A10CBFD"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w:t>
      </w:r>
      <w:r w:rsidRPr="007579D1">
        <w:rPr>
          <w:rFonts w:asciiTheme="majorBidi" w:hAnsiTheme="majorBidi" w:cstheme="majorBidi"/>
          <w:sz w:val="28"/>
        </w:rPr>
        <w:tab/>
        <w:t>Fair value of consideration transferred plus</w:t>
      </w:r>
    </w:p>
    <w:p w14:paraId="516E8AB1"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w:t>
      </w:r>
      <w:r w:rsidRPr="007579D1">
        <w:rPr>
          <w:rFonts w:asciiTheme="majorBidi" w:hAnsiTheme="majorBidi" w:cstheme="majorBidi"/>
          <w:sz w:val="28"/>
        </w:rPr>
        <w:tab/>
        <w:t>Value of non-controlling interests in the acquiree's company plus</w:t>
      </w:r>
    </w:p>
    <w:p w14:paraId="18CB83B7"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w:t>
      </w:r>
      <w:r w:rsidRPr="007579D1">
        <w:rPr>
          <w:rFonts w:asciiTheme="majorBidi" w:hAnsiTheme="majorBidi" w:cstheme="majorBidi"/>
          <w:sz w:val="28"/>
        </w:rPr>
        <w:tab/>
        <w:t xml:space="preserve">Fair value at the acquisition date of interests that the acquirer held prior to the business combination </w:t>
      </w:r>
    </w:p>
    <w:p w14:paraId="5288CE09"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   (If it is a successful business combination from a gradual purchase, less)</w:t>
      </w:r>
    </w:p>
    <w:p w14:paraId="6554FED7"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w:t>
      </w:r>
      <w:r w:rsidRPr="007579D1">
        <w:rPr>
          <w:rFonts w:asciiTheme="majorBidi" w:hAnsiTheme="majorBidi" w:cstheme="majorBidi"/>
          <w:sz w:val="28"/>
        </w:rPr>
        <w:tab/>
        <w:t>Fair value of identifiable assets acquired and liabilities assumed</w:t>
      </w:r>
    </w:p>
    <w:p w14:paraId="08C17A91"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When the above net total is positive, the Company will record it as goodwill. If the above net total is negative, it is immediately recognized as a purchase profit in the income statement.</w:t>
      </w:r>
    </w:p>
    <w:p w14:paraId="402F2A07" w14:textId="0187B4D7" w:rsidR="006F7FB1" w:rsidRPr="007579D1" w:rsidRDefault="006F7FB1" w:rsidP="002F53DC">
      <w:pPr>
        <w:pStyle w:val="E0"/>
        <w:ind w:left="567"/>
        <w:jc w:val="left"/>
        <w:rPr>
          <w:rFonts w:ascii="Angsana New" w:hAnsi="Angsana New"/>
          <w:b w:val="0"/>
          <w:bCs w:val="0"/>
          <w:sz w:val="28"/>
          <w:szCs w:val="28"/>
          <w:lang w:val="en-US"/>
        </w:rPr>
      </w:pPr>
      <w:r w:rsidRPr="007579D1">
        <w:rPr>
          <w:rFonts w:asciiTheme="majorBidi" w:hAnsiTheme="majorBidi" w:cstheme="majorBidi"/>
          <w:b w:val="0"/>
          <w:bCs w:val="0"/>
          <w:sz w:val="28"/>
          <w:lang w:val="en-US"/>
        </w:rPr>
        <w:lastRenderedPageBreak/>
        <w:t>Contingent liabilities of the acquired company acquired in a business combination Recognized as a liability if there are present obligations. They arise from past events and the fair value can be measured reliably.</w:t>
      </w:r>
    </w:p>
    <w:p w14:paraId="1DEE668E"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At acquisition date, the non-controlling interest in the acquired company is measured at the acquiree's identifiable net worth in proportion to the shares held by that non-controlling interest.</w:t>
      </w:r>
    </w:p>
    <w:p w14:paraId="5DE11400"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The Group's acquisition-related costs incurred </w:t>
      </w:r>
      <w:proofErr w:type="gramStart"/>
      <w:r w:rsidRPr="007579D1">
        <w:rPr>
          <w:rFonts w:asciiTheme="majorBidi" w:hAnsiTheme="majorBidi" w:cstheme="majorBidi"/>
          <w:sz w:val="28"/>
        </w:rPr>
        <w:t>as a result of</w:t>
      </w:r>
      <w:proofErr w:type="gramEnd"/>
      <w:r w:rsidRPr="007579D1">
        <w:rPr>
          <w:rFonts w:asciiTheme="majorBidi" w:hAnsiTheme="majorBidi" w:cstheme="majorBidi"/>
          <w:sz w:val="28"/>
        </w:rPr>
        <w:t xml:space="preserve"> a business combination. It is considered an expense when incurred, such as a legal advisory fee. Professional fees and other consulting fees, etc.</w:t>
      </w:r>
    </w:p>
    <w:p w14:paraId="1EC9299B" w14:textId="77777777" w:rsidR="006F7FB1" w:rsidRPr="007579D1" w:rsidRDefault="006F7FB1"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567"/>
        <w:jc w:val="thaiDistribute"/>
        <w:rPr>
          <w:rFonts w:asciiTheme="majorBidi" w:hAnsiTheme="majorBidi" w:cstheme="majorBidi"/>
          <w:sz w:val="28"/>
        </w:rPr>
      </w:pPr>
      <w:r w:rsidRPr="007579D1">
        <w:rPr>
          <w:rFonts w:asciiTheme="majorBidi" w:hAnsiTheme="majorBidi" w:cstheme="majorBidi"/>
          <w:sz w:val="28"/>
        </w:rPr>
        <w:t>Intangible assets resulting from amortization business combination are as follows:</w:t>
      </w:r>
    </w:p>
    <w:tbl>
      <w:tblPr>
        <w:tblStyle w:val="TableGrid"/>
        <w:tblW w:w="0" w:type="auto"/>
        <w:tblInd w:w="18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28"/>
        <w:gridCol w:w="2551"/>
      </w:tblGrid>
      <w:tr w:rsidR="006F7FB1" w:rsidRPr="007579D1" w14:paraId="629D707E" w14:textId="77777777" w:rsidTr="00EF2E88">
        <w:tc>
          <w:tcPr>
            <w:tcW w:w="2835" w:type="dxa"/>
            <w:tcBorders>
              <w:bottom w:val="single" w:sz="4" w:space="0" w:color="auto"/>
            </w:tcBorders>
          </w:tcPr>
          <w:p w14:paraId="38F48EE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type</w:t>
            </w:r>
          </w:p>
        </w:tc>
        <w:tc>
          <w:tcPr>
            <w:tcW w:w="428" w:type="dxa"/>
          </w:tcPr>
          <w:p w14:paraId="191A9BC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2551" w:type="dxa"/>
            <w:tcBorders>
              <w:bottom w:val="single" w:sz="4" w:space="0" w:color="auto"/>
            </w:tcBorders>
          </w:tcPr>
          <w:p w14:paraId="2CD781D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Amortization period (years)</w:t>
            </w:r>
          </w:p>
        </w:tc>
      </w:tr>
      <w:tr w:rsidR="006F7FB1" w:rsidRPr="007579D1" w14:paraId="12255544" w14:textId="77777777" w:rsidTr="00EF2E88">
        <w:tc>
          <w:tcPr>
            <w:tcW w:w="2835" w:type="dxa"/>
            <w:tcBorders>
              <w:top w:val="single" w:sz="4" w:space="0" w:color="auto"/>
            </w:tcBorders>
          </w:tcPr>
          <w:p w14:paraId="4CF18BF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color w:val="000000"/>
                <w:sz w:val="28"/>
              </w:rPr>
              <w:t>Goodwill</w:t>
            </w:r>
          </w:p>
        </w:tc>
        <w:tc>
          <w:tcPr>
            <w:tcW w:w="428" w:type="dxa"/>
          </w:tcPr>
          <w:p w14:paraId="6993FFD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Borders>
              <w:top w:val="single" w:sz="4" w:space="0" w:color="auto"/>
            </w:tcBorders>
          </w:tcPr>
          <w:p w14:paraId="6DCAA4E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7579D1">
              <w:rPr>
                <w:rFonts w:asciiTheme="majorBidi" w:hAnsiTheme="majorBidi"/>
                <w:sz w:val="28"/>
              </w:rPr>
              <w:t>no age</w:t>
            </w:r>
          </w:p>
        </w:tc>
      </w:tr>
      <w:tr w:rsidR="006F7FB1" w:rsidRPr="007579D1" w14:paraId="47E74311" w14:textId="77777777" w:rsidTr="00EF2E88">
        <w:tc>
          <w:tcPr>
            <w:tcW w:w="2835" w:type="dxa"/>
          </w:tcPr>
          <w:p w14:paraId="3D44C44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raw water sales contract</w:t>
            </w:r>
          </w:p>
        </w:tc>
        <w:tc>
          <w:tcPr>
            <w:tcW w:w="428" w:type="dxa"/>
          </w:tcPr>
          <w:p w14:paraId="122AC8F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Pr>
          <w:p w14:paraId="0E6B5D4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7579D1">
              <w:rPr>
                <w:rFonts w:asciiTheme="majorBidi" w:hAnsiTheme="majorBidi"/>
                <w:sz w:val="28"/>
              </w:rPr>
              <w:t>no age</w:t>
            </w:r>
          </w:p>
        </w:tc>
      </w:tr>
      <w:tr w:rsidR="006F7FB1" w:rsidRPr="007579D1" w14:paraId="09B1711B" w14:textId="77777777" w:rsidTr="00EF2E88">
        <w:trPr>
          <w:trHeight w:val="345"/>
        </w:trPr>
        <w:tc>
          <w:tcPr>
            <w:tcW w:w="2835" w:type="dxa"/>
          </w:tcPr>
          <w:p w14:paraId="0E04B2D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Agreement to sale</w:t>
            </w:r>
            <w:r w:rsidRPr="007579D1">
              <w:rPr>
                <w:rFonts w:ascii="Angsana New" w:hAnsi="Angsana New" w:hint="cs"/>
                <w:sz w:val="28"/>
                <w:szCs w:val="28"/>
                <w:cs/>
              </w:rPr>
              <w:t xml:space="preserve"> </w:t>
            </w:r>
            <w:r w:rsidRPr="007579D1">
              <w:rPr>
                <w:rFonts w:ascii="Angsana New" w:hAnsi="Angsana New"/>
                <w:sz w:val="28"/>
              </w:rPr>
              <w:t>Electricity</w:t>
            </w:r>
          </w:p>
        </w:tc>
        <w:tc>
          <w:tcPr>
            <w:tcW w:w="428" w:type="dxa"/>
          </w:tcPr>
          <w:p w14:paraId="654D25B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rPr>
            </w:pPr>
          </w:p>
        </w:tc>
        <w:tc>
          <w:tcPr>
            <w:tcW w:w="2551" w:type="dxa"/>
          </w:tcPr>
          <w:p w14:paraId="5BACA7E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rPr>
            </w:pPr>
            <w:r w:rsidRPr="007579D1">
              <w:rPr>
                <w:rFonts w:ascii="Angsana New" w:hAnsi="Angsana New" w:hint="cs"/>
                <w:sz w:val="28"/>
                <w:szCs w:val="28"/>
                <w:cs/>
              </w:rPr>
              <w:t>19.25</w:t>
            </w:r>
          </w:p>
        </w:tc>
      </w:tr>
    </w:tbl>
    <w:p w14:paraId="2CE68B9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According to the resolution of the Board of </w:t>
      </w:r>
      <w:r w:rsidRPr="007579D1">
        <w:rPr>
          <w:rFonts w:asciiTheme="majorBidi" w:hAnsiTheme="majorBidi" w:cstheme="majorBidi"/>
          <w:sz w:val="28"/>
          <w:szCs w:val="28"/>
        </w:rPr>
        <w:t xml:space="preserve">Directors' Meeting No. </w:t>
      </w:r>
      <w:r w:rsidRPr="007579D1">
        <w:rPr>
          <w:rFonts w:asciiTheme="majorBidi" w:hAnsiTheme="majorBidi" w:cstheme="majorBidi"/>
          <w:sz w:val="28"/>
          <w:szCs w:val="28"/>
          <w:cs/>
        </w:rPr>
        <w:t xml:space="preserve">3/2023 </w:t>
      </w:r>
      <w:r w:rsidRPr="007579D1">
        <w:rPr>
          <w:rFonts w:asciiTheme="majorBidi" w:hAnsiTheme="majorBidi" w:cstheme="majorBidi"/>
          <w:sz w:val="28"/>
          <w:szCs w:val="28"/>
        </w:rPr>
        <w:t xml:space="preserve">held on March </w:t>
      </w:r>
      <w:r w:rsidRPr="007579D1">
        <w:rPr>
          <w:rFonts w:asciiTheme="majorBidi" w:hAnsiTheme="majorBidi" w:cstheme="majorBidi"/>
          <w:sz w:val="28"/>
          <w:szCs w:val="28"/>
          <w:cs/>
        </w:rPr>
        <w:t>10</w:t>
      </w:r>
      <w:r w:rsidRPr="007579D1">
        <w:rPr>
          <w:rFonts w:asciiTheme="majorBidi" w:hAnsiTheme="majorBidi" w:cstheme="majorBidi"/>
          <w:sz w:val="28"/>
          <w:szCs w:val="28"/>
        </w:rPr>
        <w:t xml:space="preserve">, </w:t>
      </w:r>
      <w:r w:rsidRPr="007579D1">
        <w:rPr>
          <w:rFonts w:asciiTheme="majorBidi" w:hAnsiTheme="majorBidi" w:cstheme="majorBidi"/>
          <w:sz w:val="28"/>
          <w:szCs w:val="28"/>
          <w:cs/>
        </w:rPr>
        <w:t>2023</w:t>
      </w:r>
      <w:r w:rsidRPr="007579D1">
        <w:rPr>
          <w:rFonts w:asciiTheme="majorBidi" w:hAnsiTheme="majorBidi" w:cstheme="majorBidi"/>
          <w:sz w:val="28"/>
          <w:szCs w:val="28"/>
        </w:rPr>
        <w:t>,</w:t>
      </w:r>
      <w:r w:rsidRPr="007579D1">
        <w:rPr>
          <w:rFonts w:asciiTheme="majorBidi" w:hAnsiTheme="majorBidi" w:cstheme="majorBidi"/>
          <w:sz w:val="28"/>
        </w:rPr>
        <w:t xml:space="preserve"> it was resolved to approve the Company to purchase shares of The Megawatt Company Limited (“MGW”) in the amount of not more</w:t>
      </w:r>
      <w:r w:rsidRPr="007579D1">
        <w:rPr>
          <w:rFonts w:asciiTheme="majorBidi" w:hAnsiTheme="majorBidi" w:cstheme="majorBidi"/>
        </w:rPr>
        <w:t xml:space="preserve"> </w:t>
      </w:r>
      <w:r w:rsidRPr="007579D1">
        <w:rPr>
          <w:rFonts w:asciiTheme="majorBidi" w:hAnsiTheme="majorBidi" w:cstheme="majorBidi"/>
          <w:sz w:val="28"/>
        </w:rPr>
        <w:t xml:space="preserve">than 4,960,000 shares from shareholders. Formerly The Megawatt Co., Ltd. Later, the company entered into a stock purchase agreement 4,960,000 shares at a price of 115 baht per share, totaling 570,400,000 baht, resulting in the Company currently investing in MW of 16,460,000 shares at a par value of 100 baht per share, total investment. 1,720,400,000 baht, representing 70.16 percent and the date of accepting the transfer of business control on May 31, 2023, which is the date on which the buyer and seller have completed the contract. </w:t>
      </w:r>
      <w:proofErr w:type="gramStart"/>
      <w:r w:rsidRPr="007579D1">
        <w:rPr>
          <w:rFonts w:asciiTheme="majorBidi" w:hAnsiTheme="majorBidi" w:cstheme="majorBidi"/>
          <w:sz w:val="28"/>
        </w:rPr>
        <w:t>So</w:t>
      </w:r>
      <w:proofErr w:type="gramEnd"/>
      <w:r w:rsidRPr="007579D1">
        <w:rPr>
          <w:rFonts w:asciiTheme="majorBidi" w:hAnsiTheme="majorBidi" w:cstheme="majorBidi"/>
          <w:sz w:val="28"/>
        </w:rPr>
        <w:t xml:space="preserve"> the purchase is complete. This business acquisition meets the criteria in accordance with TFRS 3 Business Combinations. The acquisition is conditioned in accordance with TFRS 3 Business Combinations, which requires identifiable assets acquired and liabilities assumed to be recorded at their fair values. Including goodwill (if any). The company has hired an independent appraiser. To determine the fair value of identifiable assets acquired and liabilities assumed, at present, the valuation has not yet been completed. Therefore, the company Therefore, the net assets acquired are estimated based on the book value at the date of purchase, which is estimated to be close to the fair value. However, the Company will review the measurement of these net assets and liabilities. As required by Thai Financial Reporting Standard No. 3, the measurement period does not exceed 1 year from the date of purchase. If new information is received about facts and circumstances that existed as of the date of the business acquisition necessitating adjustments to the recognition value, such adjustments will be recorded when additional information is received.</w:t>
      </w:r>
    </w:p>
    <w:p w14:paraId="58362280"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4E0BDAD6"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5614A694"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5C01A692"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6DBFEBB8"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2B8DF8FE"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149432F4"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p>
    <w:p w14:paraId="038217F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567"/>
        <w:jc w:val="both"/>
        <w:rPr>
          <w:rFonts w:asciiTheme="majorBidi" w:hAnsiTheme="majorBidi" w:cstheme="majorBidi"/>
          <w:sz w:val="28"/>
        </w:rPr>
      </w:pPr>
      <w:r w:rsidRPr="007579D1">
        <w:rPr>
          <w:rFonts w:asciiTheme="majorBidi" w:hAnsiTheme="majorBidi" w:cstheme="majorBidi"/>
          <w:sz w:val="28"/>
        </w:rPr>
        <w:lastRenderedPageBreak/>
        <w:t xml:space="preserve">As of the purchase date, information on all </w:t>
      </w:r>
      <w:proofErr w:type="gramStart"/>
      <w:r w:rsidRPr="007579D1">
        <w:rPr>
          <w:rFonts w:asciiTheme="majorBidi" w:hAnsiTheme="majorBidi" w:cstheme="majorBidi"/>
          <w:sz w:val="28"/>
        </w:rPr>
        <w:t>consideration</w:t>
      </w:r>
      <w:proofErr w:type="gramEnd"/>
      <w:r w:rsidRPr="007579D1">
        <w:rPr>
          <w:rFonts w:asciiTheme="majorBidi" w:hAnsiTheme="majorBidi" w:cstheme="majorBidi"/>
          <w:sz w:val="28"/>
        </w:rPr>
        <w:t xml:space="preserve"> transferred to the purchaser. Identifiable assets acquired and liabilities assumed are recognized </w:t>
      </w:r>
      <w:proofErr w:type="gramStart"/>
      <w:r w:rsidRPr="007579D1">
        <w:rPr>
          <w:rFonts w:asciiTheme="majorBidi" w:hAnsiTheme="majorBidi" w:cstheme="majorBidi"/>
          <w:sz w:val="28"/>
        </w:rPr>
        <w:t>for the amount of</w:t>
      </w:r>
      <w:proofErr w:type="gramEnd"/>
      <w:r w:rsidRPr="007579D1">
        <w:rPr>
          <w:rFonts w:asciiTheme="majorBidi" w:hAnsiTheme="majorBidi" w:cstheme="majorBidi"/>
          <w:sz w:val="28"/>
        </w:rPr>
        <w:t xml:space="preserve"> the non-controlling interest in the acquiree's company and the Company's interest in the acquiree. held prior to the business combination are as follows:</w:t>
      </w:r>
    </w:p>
    <w:tbl>
      <w:tblPr>
        <w:tblW w:w="7747" w:type="dxa"/>
        <w:tblInd w:w="900" w:type="dxa"/>
        <w:tblLook w:val="04A0" w:firstRow="1" w:lastRow="0" w:firstColumn="1" w:lastColumn="0" w:noHBand="0" w:noVBand="1"/>
      </w:tblPr>
      <w:tblGrid>
        <w:gridCol w:w="5001"/>
        <w:gridCol w:w="336"/>
        <w:gridCol w:w="9"/>
        <w:gridCol w:w="2401"/>
      </w:tblGrid>
      <w:tr w:rsidR="006F7FB1" w:rsidRPr="007579D1" w14:paraId="6CA2A194" w14:textId="77777777" w:rsidTr="00EF2E88">
        <w:trPr>
          <w:trHeight w:val="265"/>
          <w:tblHeader/>
        </w:trPr>
        <w:tc>
          <w:tcPr>
            <w:tcW w:w="5001" w:type="dxa"/>
            <w:tcBorders>
              <w:top w:val="nil"/>
              <w:left w:val="nil"/>
              <w:bottom w:val="nil"/>
              <w:right w:val="nil"/>
            </w:tcBorders>
            <w:shd w:val="clear" w:color="auto" w:fill="auto"/>
            <w:vAlign w:val="center"/>
            <w:hideMark/>
          </w:tcPr>
          <w:p w14:paraId="5B27C70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0"/>
                <w:szCs w:val="20"/>
              </w:rPr>
            </w:pPr>
          </w:p>
        </w:tc>
        <w:tc>
          <w:tcPr>
            <w:tcW w:w="345" w:type="dxa"/>
            <w:gridSpan w:val="2"/>
            <w:tcBorders>
              <w:top w:val="nil"/>
              <w:left w:val="nil"/>
              <w:bottom w:val="nil"/>
              <w:right w:val="nil"/>
            </w:tcBorders>
            <w:shd w:val="clear" w:color="auto" w:fill="auto"/>
            <w:vAlign w:val="center"/>
            <w:hideMark/>
          </w:tcPr>
          <w:p w14:paraId="200C1B3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sz w:val="20"/>
                <w:szCs w:val="20"/>
              </w:rPr>
            </w:pPr>
          </w:p>
        </w:tc>
        <w:tc>
          <w:tcPr>
            <w:tcW w:w="2401" w:type="dxa"/>
            <w:tcBorders>
              <w:top w:val="nil"/>
              <w:left w:val="nil"/>
              <w:bottom w:val="single" w:sz="8" w:space="0" w:color="auto"/>
              <w:right w:val="nil"/>
            </w:tcBorders>
            <w:shd w:val="clear" w:color="auto" w:fill="auto"/>
            <w:hideMark/>
          </w:tcPr>
          <w:p w14:paraId="0B7D9AA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28"/>
              </w:rPr>
            </w:pPr>
            <w:r w:rsidRPr="007579D1">
              <w:rPr>
                <w:rFonts w:ascii="Angsana New" w:hAnsi="Angsana New"/>
                <w:sz w:val="28"/>
                <w:szCs w:val="28"/>
              </w:rPr>
              <w:t>Thousand Baht</w:t>
            </w:r>
          </w:p>
        </w:tc>
      </w:tr>
      <w:tr w:rsidR="006F7FB1" w:rsidRPr="007579D1" w14:paraId="1B3586C5" w14:textId="77777777" w:rsidTr="00EF2E88">
        <w:trPr>
          <w:trHeight w:val="410"/>
          <w:tblHeader/>
        </w:trPr>
        <w:tc>
          <w:tcPr>
            <w:tcW w:w="5001" w:type="dxa"/>
            <w:tcBorders>
              <w:top w:val="nil"/>
              <w:left w:val="nil"/>
              <w:bottom w:val="nil"/>
              <w:right w:val="nil"/>
            </w:tcBorders>
            <w:shd w:val="clear" w:color="auto" w:fill="auto"/>
            <w:vAlign w:val="center"/>
            <w:hideMark/>
          </w:tcPr>
          <w:p w14:paraId="361D8B5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hideMark/>
          </w:tcPr>
          <w:p w14:paraId="2677B46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single" w:sz="8" w:space="0" w:color="auto"/>
              <w:right w:val="nil"/>
            </w:tcBorders>
            <w:shd w:val="clear" w:color="auto" w:fill="auto"/>
            <w:vAlign w:val="bottom"/>
            <w:hideMark/>
          </w:tcPr>
          <w:p w14:paraId="5951339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33"/>
              <w:rPr>
                <w:rFonts w:asciiTheme="majorBidi" w:hAnsiTheme="majorBidi" w:cstheme="majorBidi"/>
                <w:color w:val="000000"/>
                <w:sz w:val="28"/>
              </w:rPr>
            </w:pPr>
            <w:r w:rsidRPr="007579D1">
              <w:rPr>
                <w:rFonts w:asciiTheme="majorBidi" w:hAnsiTheme="majorBidi" w:cstheme="majorBidi"/>
                <w:sz w:val="28"/>
              </w:rPr>
              <w:t>The Megawatt Co., Ltd.</w:t>
            </w:r>
          </w:p>
        </w:tc>
      </w:tr>
      <w:tr w:rsidR="006F7FB1" w:rsidRPr="007579D1" w14:paraId="65624E39" w14:textId="77777777" w:rsidTr="00EF2E88">
        <w:trPr>
          <w:trHeight w:val="53"/>
          <w:tblHeader/>
        </w:trPr>
        <w:tc>
          <w:tcPr>
            <w:tcW w:w="5001" w:type="dxa"/>
            <w:tcBorders>
              <w:top w:val="nil"/>
              <w:left w:val="nil"/>
              <w:bottom w:val="nil"/>
              <w:right w:val="nil"/>
            </w:tcBorders>
            <w:shd w:val="clear" w:color="auto" w:fill="auto"/>
            <w:vAlign w:val="center"/>
          </w:tcPr>
          <w:p w14:paraId="6F7FF5A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8"/>
                <w:szCs w:val="8"/>
              </w:rPr>
            </w:pPr>
          </w:p>
        </w:tc>
        <w:tc>
          <w:tcPr>
            <w:tcW w:w="345" w:type="dxa"/>
            <w:gridSpan w:val="2"/>
            <w:tcBorders>
              <w:top w:val="nil"/>
              <w:left w:val="nil"/>
              <w:bottom w:val="nil"/>
              <w:right w:val="nil"/>
            </w:tcBorders>
            <w:shd w:val="clear" w:color="auto" w:fill="auto"/>
            <w:vAlign w:val="center"/>
          </w:tcPr>
          <w:p w14:paraId="1AFFE97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8"/>
                <w:szCs w:val="8"/>
              </w:rPr>
            </w:pPr>
          </w:p>
        </w:tc>
        <w:tc>
          <w:tcPr>
            <w:tcW w:w="2401" w:type="dxa"/>
            <w:tcBorders>
              <w:top w:val="nil"/>
              <w:left w:val="nil"/>
              <w:right w:val="nil"/>
            </w:tcBorders>
            <w:shd w:val="clear" w:color="auto" w:fill="auto"/>
            <w:vAlign w:val="center"/>
          </w:tcPr>
          <w:p w14:paraId="66ABBC4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33"/>
              <w:jc w:val="center"/>
              <w:rPr>
                <w:rFonts w:asciiTheme="majorBidi" w:hAnsiTheme="majorBidi" w:cstheme="majorBidi"/>
                <w:sz w:val="8"/>
                <w:szCs w:val="8"/>
              </w:rPr>
            </w:pPr>
          </w:p>
        </w:tc>
      </w:tr>
      <w:tr w:rsidR="006F7FB1" w:rsidRPr="007579D1" w14:paraId="35918139" w14:textId="77777777" w:rsidTr="00EF2E88">
        <w:trPr>
          <w:trHeight w:val="410"/>
        </w:trPr>
        <w:tc>
          <w:tcPr>
            <w:tcW w:w="5001" w:type="dxa"/>
            <w:tcBorders>
              <w:top w:val="nil"/>
              <w:left w:val="nil"/>
              <w:bottom w:val="nil"/>
              <w:right w:val="nil"/>
            </w:tcBorders>
            <w:shd w:val="clear" w:color="auto" w:fill="auto"/>
            <w:vAlign w:val="center"/>
          </w:tcPr>
          <w:p w14:paraId="075FD28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Compensation for purchase</w:t>
            </w:r>
          </w:p>
        </w:tc>
        <w:tc>
          <w:tcPr>
            <w:tcW w:w="345" w:type="dxa"/>
            <w:gridSpan w:val="2"/>
            <w:tcBorders>
              <w:top w:val="nil"/>
              <w:left w:val="nil"/>
              <w:bottom w:val="nil"/>
              <w:right w:val="nil"/>
            </w:tcBorders>
            <w:shd w:val="clear" w:color="auto" w:fill="auto"/>
            <w:vAlign w:val="center"/>
          </w:tcPr>
          <w:p w14:paraId="021C352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right w:val="nil"/>
            </w:tcBorders>
            <w:shd w:val="clear" w:color="auto" w:fill="auto"/>
            <w:vAlign w:val="bottom"/>
          </w:tcPr>
          <w:p w14:paraId="0F2FBDD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233"/>
              <w:rPr>
                <w:rFonts w:asciiTheme="majorBidi" w:hAnsiTheme="majorBidi" w:cstheme="majorBidi"/>
                <w:sz w:val="28"/>
              </w:rPr>
            </w:pPr>
          </w:p>
        </w:tc>
      </w:tr>
      <w:tr w:rsidR="006F7FB1" w:rsidRPr="007579D1" w14:paraId="79780488" w14:textId="77777777" w:rsidTr="00EF2E88">
        <w:trPr>
          <w:trHeight w:val="410"/>
        </w:trPr>
        <w:tc>
          <w:tcPr>
            <w:tcW w:w="5001" w:type="dxa"/>
            <w:tcBorders>
              <w:top w:val="nil"/>
              <w:left w:val="nil"/>
              <w:bottom w:val="nil"/>
              <w:right w:val="nil"/>
            </w:tcBorders>
            <w:shd w:val="clear" w:color="auto" w:fill="auto"/>
            <w:vAlign w:val="center"/>
          </w:tcPr>
          <w:p w14:paraId="2A173C1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rPr>
            </w:pPr>
            <w:r w:rsidRPr="007579D1">
              <w:rPr>
                <w:rFonts w:asciiTheme="majorBidi" w:hAnsiTheme="majorBidi" w:cstheme="majorBidi"/>
                <w:color w:val="000000"/>
                <w:sz w:val="28"/>
              </w:rPr>
              <w:t>Cash paid on purchase date</w:t>
            </w:r>
          </w:p>
        </w:tc>
        <w:tc>
          <w:tcPr>
            <w:tcW w:w="345" w:type="dxa"/>
            <w:gridSpan w:val="2"/>
            <w:tcBorders>
              <w:top w:val="nil"/>
              <w:left w:val="nil"/>
              <w:bottom w:val="nil"/>
              <w:right w:val="nil"/>
            </w:tcBorders>
            <w:shd w:val="clear" w:color="auto" w:fill="auto"/>
            <w:vAlign w:val="center"/>
          </w:tcPr>
          <w:p w14:paraId="586892F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center"/>
          </w:tcPr>
          <w:p w14:paraId="3EDB2DC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570,550</w:t>
            </w:r>
          </w:p>
        </w:tc>
      </w:tr>
      <w:tr w:rsidR="006F7FB1" w:rsidRPr="007579D1" w14:paraId="2227464A" w14:textId="77777777" w:rsidTr="00EF2E88">
        <w:trPr>
          <w:trHeight w:val="410"/>
        </w:trPr>
        <w:tc>
          <w:tcPr>
            <w:tcW w:w="5001" w:type="dxa"/>
            <w:tcBorders>
              <w:top w:val="nil"/>
              <w:left w:val="nil"/>
              <w:bottom w:val="nil"/>
              <w:right w:val="nil"/>
            </w:tcBorders>
            <w:shd w:val="clear" w:color="auto" w:fill="auto"/>
          </w:tcPr>
          <w:p w14:paraId="0C52BC1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r w:rsidRPr="007579D1">
              <w:rPr>
                <w:rFonts w:asciiTheme="majorBidi" w:hAnsiTheme="majorBidi" w:cstheme="majorBidi"/>
                <w:color w:val="000000"/>
                <w:sz w:val="28"/>
                <w:u w:val="single"/>
              </w:rPr>
              <w:t>Add</w:t>
            </w:r>
            <w:r w:rsidRPr="007579D1">
              <w:rPr>
                <w:rFonts w:asciiTheme="majorBidi" w:hAnsiTheme="majorBidi" w:cstheme="majorBidi"/>
                <w:color w:val="000000"/>
                <w:sz w:val="28"/>
              </w:rPr>
              <w:t xml:space="preserve"> the </w:t>
            </w:r>
            <w:r w:rsidRPr="007579D1">
              <w:rPr>
                <w:rFonts w:asciiTheme="majorBidi" w:hAnsiTheme="majorBidi" w:cstheme="majorBidi"/>
                <w:sz w:val="28"/>
              </w:rPr>
              <w:t>fair value at the acquisition date of the investment in the company held before the business combination</w:t>
            </w:r>
          </w:p>
        </w:tc>
        <w:tc>
          <w:tcPr>
            <w:tcW w:w="345" w:type="dxa"/>
            <w:gridSpan w:val="2"/>
            <w:tcBorders>
              <w:top w:val="nil"/>
              <w:left w:val="nil"/>
              <w:bottom w:val="nil"/>
              <w:right w:val="nil"/>
            </w:tcBorders>
            <w:shd w:val="clear" w:color="auto" w:fill="auto"/>
          </w:tcPr>
          <w:p w14:paraId="5D055F9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bottom"/>
          </w:tcPr>
          <w:p w14:paraId="3231236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Angsana New" w:hAnsi="Angsana New"/>
                <w:color w:val="000000"/>
                <w:sz w:val="26"/>
                <w:szCs w:val="26"/>
              </w:rPr>
              <w:t>1,288,520</w:t>
            </w:r>
          </w:p>
        </w:tc>
      </w:tr>
      <w:tr w:rsidR="006F7FB1" w:rsidRPr="007579D1" w14:paraId="30EF00BC" w14:textId="77777777" w:rsidTr="00EF2E88">
        <w:trPr>
          <w:trHeight w:val="410"/>
        </w:trPr>
        <w:tc>
          <w:tcPr>
            <w:tcW w:w="5001" w:type="dxa"/>
            <w:tcBorders>
              <w:top w:val="nil"/>
              <w:left w:val="nil"/>
              <w:bottom w:val="nil"/>
              <w:right w:val="nil"/>
            </w:tcBorders>
            <w:shd w:val="clear" w:color="auto" w:fill="auto"/>
            <w:vAlign w:val="center"/>
          </w:tcPr>
          <w:p w14:paraId="57C036A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r w:rsidRPr="007579D1">
              <w:rPr>
                <w:rFonts w:asciiTheme="majorBidi" w:hAnsiTheme="majorBidi" w:cstheme="majorBidi"/>
                <w:color w:val="000000"/>
                <w:sz w:val="28"/>
              </w:rPr>
              <w:t>Non-controlling interests</w:t>
            </w:r>
          </w:p>
        </w:tc>
        <w:tc>
          <w:tcPr>
            <w:tcW w:w="345" w:type="dxa"/>
            <w:gridSpan w:val="2"/>
            <w:tcBorders>
              <w:top w:val="nil"/>
              <w:left w:val="nil"/>
              <w:bottom w:val="nil"/>
              <w:right w:val="nil"/>
            </w:tcBorders>
            <w:shd w:val="clear" w:color="auto" w:fill="auto"/>
          </w:tcPr>
          <w:p w14:paraId="03FCD61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p>
        </w:tc>
        <w:tc>
          <w:tcPr>
            <w:tcW w:w="2401" w:type="dxa"/>
            <w:tcBorders>
              <w:top w:val="nil"/>
              <w:left w:val="nil"/>
              <w:bottom w:val="single" w:sz="4" w:space="0" w:color="auto"/>
              <w:right w:val="nil"/>
            </w:tcBorders>
            <w:shd w:val="clear" w:color="auto" w:fill="auto"/>
            <w:vAlign w:val="bottom"/>
          </w:tcPr>
          <w:p w14:paraId="15AD35A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7579D1">
              <w:rPr>
                <w:rFonts w:asciiTheme="majorBidi" w:hAnsiTheme="majorBidi" w:cstheme="majorBidi"/>
                <w:color w:val="000000"/>
                <w:sz w:val="28"/>
                <w:szCs w:val="28"/>
                <w:cs/>
              </w:rPr>
              <w:t>790</w:t>
            </w:r>
            <w:r w:rsidRPr="007579D1">
              <w:rPr>
                <w:rFonts w:asciiTheme="majorBidi" w:hAnsiTheme="majorBidi" w:cstheme="majorBidi"/>
                <w:color w:val="000000"/>
                <w:sz w:val="28"/>
                <w:szCs w:val="28"/>
              </w:rPr>
              <w:t>,</w:t>
            </w:r>
            <w:r w:rsidRPr="007579D1">
              <w:rPr>
                <w:rFonts w:asciiTheme="majorBidi" w:hAnsiTheme="majorBidi" w:cstheme="majorBidi"/>
                <w:color w:val="000000"/>
                <w:sz w:val="28"/>
                <w:szCs w:val="28"/>
                <w:cs/>
              </w:rPr>
              <w:t>687</w:t>
            </w:r>
          </w:p>
        </w:tc>
      </w:tr>
      <w:tr w:rsidR="006F7FB1" w:rsidRPr="007579D1" w14:paraId="09B0A7E0" w14:textId="77777777" w:rsidTr="00EF2E88">
        <w:trPr>
          <w:trHeight w:val="410"/>
        </w:trPr>
        <w:tc>
          <w:tcPr>
            <w:tcW w:w="5001" w:type="dxa"/>
            <w:tcBorders>
              <w:top w:val="nil"/>
              <w:left w:val="nil"/>
              <w:bottom w:val="nil"/>
              <w:right w:val="nil"/>
            </w:tcBorders>
            <w:shd w:val="clear" w:color="auto" w:fill="auto"/>
            <w:vAlign w:val="center"/>
          </w:tcPr>
          <w:p w14:paraId="5BFBFC5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r w:rsidRPr="007579D1">
              <w:rPr>
                <w:rFonts w:asciiTheme="majorBidi" w:hAnsiTheme="majorBidi" w:cstheme="majorBidi"/>
                <w:color w:val="000000"/>
                <w:sz w:val="28"/>
              </w:rPr>
              <w:t>Total consideration transferred</w:t>
            </w:r>
          </w:p>
        </w:tc>
        <w:tc>
          <w:tcPr>
            <w:tcW w:w="345" w:type="dxa"/>
            <w:gridSpan w:val="2"/>
            <w:tcBorders>
              <w:top w:val="nil"/>
              <w:left w:val="nil"/>
              <w:bottom w:val="nil"/>
              <w:right w:val="nil"/>
            </w:tcBorders>
            <w:shd w:val="clear" w:color="auto" w:fill="auto"/>
          </w:tcPr>
          <w:p w14:paraId="6D0BAF5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8"/>
                <w:u w:val="single"/>
              </w:rPr>
            </w:pPr>
          </w:p>
        </w:tc>
        <w:tc>
          <w:tcPr>
            <w:tcW w:w="2401" w:type="dxa"/>
            <w:tcBorders>
              <w:top w:val="single" w:sz="4" w:space="0" w:color="auto"/>
              <w:left w:val="nil"/>
              <w:bottom w:val="nil"/>
              <w:right w:val="nil"/>
            </w:tcBorders>
            <w:shd w:val="clear" w:color="auto" w:fill="auto"/>
            <w:vAlign w:val="bottom"/>
          </w:tcPr>
          <w:p w14:paraId="745205A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7579D1">
              <w:rPr>
                <w:rFonts w:asciiTheme="majorBidi" w:hAnsiTheme="majorBidi" w:cstheme="majorBidi"/>
                <w:sz w:val="28"/>
                <w:szCs w:val="28"/>
                <w:cs/>
              </w:rPr>
              <w:t>2</w:t>
            </w:r>
            <w:r w:rsidRPr="007579D1">
              <w:rPr>
                <w:rFonts w:asciiTheme="majorBidi" w:hAnsiTheme="majorBidi" w:cstheme="majorBidi"/>
                <w:sz w:val="28"/>
                <w:szCs w:val="28"/>
              </w:rPr>
              <w:t>,</w:t>
            </w:r>
            <w:r w:rsidRPr="007579D1">
              <w:rPr>
                <w:rFonts w:asciiTheme="majorBidi" w:hAnsiTheme="majorBidi" w:cstheme="majorBidi"/>
                <w:sz w:val="28"/>
                <w:szCs w:val="28"/>
                <w:cs/>
              </w:rPr>
              <w:t>649</w:t>
            </w:r>
            <w:r w:rsidRPr="007579D1">
              <w:rPr>
                <w:rFonts w:asciiTheme="majorBidi" w:hAnsiTheme="majorBidi" w:cstheme="majorBidi"/>
                <w:sz w:val="28"/>
                <w:szCs w:val="28"/>
              </w:rPr>
              <w:t>,</w:t>
            </w:r>
            <w:r w:rsidRPr="007579D1">
              <w:rPr>
                <w:rFonts w:asciiTheme="majorBidi" w:hAnsiTheme="majorBidi" w:cstheme="majorBidi"/>
                <w:sz w:val="28"/>
                <w:szCs w:val="28"/>
                <w:cs/>
              </w:rPr>
              <w:t>75</w:t>
            </w:r>
            <w:r w:rsidRPr="007579D1">
              <w:rPr>
                <w:rFonts w:asciiTheme="majorBidi" w:hAnsiTheme="majorBidi" w:cstheme="majorBidi"/>
                <w:sz w:val="28"/>
                <w:szCs w:val="28"/>
              </w:rPr>
              <w:t>7</w:t>
            </w:r>
          </w:p>
        </w:tc>
      </w:tr>
      <w:tr w:rsidR="006F7FB1" w:rsidRPr="007579D1" w14:paraId="7F89FD5D" w14:textId="77777777" w:rsidTr="00EF2E88">
        <w:trPr>
          <w:trHeight w:val="410"/>
        </w:trPr>
        <w:tc>
          <w:tcPr>
            <w:tcW w:w="5001" w:type="dxa"/>
            <w:tcBorders>
              <w:top w:val="nil"/>
              <w:left w:val="nil"/>
              <w:bottom w:val="nil"/>
              <w:right w:val="nil"/>
            </w:tcBorders>
            <w:shd w:val="clear" w:color="auto" w:fill="auto"/>
            <w:vAlign w:val="center"/>
          </w:tcPr>
          <w:p w14:paraId="5924F0C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7934CE5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sz w:val="20"/>
                <w:szCs w:val="20"/>
              </w:rPr>
            </w:pPr>
          </w:p>
        </w:tc>
        <w:tc>
          <w:tcPr>
            <w:tcW w:w="2401" w:type="dxa"/>
            <w:tcBorders>
              <w:top w:val="nil"/>
              <w:left w:val="nil"/>
              <w:bottom w:val="nil"/>
              <w:right w:val="nil"/>
            </w:tcBorders>
            <w:shd w:val="clear" w:color="auto" w:fill="auto"/>
            <w:vAlign w:val="center"/>
          </w:tcPr>
          <w:p w14:paraId="79DBC7B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6F7FB1" w:rsidRPr="007579D1" w14:paraId="63EEACB2" w14:textId="77777777" w:rsidTr="00EF2E88">
        <w:trPr>
          <w:trHeight w:val="410"/>
        </w:trPr>
        <w:tc>
          <w:tcPr>
            <w:tcW w:w="5001" w:type="dxa"/>
            <w:tcBorders>
              <w:top w:val="nil"/>
              <w:left w:val="nil"/>
              <w:bottom w:val="nil"/>
              <w:right w:val="nil"/>
            </w:tcBorders>
            <w:shd w:val="clear" w:color="auto" w:fill="auto"/>
            <w:vAlign w:val="center"/>
            <w:hideMark/>
          </w:tcPr>
          <w:p w14:paraId="6BC9CE0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u w:val="single"/>
              </w:rPr>
            </w:pPr>
            <w:r w:rsidRPr="007579D1">
              <w:rPr>
                <w:rFonts w:asciiTheme="majorBidi" w:hAnsiTheme="majorBidi" w:cstheme="majorBidi"/>
                <w:color w:val="000000"/>
                <w:sz w:val="28"/>
                <w:u w:val="single"/>
              </w:rPr>
              <w:t>Identifiable assets</w:t>
            </w:r>
          </w:p>
        </w:tc>
        <w:tc>
          <w:tcPr>
            <w:tcW w:w="345" w:type="dxa"/>
            <w:gridSpan w:val="2"/>
            <w:tcBorders>
              <w:top w:val="nil"/>
              <w:left w:val="nil"/>
              <w:bottom w:val="nil"/>
              <w:right w:val="nil"/>
            </w:tcBorders>
            <w:shd w:val="clear" w:color="auto" w:fill="auto"/>
            <w:vAlign w:val="center"/>
            <w:hideMark/>
          </w:tcPr>
          <w:p w14:paraId="37F2868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u w:val="single"/>
              </w:rPr>
            </w:pPr>
          </w:p>
        </w:tc>
        <w:tc>
          <w:tcPr>
            <w:tcW w:w="2401" w:type="dxa"/>
            <w:tcBorders>
              <w:top w:val="nil"/>
              <w:left w:val="nil"/>
              <w:bottom w:val="nil"/>
              <w:right w:val="nil"/>
            </w:tcBorders>
            <w:shd w:val="clear" w:color="auto" w:fill="auto"/>
            <w:vAlign w:val="center"/>
            <w:hideMark/>
          </w:tcPr>
          <w:p w14:paraId="6E20306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0"/>
                <w:szCs w:val="20"/>
              </w:rPr>
            </w:pPr>
          </w:p>
        </w:tc>
      </w:tr>
      <w:tr w:rsidR="006F7FB1" w:rsidRPr="007579D1" w14:paraId="737F7172" w14:textId="77777777" w:rsidTr="00EF2E88">
        <w:trPr>
          <w:trHeight w:val="410"/>
        </w:trPr>
        <w:tc>
          <w:tcPr>
            <w:tcW w:w="5001" w:type="dxa"/>
            <w:tcBorders>
              <w:top w:val="nil"/>
              <w:left w:val="nil"/>
              <w:bottom w:val="nil"/>
              <w:right w:val="nil"/>
            </w:tcBorders>
            <w:shd w:val="clear" w:color="auto" w:fill="auto"/>
            <w:vAlign w:val="center"/>
            <w:hideMark/>
          </w:tcPr>
          <w:p w14:paraId="5664267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Cash and cash equivalents</w:t>
            </w:r>
          </w:p>
        </w:tc>
        <w:tc>
          <w:tcPr>
            <w:tcW w:w="345" w:type="dxa"/>
            <w:gridSpan w:val="2"/>
            <w:tcBorders>
              <w:top w:val="nil"/>
              <w:left w:val="nil"/>
              <w:bottom w:val="nil"/>
              <w:right w:val="nil"/>
            </w:tcBorders>
            <w:shd w:val="clear" w:color="auto" w:fill="auto"/>
            <w:vAlign w:val="center"/>
            <w:hideMark/>
          </w:tcPr>
          <w:p w14:paraId="5B24A27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7794CA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7579D1">
              <w:rPr>
                <w:rFonts w:asciiTheme="majorBidi" w:hAnsiTheme="majorBidi" w:cstheme="majorBidi"/>
                <w:color w:val="000000"/>
                <w:sz w:val="28"/>
                <w:szCs w:val="28"/>
                <w:cs/>
              </w:rPr>
              <w:t>20</w:t>
            </w:r>
            <w:r w:rsidRPr="007579D1">
              <w:rPr>
                <w:rFonts w:asciiTheme="majorBidi" w:hAnsiTheme="majorBidi" w:cstheme="majorBidi"/>
                <w:color w:val="000000"/>
                <w:sz w:val="28"/>
                <w:szCs w:val="28"/>
              </w:rPr>
              <w:t>,</w:t>
            </w:r>
            <w:r w:rsidRPr="007579D1">
              <w:rPr>
                <w:rFonts w:asciiTheme="majorBidi" w:hAnsiTheme="majorBidi" w:cstheme="majorBidi"/>
                <w:color w:val="000000"/>
                <w:sz w:val="28"/>
                <w:szCs w:val="28"/>
                <w:cs/>
              </w:rPr>
              <w:t>08</w:t>
            </w:r>
            <w:r w:rsidRPr="007579D1">
              <w:rPr>
                <w:rFonts w:asciiTheme="majorBidi" w:hAnsiTheme="majorBidi" w:cstheme="majorBidi"/>
                <w:color w:val="000000"/>
                <w:sz w:val="28"/>
                <w:szCs w:val="28"/>
              </w:rPr>
              <w:t>9</w:t>
            </w:r>
          </w:p>
        </w:tc>
      </w:tr>
      <w:tr w:rsidR="006F7FB1" w:rsidRPr="007579D1" w14:paraId="6217B5E9" w14:textId="77777777" w:rsidTr="00EF2E88">
        <w:trPr>
          <w:trHeight w:val="410"/>
        </w:trPr>
        <w:tc>
          <w:tcPr>
            <w:tcW w:w="5001" w:type="dxa"/>
            <w:tcBorders>
              <w:top w:val="nil"/>
              <w:left w:val="nil"/>
              <w:bottom w:val="nil"/>
              <w:right w:val="nil"/>
            </w:tcBorders>
            <w:shd w:val="clear" w:color="auto" w:fill="auto"/>
            <w:vAlign w:val="center"/>
            <w:hideMark/>
          </w:tcPr>
          <w:p w14:paraId="7B301221"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Trade and other receivables</w:t>
            </w:r>
          </w:p>
        </w:tc>
        <w:tc>
          <w:tcPr>
            <w:tcW w:w="345" w:type="dxa"/>
            <w:gridSpan w:val="2"/>
            <w:tcBorders>
              <w:top w:val="nil"/>
              <w:left w:val="nil"/>
              <w:bottom w:val="nil"/>
              <w:right w:val="nil"/>
            </w:tcBorders>
            <w:shd w:val="clear" w:color="auto" w:fill="auto"/>
            <w:vAlign w:val="center"/>
            <w:hideMark/>
          </w:tcPr>
          <w:p w14:paraId="7E34759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3D9040E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83,106</w:t>
            </w:r>
          </w:p>
        </w:tc>
      </w:tr>
      <w:tr w:rsidR="006F7FB1" w:rsidRPr="007579D1" w14:paraId="353505B7" w14:textId="77777777" w:rsidTr="00EF2E88">
        <w:trPr>
          <w:trHeight w:val="410"/>
        </w:trPr>
        <w:tc>
          <w:tcPr>
            <w:tcW w:w="5001" w:type="dxa"/>
            <w:tcBorders>
              <w:top w:val="nil"/>
              <w:left w:val="nil"/>
              <w:bottom w:val="nil"/>
              <w:right w:val="nil"/>
            </w:tcBorders>
            <w:shd w:val="clear" w:color="auto" w:fill="auto"/>
            <w:vAlign w:val="center"/>
            <w:hideMark/>
          </w:tcPr>
          <w:p w14:paraId="42AAA87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Trade and other receivables from related parties</w:t>
            </w:r>
          </w:p>
        </w:tc>
        <w:tc>
          <w:tcPr>
            <w:tcW w:w="345" w:type="dxa"/>
            <w:gridSpan w:val="2"/>
            <w:tcBorders>
              <w:top w:val="nil"/>
              <w:left w:val="nil"/>
              <w:bottom w:val="nil"/>
              <w:right w:val="nil"/>
            </w:tcBorders>
            <w:shd w:val="clear" w:color="auto" w:fill="auto"/>
            <w:vAlign w:val="center"/>
            <w:hideMark/>
          </w:tcPr>
          <w:p w14:paraId="280E1B5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403B122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18,778</w:t>
            </w:r>
          </w:p>
        </w:tc>
      </w:tr>
      <w:tr w:rsidR="006F7FB1" w:rsidRPr="007579D1" w14:paraId="78B6D7AA" w14:textId="77777777" w:rsidTr="00EF2E88">
        <w:trPr>
          <w:trHeight w:val="410"/>
        </w:trPr>
        <w:tc>
          <w:tcPr>
            <w:tcW w:w="5001" w:type="dxa"/>
            <w:tcBorders>
              <w:top w:val="nil"/>
              <w:left w:val="nil"/>
              <w:bottom w:val="nil"/>
              <w:right w:val="nil"/>
            </w:tcBorders>
            <w:shd w:val="clear" w:color="auto" w:fill="auto"/>
            <w:vAlign w:val="center"/>
            <w:hideMark/>
          </w:tcPr>
          <w:p w14:paraId="4E290E41"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Short-term loans and interest payable to related companies</w:t>
            </w:r>
          </w:p>
        </w:tc>
        <w:tc>
          <w:tcPr>
            <w:tcW w:w="345" w:type="dxa"/>
            <w:gridSpan w:val="2"/>
            <w:tcBorders>
              <w:top w:val="nil"/>
              <w:left w:val="nil"/>
              <w:bottom w:val="nil"/>
              <w:right w:val="nil"/>
            </w:tcBorders>
            <w:shd w:val="clear" w:color="auto" w:fill="auto"/>
            <w:vAlign w:val="center"/>
            <w:hideMark/>
          </w:tcPr>
          <w:p w14:paraId="1814A61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6B35597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5,000</w:t>
            </w:r>
          </w:p>
        </w:tc>
      </w:tr>
      <w:tr w:rsidR="006F7FB1" w:rsidRPr="007579D1" w14:paraId="33AB6388" w14:textId="77777777" w:rsidTr="00EF2E88">
        <w:trPr>
          <w:trHeight w:val="410"/>
        </w:trPr>
        <w:tc>
          <w:tcPr>
            <w:tcW w:w="5001" w:type="dxa"/>
            <w:tcBorders>
              <w:top w:val="nil"/>
              <w:left w:val="nil"/>
              <w:bottom w:val="nil"/>
              <w:right w:val="nil"/>
            </w:tcBorders>
            <w:shd w:val="clear" w:color="auto" w:fill="auto"/>
            <w:vAlign w:val="center"/>
          </w:tcPr>
          <w:p w14:paraId="197C8B1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Short-term loans and accrued interest to other company</w:t>
            </w:r>
          </w:p>
        </w:tc>
        <w:tc>
          <w:tcPr>
            <w:tcW w:w="345" w:type="dxa"/>
            <w:gridSpan w:val="2"/>
            <w:tcBorders>
              <w:top w:val="nil"/>
              <w:left w:val="nil"/>
              <w:bottom w:val="nil"/>
              <w:right w:val="nil"/>
            </w:tcBorders>
            <w:shd w:val="clear" w:color="auto" w:fill="auto"/>
            <w:vAlign w:val="center"/>
          </w:tcPr>
          <w:p w14:paraId="59F0042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left w:val="nil"/>
              <w:bottom w:val="nil"/>
              <w:right w:val="nil"/>
            </w:tcBorders>
            <w:shd w:val="clear" w:color="auto" w:fill="auto"/>
            <w:vAlign w:val="center"/>
          </w:tcPr>
          <w:p w14:paraId="67DD665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417,649</w:t>
            </w:r>
          </w:p>
        </w:tc>
      </w:tr>
      <w:tr w:rsidR="006F7FB1" w:rsidRPr="007579D1" w14:paraId="0B1FE5E5" w14:textId="77777777" w:rsidTr="00EF2E88">
        <w:trPr>
          <w:trHeight w:val="410"/>
        </w:trPr>
        <w:tc>
          <w:tcPr>
            <w:tcW w:w="5001" w:type="dxa"/>
            <w:tcBorders>
              <w:top w:val="nil"/>
              <w:left w:val="nil"/>
              <w:bottom w:val="nil"/>
              <w:right w:val="nil"/>
            </w:tcBorders>
            <w:shd w:val="clear" w:color="auto" w:fill="auto"/>
            <w:vAlign w:val="center"/>
            <w:hideMark/>
          </w:tcPr>
          <w:p w14:paraId="5116290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cs/>
              </w:rPr>
            </w:pPr>
            <w:r w:rsidRPr="007579D1">
              <w:rPr>
                <w:rFonts w:asciiTheme="majorBidi" w:hAnsiTheme="majorBidi" w:cstheme="majorBidi"/>
                <w:color w:val="000000"/>
                <w:sz w:val="28"/>
              </w:rPr>
              <w:t>Bank deposit as collateral -</w:t>
            </w:r>
            <w:r w:rsidRPr="007579D1">
              <w:rPr>
                <w:rFonts w:asciiTheme="majorBidi" w:hAnsiTheme="majorBidi" w:cstheme="majorBidi" w:hint="cs"/>
                <w:color w:val="000000"/>
                <w:sz w:val="28"/>
                <w:cs/>
              </w:rPr>
              <w:t xml:space="preserve"> </w:t>
            </w:r>
            <w:r w:rsidRPr="007579D1">
              <w:rPr>
                <w:rFonts w:asciiTheme="majorBidi" w:hAnsiTheme="majorBidi" w:cstheme="majorBidi"/>
                <w:color w:val="000000"/>
                <w:sz w:val="28"/>
              </w:rPr>
              <w:t>short term</w:t>
            </w:r>
          </w:p>
        </w:tc>
        <w:tc>
          <w:tcPr>
            <w:tcW w:w="345" w:type="dxa"/>
            <w:gridSpan w:val="2"/>
            <w:tcBorders>
              <w:top w:val="nil"/>
              <w:left w:val="nil"/>
              <w:bottom w:val="nil"/>
              <w:right w:val="nil"/>
            </w:tcBorders>
            <w:shd w:val="clear" w:color="auto" w:fill="auto"/>
            <w:vAlign w:val="center"/>
            <w:hideMark/>
          </w:tcPr>
          <w:p w14:paraId="5A30DC7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1F86A2C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47,531</w:t>
            </w:r>
          </w:p>
        </w:tc>
      </w:tr>
      <w:tr w:rsidR="006F7FB1" w:rsidRPr="007579D1" w14:paraId="003BA809" w14:textId="77777777" w:rsidTr="00EF2E88">
        <w:trPr>
          <w:trHeight w:val="410"/>
        </w:trPr>
        <w:tc>
          <w:tcPr>
            <w:tcW w:w="5001" w:type="dxa"/>
            <w:tcBorders>
              <w:top w:val="nil"/>
              <w:left w:val="nil"/>
              <w:bottom w:val="nil"/>
              <w:right w:val="nil"/>
            </w:tcBorders>
            <w:shd w:val="clear" w:color="auto" w:fill="auto"/>
            <w:vAlign w:val="center"/>
            <w:hideMark/>
          </w:tcPr>
          <w:p w14:paraId="61C332B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Advance payment for the project</w:t>
            </w:r>
          </w:p>
        </w:tc>
        <w:tc>
          <w:tcPr>
            <w:tcW w:w="345" w:type="dxa"/>
            <w:gridSpan w:val="2"/>
            <w:tcBorders>
              <w:top w:val="nil"/>
              <w:left w:val="nil"/>
              <w:bottom w:val="nil"/>
              <w:right w:val="nil"/>
            </w:tcBorders>
            <w:shd w:val="clear" w:color="auto" w:fill="auto"/>
            <w:vAlign w:val="center"/>
            <w:hideMark/>
          </w:tcPr>
          <w:p w14:paraId="187E97D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4B93CD6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33,341</w:t>
            </w:r>
          </w:p>
        </w:tc>
      </w:tr>
      <w:tr w:rsidR="006F7FB1" w:rsidRPr="007579D1" w14:paraId="67C78CA0" w14:textId="77777777" w:rsidTr="00EF2E88">
        <w:trPr>
          <w:trHeight w:val="410"/>
        </w:trPr>
        <w:tc>
          <w:tcPr>
            <w:tcW w:w="5001" w:type="dxa"/>
            <w:tcBorders>
              <w:top w:val="nil"/>
              <w:left w:val="nil"/>
              <w:bottom w:val="nil"/>
              <w:right w:val="nil"/>
            </w:tcBorders>
            <w:shd w:val="clear" w:color="auto" w:fill="auto"/>
            <w:vAlign w:val="center"/>
          </w:tcPr>
          <w:p w14:paraId="0BAA1CE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olor w:val="000000"/>
                <w:sz w:val="28"/>
              </w:rPr>
              <w:t>Project insurance</w:t>
            </w:r>
          </w:p>
        </w:tc>
        <w:tc>
          <w:tcPr>
            <w:tcW w:w="345" w:type="dxa"/>
            <w:gridSpan w:val="2"/>
            <w:tcBorders>
              <w:top w:val="nil"/>
              <w:left w:val="nil"/>
              <w:bottom w:val="nil"/>
              <w:right w:val="nil"/>
            </w:tcBorders>
            <w:shd w:val="clear" w:color="auto" w:fill="auto"/>
            <w:vAlign w:val="center"/>
          </w:tcPr>
          <w:p w14:paraId="182406F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392BFE4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6,124</w:t>
            </w:r>
          </w:p>
        </w:tc>
      </w:tr>
      <w:tr w:rsidR="006F7FB1" w:rsidRPr="007579D1" w14:paraId="7A4DAB0D" w14:textId="77777777" w:rsidTr="00EF2E88">
        <w:trPr>
          <w:trHeight w:val="410"/>
        </w:trPr>
        <w:tc>
          <w:tcPr>
            <w:tcW w:w="5001" w:type="dxa"/>
            <w:tcBorders>
              <w:top w:val="nil"/>
              <w:left w:val="nil"/>
              <w:bottom w:val="nil"/>
              <w:right w:val="nil"/>
            </w:tcBorders>
            <w:shd w:val="clear" w:color="auto" w:fill="auto"/>
            <w:vAlign w:val="center"/>
            <w:hideMark/>
          </w:tcPr>
          <w:p w14:paraId="6D6AC491"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Other current assets</w:t>
            </w:r>
          </w:p>
        </w:tc>
        <w:tc>
          <w:tcPr>
            <w:tcW w:w="345" w:type="dxa"/>
            <w:gridSpan w:val="2"/>
            <w:tcBorders>
              <w:top w:val="nil"/>
              <w:left w:val="nil"/>
              <w:bottom w:val="nil"/>
              <w:right w:val="nil"/>
            </w:tcBorders>
            <w:shd w:val="clear" w:color="auto" w:fill="auto"/>
            <w:vAlign w:val="center"/>
            <w:hideMark/>
          </w:tcPr>
          <w:p w14:paraId="3403E4D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146ED0D1"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20,701</w:t>
            </w:r>
          </w:p>
        </w:tc>
      </w:tr>
      <w:tr w:rsidR="006F7FB1" w:rsidRPr="007579D1" w14:paraId="23014452" w14:textId="77777777" w:rsidTr="00EF2E88">
        <w:trPr>
          <w:trHeight w:val="410"/>
        </w:trPr>
        <w:tc>
          <w:tcPr>
            <w:tcW w:w="5001" w:type="dxa"/>
            <w:tcBorders>
              <w:top w:val="nil"/>
              <w:left w:val="nil"/>
              <w:bottom w:val="nil"/>
              <w:right w:val="nil"/>
            </w:tcBorders>
            <w:shd w:val="clear" w:color="auto" w:fill="auto"/>
            <w:vAlign w:val="center"/>
            <w:hideMark/>
          </w:tcPr>
          <w:p w14:paraId="10A81CB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Investments in associated companies</w:t>
            </w:r>
          </w:p>
        </w:tc>
        <w:tc>
          <w:tcPr>
            <w:tcW w:w="345" w:type="dxa"/>
            <w:gridSpan w:val="2"/>
            <w:tcBorders>
              <w:top w:val="nil"/>
              <w:left w:val="nil"/>
              <w:bottom w:val="nil"/>
              <w:right w:val="nil"/>
            </w:tcBorders>
            <w:shd w:val="clear" w:color="auto" w:fill="auto"/>
            <w:vAlign w:val="center"/>
            <w:hideMark/>
          </w:tcPr>
          <w:p w14:paraId="1C62703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778091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5,629</w:t>
            </w:r>
          </w:p>
        </w:tc>
      </w:tr>
      <w:tr w:rsidR="006F7FB1" w:rsidRPr="007579D1" w14:paraId="34A7E4EF" w14:textId="77777777" w:rsidTr="00EF2E88">
        <w:trPr>
          <w:trHeight w:val="347"/>
        </w:trPr>
        <w:tc>
          <w:tcPr>
            <w:tcW w:w="5001" w:type="dxa"/>
            <w:tcBorders>
              <w:top w:val="nil"/>
              <w:left w:val="nil"/>
              <w:bottom w:val="nil"/>
              <w:right w:val="nil"/>
            </w:tcBorders>
            <w:shd w:val="clear" w:color="auto" w:fill="auto"/>
            <w:vAlign w:val="center"/>
            <w:hideMark/>
          </w:tcPr>
          <w:p w14:paraId="02A6C18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Advance payment for shares</w:t>
            </w:r>
          </w:p>
        </w:tc>
        <w:tc>
          <w:tcPr>
            <w:tcW w:w="345" w:type="dxa"/>
            <w:gridSpan w:val="2"/>
            <w:tcBorders>
              <w:top w:val="nil"/>
              <w:left w:val="nil"/>
              <w:bottom w:val="nil"/>
              <w:right w:val="nil"/>
            </w:tcBorders>
            <w:shd w:val="clear" w:color="auto" w:fill="auto"/>
            <w:vAlign w:val="center"/>
            <w:hideMark/>
          </w:tcPr>
          <w:p w14:paraId="525B134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0B00B18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623,578</w:t>
            </w:r>
          </w:p>
        </w:tc>
      </w:tr>
      <w:tr w:rsidR="006F7FB1" w:rsidRPr="007579D1" w14:paraId="1B7C8E95" w14:textId="77777777" w:rsidTr="00EF2E88">
        <w:trPr>
          <w:trHeight w:val="410"/>
        </w:trPr>
        <w:tc>
          <w:tcPr>
            <w:tcW w:w="5001" w:type="dxa"/>
            <w:tcBorders>
              <w:top w:val="nil"/>
              <w:left w:val="nil"/>
              <w:bottom w:val="nil"/>
              <w:right w:val="nil"/>
            </w:tcBorders>
            <w:shd w:val="clear" w:color="auto" w:fill="auto"/>
            <w:vAlign w:val="center"/>
            <w:hideMark/>
          </w:tcPr>
          <w:p w14:paraId="28066A9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Long-term loans to subsidiaries</w:t>
            </w:r>
          </w:p>
        </w:tc>
        <w:tc>
          <w:tcPr>
            <w:tcW w:w="345" w:type="dxa"/>
            <w:gridSpan w:val="2"/>
            <w:tcBorders>
              <w:top w:val="nil"/>
              <w:left w:val="nil"/>
              <w:bottom w:val="nil"/>
              <w:right w:val="nil"/>
            </w:tcBorders>
            <w:shd w:val="clear" w:color="auto" w:fill="auto"/>
            <w:vAlign w:val="center"/>
            <w:hideMark/>
          </w:tcPr>
          <w:p w14:paraId="1933B41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6F90A7A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15,249</w:t>
            </w:r>
          </w:p>
        </w:tc>
      </w:tr>
      <w:tr w:rsidR="006F7FB1" w:rsidRPr="007579D1" w14:paraId="1E25FFF6" w14:textId="77777777" w:rsidTr="00EF2E88">
        <w:trPr>
          <w:trHeight w:val="410"/>
        </w:trPr>
        <w:tc>
          <w:tcPr>
            <w:tcW w:w="5001" w:type="dxa"/>
            <w:tcBorders>
              <w:top w:val="nil"/>
              <w:left w:val="nil"/>
              <w:bottom w:val="nil"/>
              <w:right w:val="nil"/>
            </w:tcBorders>
            <w:shd w:val="clear" w:color="auto" w:fill="auto"/>
            <w:vAlign w:val="center"/>
            <w:hideMark/>
          </w:tcPr>
          <w:p w14:paraId="1476A69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 xml:space="preserve">Property, </w:t>
            </w:r>
            <w:proofErr w:type="gramStart"/>
            <w:r w:rsidRPr="007579D1">
              <w:rPr>
                <w:rFonts w:asciiTheme="majorBidi" w:hAnsiTheme="majorBidi" w:cstheme="majorBidi"/>
                <w:color w:val="000000"/>
                <w:sz w:val="28"/>
              </w:rPr>
              <w:t>plant</w:t>
            </w:r>
            <w:proofErr w:type="gramEnd"/>
            <w:r w:rsidRPr="007579D1">
              <w:rPr>
                <w:rFonts w:asciiTheme="majorBidi" w:hAnsiTheme="majorBidi" w:cstheme="majorBidi"/>
                <w:color w:val="000000"/>
                <w:sz w:val="28"/>
              </w:rPr>
              <w:t xml:space="preserve"> and equipment</w:t>
            </w:r>
          </w:p>
        </w:tc>
        <w:tc>
          <w:tcPr>
            <w:tcW w:w="345" w:type="dxa"/>
            <w:gridSpan w:val="2"/>
            <w:tcBorders>
              <w:top w:val="nil"/>
              <w:left w:val="nil"/>
              <w:bottom w:val="nil"/>
              <w:right w:val="nil"/>
            </w:tcBorders>
            <w:shd w:val="clear" w:color="auto" w:fill="auto"/>
            <w:vAlign w:val="center"/>
            <w:hideMark/>
          </w:tcPr>
          <w:p w14:paraId="26E2057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47F85D7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1,880,754</w:t>
            </w:r>
          </w:p>
        </w:tc>
      </w:tr>
      <w:tr w:rsidR="006F7FB1" w:rsidRPr="007579D1" w14:paraId="7226FEE4" w14:textId="77777777" w:rsidTr="00EF2E88">
        <w:trPr>
          <w:trHeight w:val="410"/>
        </w:trPr>
        <w:tc>
          <w:tcPr>
            <w:tcW w:w="5001" w:type="dxa"/>
            <w:tcBorders>
              <w:top w:val="nil"/>
              <w:left w:val="nil"/>
              <w:bottom w:val="nil"/>
              <w:right w:val="nil"/>
            </w:tcBorders>
            <w:shd w:val="clear" w:color="auto" w:fill="auto"/>
            <w:vAlign w:val="center"/>
            <w:hideMark/>
          </w:tcPr>
          <w:p w14:paraId="32D94B8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Non-Performing Asset</w:t>
            </w:r>
          </w:p>
        </w:tc>
        <w:tc>
          <w:tcPr>
            <w:tcW w:w="345" w:type="dxa"/>
            <w:gridSpan w:val="2"/>
            <w:tcBorders>
              <w:top w:val="nil"/>
              <w:left w:val="nil"/>
              <w:bottom w:val="nil"/>
              <w:right w:val="nil"/>
            </w:tcBorders>
            <w:shd w:val="clear" w:color="auto" w:fill="auto"/>
            <w:vAlign w:val="center"/>
            <w:hideMark/>
          </w:tcPr>
          <w:p w14:paraId="55330E4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22B76EE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145,873</w:t>
            </w:r>
          </w:p>
        </w:tc>
      </w:tr>
      <w:tr w:rsidR="006F7FB1" w:rsidRPr="007579D1" w14:paraId="2660F3B8" w14:textId="77777777" w:rsidTr="00EF2E88">
        <w:trPr>
          <w:trHeight w:val="410"/>
        </w:trPr>
        <w:tc>
          <w:tcPr>
            <w:tcW w:w="5001" w:type="dxa"/>
            <w:tcBorders>
              <w:top w:val="nil"/>
              <w:left w:val="nil"/>
              <w:bottom w:val="nil"/>
              <w:right w:val="nil"/>
            </w:tcBorders>
            <w:shd w:val="clear" w:color="auto" w:fill="auto"/>
            <w:vAlign w:val="center"/>
            <w:hideMark/>
          </w:tcPr>
          <w:p w14:paraId="5D0D62A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Right-of-use assets</w:t>
            </w:r>
          </w:p>
        </w:tc>
        <w:tc>
          <w:tcPr>
            <w:tcW w:w="345" w:type="dxa"/>
            <w:gridSpan w:val="2"/>
            <w:tcBorders>
              <w:top w:val="nil"/>
              <w:left w:val="nil"/>
              <w:bottom w:val="nil"/>
              <w:right w:val="nil"/>
            </w:tcBorders>
            <w:shd w:val="clear" w:color="auto" w:fill="auto"/>
            <w:vAlign w:val="center"/>
            <w:hideMark/>
          </w:tcPr>
          <w:p w14:paraId="658E2A7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1A00A90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2,727</w:t>
            </w:r>
          </w:p>
        </w:tc>
      </w:tr>
      <w:tr w:rsidR="006F7FB1" w:rsidRPr="007579D1" w14:paraId="1D41D9EE" w14:textId="77777777" w:rsidTr="00EF2E88">
        <w:trPr>
          <w:trHeight w:val="410"/>
        </w:trPr>
        <w:tc>
          <w:tcPr>
            <w:tcW w:w="5001" w:type="dxa"/>
            <w:tcBorders>
              <w:top w:val="nil"/>
              <w:left w:val="nil"/>
              <w:bottom w:val="nil"/>
              <w:right w:val="nil"/>
            </w:tcBorders>
            <w:shd w:val="clear" w:color="auto" w:fill="auto"/>
            <w:vAlign w:val="center"/>
            <w:hideMark/>
          </w:tcPr>
          <w:p w14:paraId="7072979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The right to produce and sell electricity</w:t>
            </w:r>
          </w:p>
        </w:tc>
        <w:tc>
          <w:tcPr>
            <w:tcW w:w="345" w:type="dxa"/>
            <w:gridSpan w:val="2"/>
            <w:tcBorders>
              <w:top w:val="nil"/>
              <w:left w:val="nil"/>
              <w:bottom w:val="nil"/>
              <w:right w:val="nil"/>
            </w:tcBorders>
            <w:shd w:val="clear" w:color="auto" w:fill="auto"/>
            <w:vAlign w:val="center"/>
            <w:hideMark/>
          </w:tcPr>
          <w:p w14:paraId="772E22B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3FF7B75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269,146</w:t>
            </w:r>
          </w:p>
        </w:tc>
      </w:tr>
      <w:tr w:rsidR="006F7FB1" w:rsidRPr="007579D1" w14:paraId="325CCEE1" w14:textId="77777777" w:rsidTr="00EF2E88">
        <w:trPr>
          <w:trHeight w:val="410"/>
        </w:trPr>
        <w:tc>
          <w:tcPr>
            <w:tcW w:w="5001" w:type="dxa"/>
            <w:tcBorders>
              <w:top w:val="nil"/>
              <w:left w:val="nil"/>
              <w:bottom w:val="nil"/>
              <w:right w:val="nil"/>
            </w:tcBorders>
            <w:shd w:val="clear" w:color="auto" w:fill="auto"/>
            <w:vAlign w:val="center"/>
            <w:hideMark/>
          </w:tcPr>
          <w:p w14:paraId="025237F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Other non-current assets</w:t>
            </w:r>
          </w:p>
        </w:tc>
        <w:tc>
          <w:tcPr>
            <w:tcW w:w="345" w:type="dxa"/>
            <w:gridSpan w:val="2"/>
            <w:tcBorders>
              <w:top w:val="nil"/>
              <w:left w:val="nil"/>
              <w:bottom w:val="nil"/>
              <w:right w:val="nil"/>
            </w:tcBorders>
            <w:shd w:val="clear" w:color="auto" w:fill="auto"/>
            <w:vAlign w:val="center"/>
            <w:hideMark/>
          </w:tcPr>
          <w:p w14:paraId="27398A3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single" w:sz="4" w:space="0" w:color="auto"/>
              <w:right w:val="nil"/>
            </w:tcBorders>
            <w:shd w:val="clear" w:color="auto" w:fill="auto"/>
            <w:vAlign w:val="center"/>
            <w:hideMark/>
          </w:tcPr>
          <w:p w14:paraId="657771F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rPr>
            </w:pPr>
            <w:r w:rsidRPr="007579D1">
              <w:rPr>
                <w:rFonts w:asciiTheme="majorBidi" w:hAnsiTheme="majorBidi" w:cstheme="majorBidi"/>
                <w:color w:val="000000"/>
                <w:sz w:val="28"/>
              </w:rPr>
              <w:t>2,636</w:t>
            </w:r>
          </w:p>
        </w:tc>
      </w:tr>
      <w:tr w:rsidR="006F7FB1" w:rsidRPr="007579D1" w14:paraId="6862F339" w14:textId="77777777" w:rsidTr="00EF2E88">
        <w:trPr>
          <w:trHeight w:val="410"/>
        </w:trPr>
        <w:tc>
          <w:tcPr>
            <w:tcW w:w="5001" w:type="dxa"/>
            <w:tcBorders>
              <w:top w:val="nil"/>
              <w:left w:val="nil"/>
              <w:bottom w:val="nil"/>
              <w:right w:val="nil"/>
            </w:tcBorders>
            <w:shd w:val="clear" w:color="auto" w:fill="auto"/>
            <w:vAlign w:val="center"/>
            <w:hideMark/>
          </w:tcPr>
          <w:p w14:paraId="2D794AA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r w:rsidRPr="007579D1">
              <w:rPr>
                <w:rFonts w:asciiTheme="majorBidi" w:hAnsiTheme="majorBidi" w:cstheme="majorBidi"/>
                <w:color w:val="000000"/>
                <w:sz w:val="28"/>
              </w:rPr>
              <w:t>Total identifiable assets</w:t>
            </w:r>
          </w:p>
        </w:tc>
        <w:tc>
          <w:tcPr>
            <w:tcW w:w="345" w:type="dxa"/>
            <w:gridSpan w:val="2"/>
            <w:tcBorders>
              <w:top w:val="nil"/>
              <w:left w:val="nil"/>
              <w:bottom w:val="nil"/>
              <w:right w:val="nil"/>
            </w:tcBorders>
            <w:shd w:val="clear" w:color="auto" w:fill="auto"/>
            <w:vAlign w:val="center"/>
            <w:hideMark/>
          </w:tcPr>
          <w:p w14:paraId="2131DC5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hideMark/>
          </w:tcPr>
          <w:p w14:paraId="10DF7A4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8"/>
                <w:szCs w:val="28"/>
              </w:rPr>
            </w:pPr>
            <w:r w:rsidRPr="007579D1">
              <w:rPr>
                <w:rFonts w:asciiTheme="majorBidi" w:hAnsiTheme="majorBidi" w:cstheme="majorBidi"/>
                <w:color w:val="000000"/>
                <w:sz w:val="28"/>
                <w:szCs w:val="28"/>
                <w:cs/>
              </w:rPr>
              <w:t>3</w:t>
            </w:r>
            <w:r w:rsidRPr="007579D1">
              <w:rPr>
                <w:rFonts w:asciiTheme="majorBidi" w:hAnsiTheme="majorBidi" w:cstheme="majorBidi"/>
                <w:color w:val="000000"/>
                <w:sz w:val="28"/>
                <w:szCs w:val="28"/>
              </w:rPr>
              <w:t>,</w:t>
            </w:r>
            <w:r w:rsidRPr="007579D1">
              <w:rPr>
                <w:rFonts w:asciiTheme="majorBidi" w:hAnsiTheme="majorBidi" w:cstheme="majorBidi"/>
                <w:color w:val="000000"/>
                <w:sz w:val="28"/>
                <w:szCs w:val="28"/>
                <w:cs/>
              </w:rPr>
              <w:t>597</w:t>
            </w:r>
            <w:r w:rsidRPr="007579D1">
              <w:rPr>
                <w:rFonts w:asciiTheme="majorBidi" w:hAnsiTheme="majorBidi" w:cstheme="majorBidi"/>
                <w:color w:val="000000"/>
                <w:sz w:val="28"/>
                <w:szCs w:val="28"/>
              </w:rPr>
              <w:t>,</w:t>
            </w:r>
            <w:r w:rsidRPr="007579D1">
              <w:rPr>
                <w:rFonts w:asciiTheme="majorBidi" w:hAnsiTheme="majorBidi" w:cstheme="majorBidi"/>
                <w:color w:val="000000"/>
                <w:sz w:val="28"/>
                <w:szCs w:val="28"/>
                <w:cs/>
              </w:rPr>
              <w:t>911</w:t>
            </w:r>
          </w:p>
        </w:tc>
      </w:tr>
      <w:tr w:rsidR="006F7FB1" w:rsidRPr="007579D1" w14:paraId="5C399C4D" w14:textId="77777777" w:rsidTr="00EF2E88">
        <w:trPr>
          <w:trHeight w:val="410"/>
        </w:trPr>
        <w:tc>
          <w:tcPr>
            <w:tcW w:w="5001" w:type="dxa"/>
            <w:tcBorders>
              <w:top w:val="nil"/>
              <w:left w:val="nil"/>
              <w:bottom w:val="nil"/>
              <w:right w:val="nil"/>
            </w:tcBorders>
            <w:shd w:val="clear" w:color="auto" w:fill="auto"/>
            <w:vAlign w:val="center"/>
          </w:tcPr>
          <w:p w14:paraId="3719AE1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6F38A72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6B70AA1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rPr>
            </w:pPr>
          </w:p>
        </w:tc>
      </w:tr>
      <w:tr w:rsidR="006F7FB1" w:rsidRPr="007579D1" w14:paraId="7EFD92EB" w14:textId="77777777" w:rsidTr="00EF2E88">
        <w:trPr>
          <w:trHeight w:val="410"/>
        </w:trPr>
        <w:tc>
          <w:tcPr>
            <w:tcW w:w="5001" w:type="dxa"/>
            <w:tcBorders>
              <w:top w:val="nil"/>
              <w:left w:val="nil"/>
              <w:bottom w:val="nil"/>
              <w:right w:val="nil"/>
            </w:tcBorders>
            <w:shd w:val="clear" w:color="auto" w:fill="auto"/>
            <w:vAlign w:val="center"/>
          </w:tcPr>
          <w:p w14:paraId="292E2A7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6B20C231"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62C6C843"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rPr>
            </w:pPr>
          </w:p>
        </w:tc>
      </w:tr>
      <w:tr w:rsidR="006F7FB1" w:rsidRPr="007579D1" w14:paraId="1205F99D" w14:textId="77777777" w:rsidTr="00EF2E88">
        <w:trPr>
          <w:trHeight w:val="410"/>
        </w:trPr>
        <w:tc>
          <w:tcPr>
            <w:tcW w:w="5001" w:type="dxa"/>
            <w:tcBorders>
              <w:top w:val="nil"/>
              <w:left w:val="nil"/>
              <w:bottom w:val="nil"/>
              <w:right w:val="nil"/>
            </w:tcBorders>
            <w:shd w:val="clear" w:color="auto" w:fill="auto"/>
            <w:vAlign w:val="center"/>
          </w:tcPr>
          <w:p w14:paraId="60FA46B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345" w:type="dxa"/>
            <w:gridSpan w:val="2"/>
            <w:tcBorders>
              <w:top w:val="nil"/>
              <w:left w:val="nil"/>
              <w:bottom w:val="nil"/>
              <w:right w:val="nil"/>
            </w:tcBorders>
            <w:shd w:val="clear" w:color="auto" w:fill="auto"/>
            <w:vAlign w:val="center"/>
          </w:tcPr>
          <w:p w14:paraId="7C78CD2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heme="majorBidi" w:hAnsiTheme="majorBidi" w:cstheme="majorBidi"/>
                <w:color w:val="000000"/>
                <w:sz w:val="28"/>
              </w:rPr>
            </w:pPr>
          </w:p>
        </w:tc>
        <w:tc>
          <w:tcPr>
            <w:tcW w:w="2401" w:type="dxa"/>
            <w:tcBorders>
              <w:top w:val="nil"/>
              <w:left w:val="nil"/>
              <w:bottom w:val="nil"/>
              <w:right w:val="nil"/>
            </w:tcBorders>
            <w:shd w:val="clear" w:color="auto" w:fill="auto"/>
            <w:vAlign w:val="center"/>
          </w:tcPr>
          <w:p w14:paraId="41631AB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rPr>
            </w:pPr>
          </w:p>
        </w:tc>
      </w:tr>
      <w:tr w:rsidR="006F7FB1" w:rsidRPr="007579D1" w14:paraId="25AF35E6" w14:textId="77777777" w:rsidTr="00EF2E88">
        <w:trPr>
          <w:trHeight w:val="449"/>
        </w:trPr>
        <w:tc>
          <w:tcPr>
            <w:tcW w:w="5001" w:type="dxa"/>
            <w:tcBorders>
              <w:top w:val="nil"/>
              <w:left w:val="nil"/>
              <w:bottom w:val="nil"/>
              <w:right w:val="nil"/>
            </w:tcBorders>
            <w:shd w:val="clear" w:color="auto" w:fill="auto"/>
            <w:vAlign w:val="center"/>
          </w:tcPr>
          <w:p w14:paraId="0A45C8E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heme="majorBidi" w:hAnsiTheme="majorBidi" w:cstheme="majorBidi"/>
                <w:color w:val="000000"/>
                <w:sz w:val="28"/>
                <w:u w:val="single"/>
              </w:rPr>
            </w:pPr>
            <w:r w:rsidRPr="007579D1">
              <w:rPr>
                <w:rFonts w:asciiTheme="majorBidi" w:hAnsiTheme="majorBidi" w:cstheme="majorBidi"/>
                <w:color w:val="000000"/>
                <w:sz w:val="28"/>
                <w:u w:val="single"/>
              </w:rPr>
              <w:lastRenderedPageBreak/>
              <w:t>Identifiable Liabilities</w:t>
            </w:r>
          </w:p>
        </w:tc>
        <w:tc>
          <w:tcPr>
            <w:tcW w:w="336" w:type="dxa"/>
            <w:tcBorders>
              <w:top w:val="nil"/>
              <w:left w:val="nil"/>
              <w:bottom w:val="nil"/>
              <w:right w:val="nil"/>
            </w:tcBorders>
            <w:shd w:val="clear" w:color="auto" w:fill="auto"/>
            <w:noWrap/>
            <w:vAlign w:val="bottom"/>
          </w:tcPr>
          <w:p w14:paraId="32397A6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heme="majorBidi" w:hAnsiTheme="majorBidi" w:cstheme="majorBidi"/>
                <w:color w:val="000000"/>
                <w:sz w:val="28"/>
                <w:u w:val="single"/>
              </w:rPr>
            </w:pPr>
          </w:p>
        </w:tc>
        <w:tc>
          <w:tcPr>
            <w:tcW w:w="2410" w:type="dxa"/>
            <w:gridSpan w:val="2"/>
            <w:tcBorders>
              <w:top w:val="nil"/>
              <w:left w:val="nil"/>
              <w:bottom w:val="nil"/>
              <w:right w:val="nil"/>
            </w:tcBorders>
            <w:shd w:val="clear" w:color="auto" w:fill="auto"/>
            <w:noWrap/>
            <w:vAlign w:val="center"/>
          </w:tcPr>
          <w:p w14:paraId="621A4AAA"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0"/>
                <w:szCs w:val="20"/>
              </w:rPr>
            </w:pPr>
          </w:p>
        </w:tc>
      </w:tr>
      <w:tr w:rsidR="006F7FB1" w:rsidRPr="007579D1" w14:paraId="5512FD15" w14:textId="77777777" w:rsidTr="00EF2E88">
        <w:trPr>
          <w:trHeight w:val="420"/>
        </w:trPr>
        <w:tc>
          <w:tcPr>
            <w:tcW w:w="5001" w:type="dxa"/>
            <w:tcBorders>
              <w:top w:val="nil"/>
              <w:left w:val="nil"/>
              <w:bottom w:val="nil"/>
              <w:right w:val="nil"/>
            </w:tcBorders>
            <w:shd w:val="clear" w:color="auto" w:fill="auto"/>
            <w:noWrap/>
            <w:vAlign w:val="bottom"/>
            <w:hideMark/>
          </w:tcPr>
          <w:p w14:paraId="4DB37FB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Trade and other payables</w:t>
            </w:r>
          </w:p>
        </w:tc>
        <w:tc>
          <w:tcPr>
            <w:tcW w:w="336" w:type="dxa"/>
            <w:tcBorders>
              <w:top w:val="nil"/>
              <w:left w:val="nil"/>
              <w:bottom w:val="nil"/>
              <w:right w:val="nil"/>
            </w:tcBorders>
            <w:shd w:val="clear" w:color="auto" w:fill="auto"/>
            <w:noWrap/>
            <w:vAlign w:val="bottom"/>
            <w:hideMark/>
          </w:tcPr>
          <w:p w14:paraId="7A383E9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5AC5106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(220,196)</w:t>
            </w:r>
          </w:p>
        </w:tc>
      </w:tr>
      <w:tr w:rsidR="006F7FB1" w:rsidRPr="007579D1" w14:paraId="011928D8" w14:textId="77777777" w:rsidTr="00EF2E88">
        <w:trPr>
          <w:trHeight w:val="420"/>
        </w:trPr>
        <w:tc>
          <w:tcPr>
            <w:tcW w:w="5001" w:type="dxa"/>
            <w:tcBorders>
              <w:top w:val="nil"/>
              <w:left w:val="nil"/>
              <w:bottom w:val="nil"/>
              <w:right w:val="nil"/>
            </w:tcBorders>
            <w:shd w:val="clear" w:color="auto" w:fill="auto"/>
            <w:noWrap/>
            <w:vAlign w:val="bottom"/>
            <w:hideMark/>
          </w:tcPr>
          <w:p w14:paraId="5483FB4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Trade and other payables related parties</w:t>
            </w:r>
          </w:p>
        </w:tc>
        <w:tc>
          <w:tcPr>
            <w:tcW w:w="336" w:type="dxa"/>
            <w:tcBorders>
              <w:top w:val="nil"/>
              <w:left w:val="nil"/>
              <w:bottom w:val="nil"/>
              <w:right w:val="nil"/>
            </w:tcBorders>
            <w:shd w:val="clear" w:color="auto" w:fill="auto"/>
            <w:noWrap/>
            <w:vAlign w:val="bottom"/>
            <w:hideMark/>
          </w:tcPr>
          <w:p w14:paraId="664B94C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7C987DA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(4,088)</w:t>
            </w:r>
          </w:p>
        </w:tc>
      </w:tr>
      <w:tr w:rsidR="006F7FB1" w:rsidRPr="007579D1" w14:paraId="0EE1EF85" w14:textId="77777777" w:rsidTr="00EF2E88">
        <w:trPr>
          <w:trHeight w:val="420"/>
        </w:trPr>
        <w:tc>
          <w:tcPr>
            <w:tcW w:w="5001" w:type="dxa"/>
            <w:tcBorders>
              <w:top w:val="nil"/>
              <w:left w:val="nil"/>
              <w:bottom w:val="nil"/>
              <w:right w:val="nil"/>
            </w:tcBorders>
            <w:shd w:val="clear" w:color="auto" w:fill="auto"/>
            <w:noWrap/>
            <w:vAlign w:val="bottom"/>
            <w:hideMark/>
          </w:tcPr>
          <w:p w14:paraId="3D408A5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Advance payment for the project</w:t>
            </w:r>
          </w:p>
        </w:tc>
        <w:tc>
          <w:tcPr>
            <w:tcW w:w="336" w:type="dxa"/>
            <w:tcBorders>
              <w:top w:val="nil"/>
              <w:left w:val="nil"/>
              <w:bottom w:val="nil"/>
              <w:right w:val="nil"/>
            </w:tcBorders>
            <w:shd w:val="clear" w:color="auto" w:fill="auto"/>
            <w:noWrap/>
            <w:vAlign w:val="bottom"/>
            <w:hideMark/>
          </w:tcPr>
          <w:p w14:paraId="7008C57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1B8D1817"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(12,142)</w:t>
            </w:r>
          </w:p>
        </w:tc>
      </w:tr>
      <w:tr w:rsidR="006F7FB1" w:rsidRPr="007579D1" w14:paraId="6061A7AC" w14:textId="77777777" w:rsidTr="00EF2E88">
        <w:trPr>
          <w:trHeight w:val="420"/>
        </w:trPr>
        <w:tc>
          <w:tcPr>
            <w:tcW w:w="5001" w:type="dxa"/>
            <w:tcBorders>
              <w:top w:val="nil"/>
              <w:left w:val="nil"/>
              <w:bottom w:val="nil"/>
              <w:right w:val="nil"/>
            </w:tcBorders>
            <w:shd w:val="clear" w:color="auto" w:fill="auto"/>
            <w:noWrap/>
            <w:vAlign w:val="bottom"/>
            <w:hideMark/>
          </w:tcPr>
          <w:p w14:paraId="0CAE678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Short-term loans from related parties</w:t>
            </w:r>
          </w:p>
        </w:tc>
        <w:tc>
          <w:tcPr>
            <w:tcW w:w="336" w:type="dxa"/>
            <w:tcBorders>
              <w:top w:val="nil"/>
              <w:left w:val="nil"/>
              <w:bottom w:val="nil"/>
              <w:right w:val="nil"/>
            </w:tcBorders>
            <w:shd w:val="clear" w:color="auto" w:fill="auto"/>
            <w:noWrap/>
            <w:vAlign w:val="bottom"/>
            <w:hideMark/>
          </w:tcPr>
          <w:p w14:paraId="19C6985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hideMark/>
          </w:tcPr>
          <w:p w14:paraId="72CDE89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(286,532)</w:t>
            </w:r>
          </w:p>
        </w:tc>
      </w:tr>
      <w:tr w:rsidR="006F7FB1" w:rsidRPr="007579D1" w14:paraId="404027DF" w14:textId="77777777" w:rsidTr="00EF2E88">
        <w:trPr>
          <w:trHeight w:val="420"/>
        </w:trPr>
        <w:tc>
          <w:tcPr>
            <w:tcW w:w="5001" w:type="dxa"/>
            <w:tcBorders>
              <w:top w:val="nil"/>
              <w:left w:val="nil"/>
              <w:bottom w:val="nil"/>
              <w:right w:val="nil"/>
            </w:tcBorders>
            <w:shd w:val="clear" w:color="auto" w:fill="auto"/>
            <w:noWrap/>
            <w:vAlign w:val="bottom"/>
          </w:tcPr>
          <w:p w14:paraId="1D6A6D32"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Finance lease liabilities due within one year</w:t>
            </w:r>
          </w:p>
        </w:tc>
        <w:tc>
          <w:tcPr>
            <w:tcW w:w="336" w:type="dxa"/>
            <w:tcBorders>
              <w:top w:val="nil"/>
              <w:left w:val="nil"/>
              <w:bottom w:val="nil"/>
              <w:right w:val="nil"/>
            </w:tcBorders>
            <w:shd w:val="clear" w:color="auto" w:fill="auto"/>
            <w:noWrap/>
            <w:vAlign w:val="bottom"/>
          </w:tcPr>
          <w:p w14:paraId="16EBC65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center"/>
          </w:tcPr>
          <w:p w14:paraId="6E25EE9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(1,605)</w:t>
            </w:r>
          </w:p>
        </w:tc>
      </w:tr>
      <w:tr w:rsidR="006F7FB1" w:rsidRPr="007579D1" w14:paraId="0D1A0934" w14:textId="77777777" w:rsidTr="00EF2E88">
        <w:trPr>
          <w:trHeight w:val="420"/>
        </w:trPr>
        <w:tc>
          <w:tcPr>
            <w:tcW w:w="5001" w:type="dxa"/>
            <w:tcBorders>
              <w:top w:val="nil"/>
              <w:left w:val="nil"/>
              <w:bottom w:val="nil"/>
              <w:right w:val="nil"/>
            </w:tcBorders>
            <w:shd w:val="clear" w:color="auto" w:fill="auto"/>
            <w:noWrap/>
            <w:vAlign w:val="bottom"/>
          </w:tcPr>
          <w:p w14:paraId="7846753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The portion of loans from financial institutions is due within one year</w:t>
            </w:r>
          </w:p>
        </w:tc>
        <w:tc>
          <w:tcPr>
            <w:tcW w:w="336" w:type="dxa"/>
            <w:tcBorders>
              <w:top w:val="nil"/>
              <w:left w:val="nil"/>
              <w:bottom w:val="nil"/>
              <w:right w:val="nil"/>
            </w:tcBorders>
            <w:shd w:val="clear" w:color="auto" w:fill="auto"/>
            <w:noWrap/>
            <w:vAlign w:val="bottom"/>
          </w:tcPr>
          <w:p w14:paraId="420CC68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bottom"/>
          </w:tcPr>
          <w:p w14:paraId="7F2A195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(204,392)</w:t>
            </w:r>
          </w:p>
        </w:tc>
      </w:tr>
      <w:tr w:rsidR="006F7FB1" w:rsidRPr="007579D1" w14:paraId="7F0968F8" w14:textId="77777777" w:rsidTr="00EF2E88">
        <w:trPr>
          <w:trHeight w:val="420"/>
        </w:trPr>
        <w:tc>
          <w:tcPr>
            <w:tcW w:w="5001" w:type="dxa"/>
            <w:tcBorders>
              <w:top w:val="nil"/>
              <w:left w:val="nil"/>
              <w:bottom w:val="nil"/>
              <w:right w:val="nil"/>
            </w:tcBorders>
            <w:shd w:val="clear" w:color="auto" w:fill="auto"/>
            <w:noWrap/>
            <w:vAlign w:val="bottom"/>
            <w:hideMark/>
          </w:tcPr>
          <w:p w14:paraId="3ADFBC2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Income tax payable</w:t>
            </w:r>
          </w:p>
        </w:tc>
        <w:tc>
          <w:tcPr>
            <w:tcW w:w="336" w:type="dxa"/>
            <w:tcBorders>
              <w:top w:val="nil"/>
              <w:left w:val="nil"/>
              <w:bottom w:val="nil"/>
              <w:right w:val="nil"/>
            </w:tcBorders>
            <w:shd w:val="clear" w:color="auto" w:fill="auto"/>
            <w:noWrap/>
            <w:vAlign w:val="bottom"/>
            <w:hideMark/>
          </w:tcPr>
          <w:p w14:paraId="3442CB3D"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bottom"/>
            <w:hideMark/>
          </w:tcPr>
          <w:p w14:paraId="017BA22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(5,386)</w:t>
            </w:r>
          </w:p>
        </w:tc>
      </w:tr>
      <w:tr w:rsidR="006F7FB1" w:rsidRPr="007579D1" w14:paraId="17567A8E" w14:textId="77777777" w:rsidTr="00EF2E88">
        <w:trPr>
          <w:trHeight w:val="420"/>
        </w:trPr>
        <w:tc>
          <w:tcPr>
            <w:tcW w:w="5001" w:type="dxa"/>
            <w:tcBorders>
              <w:top w:val="nil"/>
              <w:left w:val="nil"/>
              <w:bottom w:val="nil"/>
              <w:right w:val="nil"/>
            </w:tcBorders>
            <w:shd w:val="clear" w:color="auto" w:fill="auto"/>
            <w:noWrap/>
            <w:vAlign w:val="bottom"/>
            <w:hideMark/>
          </w:tcPr>
          <w:p w14:paraId="270CDD0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Other current liabilities</w:t>
            </w:r>
          </w:p>
        </w:tc>
        <w:tc>
          <w:tcPr>
            <w:tcW w:w="336" w:type="dxa"/>
            <w:tcBorders>
              <w:top w:val="nil"/>
              <w:left w:val="nil"/>
              <w:bottom w:val="nil"/>
              <w:right w:val="nil"/>
            </w:tcBorders>
            <w:shd w:val="clear" w:color="auto" w:fill="auto"/>
            <w:noWrap/>
            <w:vAlign w:val="bottom"/>
            <w:hideMark/>
          </w:tcPr>
          <w:p w14:paraId="3387CFA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bottom"/>
            <w:hideMark/>
          </w:tcPr>
          <w:p w14:paraId="7C34F98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(51,036)</w:t>
            </w:r>
          </w:p>
        </w:tc>
      </w:tr>
      <w:tr w:rsidR="006F7FB1" w:rsidRPr="007579D1" w14:paraId="2244135E" w14:textId="77777777" w:rsidTr="00EF2E88">
        <w:trPr>
          <w:trHeight w:val="420"/>
        </w:trPr>
        <w:tc>
          <w:tcPr>
            <w:tcW w:w="5001" w:type="dxa"/>
            <w:tcBorders>
              <w:top w:val="nil"/>
              <w:left w:val="nil"/>
              <w:bottom w:val="nil"/>
              <w:right w:val="nil"/>
            </w:tcBorders>
            <w:shd w:val="clear" w:color="auto" w:fill="auto"/>
            <w:noWrap/>
            <w:vAlign w:val="bottom"/>
          </w:tcPr>
          <w:p w14:paraId="6BA8557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Finance lease liabilities</w:t>
            </w:r>
          </w:p>
        </w:tc>
        <w:tc>
          <w:tcPr>
            <w:tcW w:w="336" w:type="dxa"/>
            <w:tcBorders>
              <w:top w:val="nil"/>
              <w:left w:val="nil"/>
              <w:bottom w:val="nil"/>
              <w:right w:val="nil"/>
            </w:tcBorders>
            <w:shd w:val="clear" w:color="auto" w:fill="auto"/>
            <w:noWrap/>
            <w:vAlign w:val="bottom"/>
          </w:tcPr>
          <w:p w14:paraId="33E3220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bottom"/>
          </w:tcPr>
          <w:p w14:paraId="2B9C3258"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(1,210)</w:t>
            </w:r>
          </w:p>
        </w:tc>
      </w:tr>
      <w:tr w:rsidR="006F7FB1" w:rsidRPr="007579D1" w14:paraId="1E2E9CEC" w14:textId="77777777" w:rsidTr="00EF2E88">
        <w:trPr>
          <w:trHeight w:val="420"/>
        </w:trPr>
        <w:tc>
          <w:tcPr>
            <w:tcW w:w="5001" w:type="dxa"/>
            <w:tcBorders>
              <w:top w:val="nil"/>
              <w:left w:val="nil"/>
              <w:bottom w:val="nil"/>
              <w:right w:val="nil"/>
            </w:tcBorders>
            <w:shd w:val="clear" w:color="auto" w:fill="auto"/>
            <w:noWrap/>
            <w:vAlign w:val="bottom"/>
            <w:hideMark/>
          </w:tcPr>
          <w:p w14:paraId="28A7B5D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Long-term loans from financial institutions</w:t>
            </w:r>
          </w:p>
        </w:tc>
        <w:tc>
          <w:tcPr>
            <w:tcW w:w="336" w:type="dxa"/>
            <w:tcBorders>
              <w:top w:val="nil"/>
              <w:left w:val="nil"/>
              <w:bottom w:val="nil"/>
              <w:right w:val="nil"/>
            </w:tcBorders>
            <w:shd w:val="clear" w:color="auto" w:fill="auto"/>
            <w:noWrap/>
            <w:vAlign w:val="bottom"/>
            <w:hideMark/>
          </w:tcPr>
          <w:p w14:paraId="44F8F2B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left w:val="nil"/>
              <w:bottom w:val="nil"/>
              <w:right w:val="nil"/>
            </w:tcBorders>
            <w:shd w:val="clear" w:color="auto" w:fill="auto"/>
            <w:noWrap/>
            <w:vAlign w:val="bottom"/>
            <w:hideMark/>
          </w:tcPr>
          <w:p w14:paraId="1D854ED9"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(1,583,589)</w:t>
            </w:r>
          </w:p>
        </w:tc>
      </w:tr>
      <w:tr w:rsidR="006F7FB1" w:rsidRPr="007579D1" w14:paraId="657C5325" w14:textId="77777777" w:rsidTr="00EF2E88">
        <w:trPr>
          <w:trHeight w:val="420"/>
        </w:trPr>
        <w:tc>
          <w:tcPr>
            <w:tcW w:w="5001" w:type="dxa"/>
            <w:tcBorders>
              <w:top w:val="nil"/>
              <w:left w:val="nil"/>
              <w:bottom w:val="nil"/>
              <w:right w:val="nil"/>
            </w:tcBorders>
            <w:shd w:val="clear" w:color="auto" w:fill="auto"/>
            <w:noWrap/>
            <w:vAlign w:val="bottom"/>
          </w:tcPr>
          <w:p w14:paraId="7D46C526"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Employee benefit obligations</w:t>
            </w:r>
          </w:p>
        </w:tc>
        <w:tc>
          <w:tcPr>
            <w:tcW w:w="336" w:type="dxa"/>
            <w:tcBorders>
              <w:top w:val="nil"/>
              <w:left w:val="nil"/>
              <w:bottom w:val="nil"/>
              <w:right w:val="nil"/>
            </w:tcBorders>
            <w:shd w:val="clear" w:color="auto" w:fill="auto"/>
            <w:noWrap/>
            <w:vAlign w:val="bottom"/>
          </w:tcPr>
          <w:p w14:paraId="1F06449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bottom"/>
          </w:tcPr>
          <w:p w14:paraId="4E81D2AF"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(1,239)</w:t>
            </w:r>
          </w:p>
        </w:tc>
      </w:tr>
      <w:tr w:rsidR="006F7FB1" w:rsidRPr="007579D1" w14:paraId="4A9EF6AF" w14:textId="77777777" w:rsidTr="00EF2E88">
        <w:trPr>
          <w:trHeight w:val="420"/>
        </w:trPr>
        <w:tc>
          <w:tcPr>
            <w:tcW w:w="5001" w:type="dxa"/>
            <w:tcBorders>
              <w:top w:val="nil"/>
              <w:left w:val="nil"/>
              <w:bottom w:val="nil"/>
              <w:right w:val="nil"/>
            </w:tcBorders>
            <w:shd w:val="clear" w:color="auto" w:fill="auto"/>
            <w:noWrap/>
            <w:vAlign w:val="bottom"/>
            <w:hideMark/>
          </w:tcPr>
          <w:p w14:paraId="6D8EAEE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Deferred tax liabilities</w:t>
            </w:r>
          </w:p>
        </w:tc>
        <w:tc>
          <w:tcPr>
            <w:tcW w:w="336" w:type="dxa"/>
            <w:tcBorders>
              <w:top w:val="nil"/>
              <w:left w:val="nil"/>
              <w:bottom w:val="nil"/>
              <w:right w:val="nil"/>
            </w:tcBorders>
            <w:shd w:val="clear" w:color="auto" w:fill="auto"/>
            <w:noWrap/>
            <w:vAlign w:val="bottom"/>
            <w:hideMark/>
          </w:tcPr>
          <w:p w14:paraId="15D87C1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nil"/>
              <w:left w:val="nil"/>
              <w:bottom w:val="nil"/>
              <w:right w:val="nil"/>
            </w:tcBorders>
            <w:shd w:val="clear" w:color="auto" w:fill="auto"/>
            <w:noWrap/>
            <w:vAlign w:val="bottom"/>
            <w:hideMark/>
          </w:tcPr>
          <w:p w14:paraId="2D1CF2E5"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(114,752)</w:t>
            </w:r>
          </w:p>
        </w:tc>
      </w:tr>
      <w:tr w:rsidR="006F7FB1" w:rsidRPr="007579D1" w14:paraId="7635F9C8" w14:textId="77777777" w:rsidTr="00EF2E88">
        <w:trPr>
          <w:trHeight w:val="420"/>
        </w:trPr>
        <w:tc>
          <w:tcPr>
            <w:tcW w:w="5001" w:type="dxa"/>
            <w:tcBorders>
              <w:top w:val="nil"/>
              <w:left w:val="nil"/>
              <w:bottom w:val="nil"/>
              <w:right w:val="nil"/>
            </w:tcBorders>
            <w:shd w:val="clear" w:color="auto" w:fill="auto"/>
            <w:noWrap/>
            <w:vAlign w:val="bottom"/>
            <w:hideMark/>
          </w:tcPr>
          <w:p w14:paraId="4F6A79F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Total identifiable liabilities</w:t>
            </w:r>
          </w:p>
        </w:tc>
        <w:tc>
          <w:tcPr>
            <w:tcW w:w="336" w:type="dxa"/>
            <w:tcBorders>
              <w:top w:val="nil"/>
              <w:left w:val="nil"/>
              <w:bottom w:val="nil"/>
              <w:right w:val="nil"/>
            </w:tcBorders>
            <w:shd w:val="clear" w:color="auto" w:fill="auto"/>
            <w:noWrap/>
            <w:vAlign w:val="bottom"/>
            <w:hideMark/>
          </w:tcPr>
          <w:p w14:paraId="42D5727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single" w:sz="4" w:space="0" w:color="auto"/>
              <w:left w:val="nil"/>
              <w:right w:val="nil"/>
            </w:tcBorders>
            <w:shd w:val="clear" w:color="auto" w:fill="auto"/>
            <w:noWrap/>
            <w:vAlign w:val="bottom"/>
            <w:hideMark/>
          </w:tcPr>
          <w:p w14:paraId="119402A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(2,486,167)</w:t>
            </w:r>
          </w:p>
        </w:tc>
      </w:tr>
      <w:tr w:rsidR="006F7FB1" w:rsidRPr="007579D1" w14:paraId="40EC9C3A" w14:textId="77777777" w:rsidTr="00EF2E88">
        <w:trPr>
          <w:trHeight w:val="487"/>
        </w:trPr>
        <w:tc>
          <w:tcPr>
            <w:tcW w:w="5001" w:type="dxa"/>
            <w:tcBorders>
              <w:top w:val="nil"/>
              <w:left w:val="nil"/>
              <w:bottom w:val="nil"/>
              <w:right w:val="nil"/>
            </w:tcBorders>
            <w:shd w:val="clear" w:color="auto" w:fill="auto"/>
            <w:vAlign w:val="bottom"/>
            <w:hideMark/>
          </w:tcPr>
          <w:p w14:paraId="0FBC744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Net identifiable assets and liabilities - received</w:t>
            </w:r>
          </w:p>
        </w:tc>
        <w:tc>
          <w:tcPr>
            <w:tcW w:w="336" w:type="dxa"/>
            <w:tcBorders>
              <w:top w:val="nil"/>
              <w:left w:val="nil"/>
              <w:bottom w:val="nil"/>
              <w:right w:val="nil"/>
            </w:tcBorders>
            <w:shd w:val="clear" w:color="auto" w:fill="auto"/>
            <w:noWrap/>
            <w:vAlign w:val="bottom"/>
            <w:hideMark/>
          </w:tcPr>
          <w:p w14:paraId="4BC6978C"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heme="majorBidi" w:hAnsiTheme="majorBidi" w:cstheme="majorBidi"/>
                <w:color w:val="000000"/>
                <w:sz w:val="28"/>
              </w:rPr>
            </w:pPr>
          </w:p>
        </w:tc>
        <w:tc>
          <w:tcPr>
            <w:tcW w:w="2410" w:type="dxa"/>
            <w:gridSpan w:val="2"/>
            <w:tcBorders>
              <w:left w:val="nil"/>
              <w:bottom w:val="nil"/>
              <w:right w:val="nil"/>
            </w:tcBorders>
            <w:shd w:val="clear" w:color="auto" w:fill="auto"/>
            <w:noWrap/>
            <w:vAlign w:val="bottom"/>
            <w:hideMark/>
          </w:tcPr>
          <w:p w14:paraId="1CB0AD14"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 w:val="28"/>
              </w:rPr>
            </w:pPr>
            <w:r w:rsidRPr="007579D1">
              <w:rPr>
                <w:rFonts w:ascii="Angsana New" w:hAnsi="Angsana New"/>
                <w:color w:val="000000"/>
                <w:sz w:val="28"/>
              </w:rPr>
              <w:t>1,111,744</w:t>
            </w:r>
          </w:p>
        </w:tc>
      </w:tr>
      <w:tr w:rsidR="006F7FB1" w:rsidRPr="007579D1" w14:paraId="26A4EBFF" w14:textId="77777777" w:rsidTr="00EF2E88">
        <w:trPr>
          <w:trHeight w:val="435"/>
        </w:trPr>
        <w:tc>
          <w:tcPr>
            <w:tcW w:w="5001" w:type="dxa"/>
            <w:tcBorders>
              <w:top w:val="nil"/>
              <w:left w:val="nil"/>
              <w:bottom w:val="nil"/>
              <w:right w:val="nil"/>
            </w:tcBorders>
            <w:shd w:val="clear" w:color="auto" w:fill="auto"/>
            <w:noWrap/>
            <w:vAlign w:val="bottom"/>
            <w:hideMark/>
          </w:tcPr>
          <w:p w14:paraId="50322D3E"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r w:rsidRPr="007579D1">
              <w:rPr>
                <w:rFonts w:asciiTheme="majorBidi" w:hAnsiTheme="majorBidi" w:cstheme="majorBidi"/>
                <w:color w:val="000000"/>
                <w:sz w:val="28"/>
              </w:rPr>
              <w:t>Goodwill</w:t>
            </w:r>
          </w:p>
        </w:tc>
        <w:tc>
          <w:tcPr>
            <w:tcW w:w="336" w:type="dxa"/>
            <w:tcBorders>
              <w:top w:val="nil"/>
              <w:left w:val="nil"/>
              <w:bottom w:val="nil"/>
              <w:right w:val="nil"/>
            </w:tcBorders>
            <w:shd w:val="clear" w:color="auto" w:fill="auto"/>
            <w:noWrap/>
            <w:vAlign w:val="bottom"/>
            <w:hideMark/>
          </w:tcPr>
          <w:p w14:paraId="2FFE8B00"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rPr>
            </w:pPr>
          </w:p>
        </w:tc>
        <w:tc>
          <w:tcPr>
            <w:tcW w:w="2410" w:type="dxa"/>
            <w:gridSpan w:val="2"/>
            <w:tcBorders>
              <w:top w:val="single" w:sz="4" w:space="0" w:color="auto"/>
              <w:left w:val="nil"/>
              <w:bottom w:val="double" w:sz="6" w:space="0" w:color="auto"/>
              <w:right w:val="nil"/>
            </w:tcBorders>
            <w:shd w:val="clear" w:color="auto" w:fill="auto"/>
            <w:noWrap/>
            <w:vAlign w:val="bottom"/>
            <w:hideMark/>
          </w:tcPr>
          <w:p w14:paraId="532752EB" w14:textId="77777777" w:rsidR="006F7FB1" w:rsidRPr="007579D1" w:rsidRDefault="006F7FB1"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color w:val="000000"/>
                <w:szCs w:val="22"/>
              </w:rPr>
            </w:pPr>
            <w:r w:rsidRPr="007579D1">
              <w:rPr>
                <w:rFonts w:ascii="Angsana New" w:hAnsi="Angsana New"/>
                <w:color w:val="000000"/>
                <w:sz w:val="28"/>
              </w:rPr>
              <w:t>1,538,013</w:t>
            </w:r>
          </w:p>
        </w:tc>
      </w:tr>
    </w:tbl>
    <w:p w14:paraId="31F8395C" w14:textId="6746FD18"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993" w:hanging="426"/>
        <w:jc w:val="both"/>
        <w:rPr>
          <w:rFonts w:asciiTheme="majorBidi" w:hAnsiTheme="majorBidi" w:cstheme="majorBidi"/>
          <w:sz w:val="28"/>
        </w:rPr>
      </w:pPr>
      <w:r w:rsidRPr="007579D1">
        <w:rPr>
          <w:rFonts w:asciiTheme="majorBidi" w:hAnsiTheme="majorBidi" w:cstheme="majorBidi"/>
          <w:sz w:val="28"/>
        </w:rPr>
        <w:t>3.1</w:t>
      </w:r>
      <w:r w:rsidRPr="007579D1">
        <w:rPr>
          <w:rFonts w:asciiTheme="majorBidi" w:hAnsiTheme="majorBidi" w:cstheme="majorBidi"/>
          <w:sz w:val="28"/>
        </w:rPr>
        <w:tab/>
        <w:t xml:space="preserve">Goodwill as of March 31, </w:t>
      </w:r>
      <w:proofErr w:type="gramStart"/>
      <w:r w:rsidRPr="007579D1">
        <w:rPr>
          <w:rFonts w:asciiTheme="majorBidi" w:hAnsiTheme="majorBidi" w:cstheme="majorBidi"/>
          <w:sz w:val="28"/>
        </w:rPr>
        <w:t>2024</w:t>
      </w:r>
      <w:proofErr w:type="gramEnd"/>
      <w:r w:rsidRPr="007579D1">
        <w:rPr>
          <w:rFonts w:asciiTheme="majorBidi" w:hAnsiTheme="majorBidi" w:cstheme="majorBidi"/>
          <w:sz w:val="28"/>
        </w:rPr>
        <w:t xml:space="preserve"> and December 31, 2023 represents the goodwill of The Megawatt Co., Ltd.</w:t>
      </w:r>
    </w:p>
    <w:p w14:paraId="51401CDE"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heme="majorBidi" w:hAnsiTheme="majorBidi" w:cstheme="majorBidi"/>
          <w:sz w:val="28"/>
        </w:rPr>
      </w:pPr>
      <w:r w:rsidRPr="007579D1">
        <w:rPr>
          <w:rFonts w:asciiTheme="majorBidi" w:hAnsiTheme="majorBidi" w:cstheme="majorBidi"/>
          <w:sz w:val="28"/>
        </w:rPr>
        <w:tab/>
        <w:t>Changes in goodwill for the year ended 31 December 2023 are as follows.</w:t>
      </w:r>
    </w:p>
    <w:tbl>
      <w:tblPr>
        <w:tblStyle w:val="TableGrid"/>
        <w:tblW w:w="8647"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7"/>
        <w:gridCol w:w="1676"/>
        <w:gridCol w:w="256"/>
        <w:gridCol w:w="1688"/>
      </w:tblGrid>
      <w:tr w:rsidR="002F53DC" w:rsidRPr="007579D1" w14:paraId="37408E77" w14:textId="77777777" w:rsidTr="00EF2E88">
        <w:trPr>
          <w:cantSplit/>
          <w:trHeight w:val="329"/>
        </w:trPr>
        <w:tc>
          <w:tcPr>
            <w:tcW w:w="5027" w:type="dxa"/>
          </w:tcPr>
          <w:p w14:paraId="23A05D5F"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3620" w:type="dxa"/>
            <w:gridSpan w:val="3"/>
            <w:tcBorders>
              <w:bottom w:val="single" w:sz="4" w:space="0" w:color="auto"/>
            </w:tcBorders>
          </w:tcPr>
          <w:p w14:paraId="5A2ACE7E"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cstheme="majorBidi"/>
                <w:sz w:val="28"/>
                <w:szCs w:val="28"/>
              </w:rPr>
            </w:pPr>
            <w:r w:rsidRPr="007579D1">
              <w:rPr>
                <w:rFonts w:ascii="Angsana New" w:hAnsi="Angsana New"/>
                <w:sz w:val="28"/>
                <w:szCs w:val="28"/>
              </w:rPr>
              <w:t>Thousand Baht</w:t>
            </w:r>
          </w:p>
        </w:tc>
      </w:tr>
      <w:tr w:rsidR="002F53DC" w:rsidRPr="007579D1" w14:paraId="32149327" w14:textId="77777777" w:rsidTr="00EF2E88">
        <w:trPr>
          <w:cantSplit/>
          <w:trHeight w:val="329"/>
        </w:trPr>
        <w:tc>
          <w:tcPr>
            <w:tcW w:w="5027" w:type="dxa"/>
          </w:tcPr>
          <w:p w14:paraId="42A64B24"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3620" w:type="dxa"/>
            <w:gridSpan w:val="3"/>
            <w:tcBorders>
              <w:bottom w:val="single" w:sz="4" w:space="0" w:color="auto"/>
            </w:tcBorders>
          </w:tcPr>
          <w:p w14:paraId="009D6ABD"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Angsana New" w:hAnsi="Angsana New"/>
                <w:color w:val="000000"/>
                <w:sz w:val="28"/>
                <w:szCs w:val="28"/>
                <w:cs/>
              </w:rPr>
            </w:pPr>
            <w:r w:rsidRPr="007579D1">
              <w:rPr>
                <w:rFonts w:asciiTheme="majorBidi" w:hAnsiTheme="majorBidi" w:cstheme="majorBidi"/>
                <w:sz w:val="28"/>
                <w:szCs w:val="28"/>
              </w:rPr>
              <w:t>Consolidated Financial Statement</w:t>
            </w:r>
          </w:p>
        </w:tc>
      </w:tr>
      <w:tr w:rsidR="002F53DC" w:rsidRPr="007579D1" w14:paraId="4EF8FED5" w14:textId="77777777" w:rsidTr="00EF2E88">
        <w:trPr>
          <w:cantSplit/>
          <w:trHeight w:val="329"/>
        </w:trPr>
        <w:tc>
          <w:tcPr>
            <w:tcW w:w="5027" w:type="dxa"/>
          </w:tcPr>
          <w:p w14:paraId="5A5E0560"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cstheme="majorBidi"/>
                <w:sz w:val="28"/>
                <w:szCs w:val="28"/>
              </w:rPr>
            </w:pPr>
          </w:p>
        </w:tc>
        <w:tc>
          <w:tcPr>
            <w:tcW w:w="1676" w:type="dxa"/>
            <w:tcBorders>
              <w:top w:val="single" w:sz="4" w:space="0" w:color="auto"/>
              <w:bottom w:val="single" w:sz="4" w:space="0" w:color="auto"/>
            </w:tcBorders>
            <w:vAlign w:val="center"/>
          </w:tcPr>
          <w:p w14:paraId="640120C8"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sz w:val="28"/>
                <w:szCs w:val="28"/>
              </w:rPr>
            </w:pPr>
            <w:r w:rsidRPr="007579D1">
              <w:rPr>
                <w:rFonts w:asciiTheme="majorBidi" w:hAnsiTheme="majorBidi"/>
                <w:sz w:val="28"/>
                <w:szCs w:val="28"/>
              </w:rPr>
              <w:t>March 31,20224</w:t>
            </w:r>
          </w:p>
        </w:tc>
        <w:tc>
          <w:tcPr>
            <w:tcW w:w="256" w:type="dxa"/>
            <w:vAlign w:val="center"/>
          </w:tcPr>
          <w:p w14:paraId="1A538634"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center"/>
              <w:rPr>
                <w:rFonts w:asciiTheme="majorBidi" w:hAnsiTheme="majorBidi"/>
                <w:sz w:val="28"/>
                <w:szCs w:val="28"/>
                <w:cs/>
              </w:rPr>
            </w:pPr>
          </w:p>
        </w:tc>
        <w:tc>
          <w:tcPr>
            <w:tcW w:w="1688" w:type="dxa"/>
            <w:tcBorders>
              <w:top w:val="single" w:sz="4" w:space="0" w:color="auto"/>
              <w:bottom w:val="single" w:sz="4" w:space="0" w:color="auto"/>
            </w:tcBorders>
            <w:vAlign w:val="center"/>
          </w:tcPr>
          <w:p w14:paraId="115041CD"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8" w:right="-153"/>
              <w:jc w:val="center"/>
              <w:rPr>
                <w:rFonts w:asciiTheme="majorBidi" w:hAnsiTheme="majorBidi" w:cstheme="majorBidi"/>
                <w:sz w:val="28"/>
                <w:szCs w:val="28"/>
                <w:cs/>
              </w:rPr>
            </w:pPr>
            <w:r w:rsidRPr="007579D1">
              <w:rPr>
                <w:rFonts w:asciiTheme="majorBidi" w:hAnsiTheme="majorBidi"/>
                <w:sz w:val="28"/>
                <w:szCs w:val="28"/>
              </w:rPr>
              <w:t>December 31,20224</w:t>
            </w:r>
          </w:p>
        </w:tc>
      </w:tr>
      <w:tr w:rsidR="002F53DC" w:rsidRPr="007579D1" w14:paraId="76BB498B" w14:textId="77777777" w:rsidTr="00EF2E88">
        <w:trPr>
          <w:cantSplit/>
          <w:trHeight w:val="329"/>
        </w:trPr>
        <w:tc>
          <w:tcPr>
            <w:tcW w:w="5027" w:type="dxa"/>
          </w:tcPr>
          <w:p w14:paraId="41551569"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cs/>
              </w:rPr>
            </w:pPr>
            <w:r w:rsidRPr="007579D1">
              <w:rPr>
                <w:rFonts w:ascii="Angsana New" w:hAnsi="Angsana New" w:hint="cs"/>
                <w:sz w:val="28"/>
                <w:szCs w:val="28"/>
              </w:rPr>
              <w:t>Balance at beginning of the periods</w:t>
            </w:r>
          </w:p>
        </w:tc>
        <w:tc>
          <w:tcPr>
            <w:tcW w:w="1676" w:type="dxa"/>
            <w:tcBorders>
              <w:top w:val="single" w:sz="4" w:space="0" w:color="auto"/>
            </w:tcBorders>
            <w:vAlign w:val="bottom"/>
          </w:tcPr>
          <w:p w14:paraId="7823236D"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7579D1">
              <w:rPr>
                <w:rFonts w:ascii="Angsana New" w:hAnsi="Angsana New"/>
                <w:spacing w:val="-6"/>
                <w:sz w:val="28"/>
                <w:szCs w:val="28"/>
                <w:cs/>
              </w:rPr>
              <w:t>1</w:t>
            </w:r>
            <w:r w:rsidRPr="007579D1">
              <w:rPr>
                <w:rFonts w:ascii="Angsana New" w:hAnsi="Angsana New"/>
                <w:spacing w:val="-6"/>
                <w:sz w:val="28"/>
                <w:szCs w:val="28"/>
              </w:rPr>
              <w:t>,</w:t>
            </w:r>
            <w:r w:rsidRPr="007579D1">
              <w:rPr>
                <w:rFonts w:ascii="Angsana New" w:hAnsi="Angsana New"/>
                <w:spacing w:val="-6"/>
                <w:sz w:val="28"/>
                <w:szCs w:val="28"/>
                <w:cs/>
              </w:rPr>
              <w:t>537</w:t>
            </w:r>
            <w:r w:rsidRPr="007579D1">
              <w:rPr>
                <w:rFonts w:ascii="Angsana New" w:hAnsi="Angsana New"/>
                <w:spacing w:val="-6"/>
                <w:sz w:val="28"/>
                <w:szCs w:val="28"/>
              </w:rPr>
              <w:t>,</w:t>
            </w:r>
            <w:r w:rsidRPr="007579D1">
              <w:rPr>
                <w:rFonts w:ascii="Angsana New" w:hAnsi="Angsana New"/>
                <w:spacing w:val="-6"/>
                <w:sz w:val="28"/>
                <w:szCs w:val="28"/>
                <w:cs/>
              </w:rPr>
              <w:t>708</w:t>
            </w:r>
          </w:p>
        </w:tc>
        <w:tc>
          <w:tcPr>
            <w:tcW w:w="256" w:type="dxa"/>
            <w:vAlign w:val="bottom"/>
          </w:tcPr>
          <w:p w14:paraId="7712F4F8"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p>
        </w:tc>
        <w:tc>
          <w:tcPr>
            <w:tcW w:w="1688" w:type="dxa"/>
            <w:tcBorders>
              <w:top w:val="single" w:sz="4" w:space="0" w:color="auto"/>
            </w:tcBorders>
            <w:vAlign w:val="bottom"/>
          </w:tcPr>
          <w:p w14:paraId="2D4CCF59"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7579D1">
              <w:rPr>
                <w:rFonts w:ascii="Angsana New" w:hAnsi="Angsana New"/>
                <w:spacing w:val="-6"/>
                <w:sz w:val="28"/>
                <w:szCs w:val="28"/>
              </w:rPr>
              <w:t>54,99</w:t>
            </w:r>
            <w:r w:rsidRPr="007579D1">
              <w:rPr>
                <w:rFonts w:ascii="Angsana New" w:hAnsi="Angsana New" w:hint="cs"/>
                <w:spacing w:val="-6"/>
                <w:sz w:val="28"/>
                <w:szCs w:val="28"/>
                <w:cs/>
              </w:rPr>
              <w:t>1</w:t>
            </w:r>
          </w:p>
        </w:tc>
      </w:tr>
      <w:tr w:rsidR="002F53DC" w:rsidRPr="007579D1" w14:paraId="40FB728E" w14:textId="77777777" w:rsidTr="00EF2E88">
        <w:trPr>
          <w:cantSplit/>
          <w:trHeight w:val="329"/>
        </w:trPr>
        <w:tc>
          <w:tcPr>
            <w:tcW w:w="5027" w:type="dxa"/>
          </w:tcPr>
          <w:p w14:paraId="0A014CE4"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rPr>
            </w:pPr>
            <w:r w:rsidRPr="007579D1">
              <w:rPr>
                <w:rFonts w:asciiTheme="majorBidi" w:hAnsiTheme="majorBidi"/>
                <w:sz w:val="28"/>
                <w:szCs w:val="28"/>
              </w:rPr>
              <w:t>Increased from the purchase of The MW Group of Companies</w:t>
            </w:r>
          </w:p>
        </w:tc>
        <w:tc>
          <w:tcPr>
            <w:tcW w:w="1676" w:type="dxa"/>
            <w:vAlign w:val="bottom"/>
          </w:tcPr>
          <w:p w14:paraId="6EEF6FD0"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7579D1">
              <w:rPr>
                <w:rFonts w:ascii="Angsana New" w:hAnsi="Angsana New" w:hint="cs"/>
                <w:spacing w:val="-6"/>
                <w:sz w:val="28"/>
                <w:szCs w:val="28"/>
                <w:cs/>
              </w:rPr>
              <w:t>-</w:t>
            </w:r>
          </w:p>
        </w:tc>
        <w:tc>
          <w:tcPr>
            <w:tcW w:w="256" w:type="dxa"/>
            <w:vAlign w:val="bottom"/>
          </w:tcPr>
          <w:p w14:paraId="72A1661C"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p>
        </w:tc>
        <w:tc>
          <w:tcPr>
            <w:tcW w:w="1688" w:type="dxa"/>
            <w:vAlign w:val="bottom"/>
          </w:tcPr>
          <w:p w14:paraId="34D74193"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7579D1">
              <w:rPr>
                <w:rFonts w:ascii="Angsana New" w:hAnsi="Angsana New"/>
                <w:spacing w:val="-6"/>
                <w:sz w:val="28"/>
                <w:szCs w:val="28"/>
              </w:rPr>
              <w:t>1,538,01</w:t>
            </w:r>
            <w:r w:rsidRPr="007579D1">
              <w:rPr>
                <w:rFonts w:ascii="Angsana New" w:hAnsi="Angsana New" w:hint="cs"/>
                <w:spacing w:val="-6"/>
                <w:sz w:val="28"/>
                <w:szCs w:val="28"/>
                <w:cs/>
              </w:rPr>
              <w:t>3</w:t>
            </w:r>
          </w:p>
        </w:tc>
      </w:tr>
      <w:tr w:rsidR="002F53DC" w:rsidRPr="007579D1" w14:paraId="24B89700" w14:textId="77777777" w:rsidTr="00EF2E88">
        <w:trPr>
          <w:cantSplit/>
          <w:trHeight w:val="329"/>
        </w:trPr>
        <w:tc>
          <w:tcPr>
            <w:tcW w:w="5027" w:type="dxa"/>
          </w:tcPr>
          <w:p w14:paraId="09667660"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
              <w:jc w:val="thaiDistribute"/>
              <w:rPr>
                <w:rFonts w:asciiTheme="majorBidi" w:hAnsiTheme="majorBidi" w:cstheme="majorBidi"/>
                <w:sz w:val="28"/>
                <w:szCs w:val="28"/>
              </w:rPr>
            </w:pPr>
            <w:r w:rsidRPr="007579D1">
              <w:rPr>
                <w:rFonts w:asciiTheme="majorBidi" w:hAnsiTheme="majorBidi"/>
                <w:sz w:val="28"/>
                <w:szCs w:val="28"/>
              </w:rPr>
              <w:t>decreased from</w:t>
            </w:r>
          </w:p>
        </w:tc>
        <w:tc>
          <w:tcPr>
            <w:tcW w:w="1676" w:type="dxa"/>
            <w:vAlign w:val="bottom"/>
          </w:tcPr>
          <w:p w14:paraId="3AD7EA9C"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lang w:val="en-GB"/>
              </w:rPr>
            </w:pPr>
          </w:p>
        </w:tc>
        <w:tc>
          <w:tcPr>
            <w:tcW w:w="256" w:type="dxa"/>
            <w:vAlign w:val="bottom"/>
          </w:tcPr>
          <w:p w14:paraId="0850432F"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lang w:val="en-GB"/>
              </w:rPr>
            </w:pPr>
          </w:p>
        </w:tc>
        <w:tc>
          <w:tcPr>
            <w:tcW w:w="1688" w:type="dxa"/>
            <w:vAlign w:val="bottom"/>
          </w:tcPr>
          <w:p w14:paraId="0A2E13C1"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lang w:val="en-GB"/>
              </w:rPr>
            </w:pPr>
          </w:p>
        </w:tc>
      </w:tr>
      <w:tr w:rsidR="002F53DC" w:rsidRPr="007579D1" w14:paraId="2024AF4F" w14:textId="77777777" w:rsidTr="00EF2E88">
        <w:trPr>
          <w:cantSplit/>
          <w:trHeight w:val="329"/>
        </w:trPr>
        <w:tc>
          <w:tcPr>
            <w:tcW w:w="5027" w:type="dxa"/>
          </w:tcPr>
          <w:p w14:paraId="5885A434"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jc w:val="thaiDistribute"/>
              <w:rPr>
                <w:rFonts w:asciiTheme="majorBidi" w:hAnsiTheme="majorBidi" w:cstheme="majorBidi"/>
                <w:sz w:val="28"/>
                <w:szCs w:val="28"/>
                <w:cs/>
              </w:rPr>
            </w:pPr>
            <w:r w:rsidRPr="007579D1">
              <w:rPr>
                <w:rFonts w:asciiTheme="majorBidi" w:hAnsiTheme="majorBidi"/>
                <w:sz w:val="28"/>
                <w:szCs w:val="28"/>
              </w:rPr>
              <w:t>Sale of Beyond Capital Group</w:t>
            </w:r>
          </w:p>
        </w:tc>
        <w:tc>
          <w:tcPr>
            <w:tcW w:w="1676" w:type="dxa"/>
            <w:vAlign w:val="bottom"/>
          </w:tcPr>
          <w:p w14:paraId="19F94A7E"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rPr>
            </w:pPr>
            <w:r w:rsidRPr="007579D1">
              <w:rPr>
                <w:rFonts w:ascii="Angsana New" w:hAnsi="Angsana New" w:hint="cs"/>
                <w:spacing w:val="-6"/>
                <w:sz w:val="28"/>
                <w:szCs w:val="28"/>
                <w:cs/>
              </w:rPr>
              <w:t>-</w:t>
            </w:r>
          </w:p>
        </w:tc>
        <w:tc>
          <w:tcPr>
            <w:tcW w:w="256" w:type="dxa"/>
            <w:vAlign w:val="bottom"/>
          </w:tcPr>
          <w:p w14:paraId="0BAB70F5"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rPr>
            </w:pPr>
          </w:p>
        </w:tc>
        <w:tc>
          <w:tcPr>
            <w:tcW w:w="1688" w:type="dxa"/>
            <w:vAlign w:val="bottom"/>
          </w:tcPr>
          <w:p w14:paraId="4B192EC9"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rPr>
            </w:pPr>
            <w:r w:rsidRPr="007579D1">
              <w:rPr>
                <w:rFonts w:ascii="Angsana New" w:hAnsi="Angsana New"/>
                <w:spacing w:val="-6"/>
                <w:sz w:val="28"/>
                <w:szCs w:val="28"/>
                <w:cs/>
              </w:rPr>
              <w:t>(49</w:t>
            </w:r>
            <w:r w:rsidRPr="007579D1">
              <w:rPr>
                <w:rFonts w:ascii="Angsana New" w:hAnsi="Angsana New"/>
                <w:spacing w:val="-6"/>
                <w:sz w:val="28"/>
                <w:szCs w:val="28"/>
              </w:rPr>
              <w:t>,</w:t>
            </w:r>
            <w:r w:rsidRPr="007579D1">
              <w:rPr>
                <w:rFonts w:ascii="Angsana New" w:hAnsi="Angsana New"/>
                <w:spacing w:val="-6"/>
                <w:sz w:val="28"/>
                <w:szCs w:val="28"/>
                <w:cs/>
              </w:rPr>
              <w:t>53</w:t>
            </w:r>
            <w:r w:rsidRPr="007579D1">
              <w:rPr>
                <w:rFonts w:ascii="Angsana New" w:hAnsi="Angsana New" w:hint="cs"/>
                <w:spacing w:val="-6"/>
                <w:sz w:val="28"/>
                <w:szCs w:val="28"/>
                <w:cs/>
              </w:rPr>
              <w:t>5</w:t>
            </w:r>
            <w:r w:rsidRPr="007579D1">
              <w:rPr>
                <w:rFonts w:ascii="Angsana New" w:hAnsi="Angsana New"/>
                <w:spacing w:val="-6"/>
                <w:sz w:val="28"/>
                <w:szCs w:val="28"/>
                <w:cs/>
              </w:rPr>
              <w:t>)</w:t>
            </w:r>
          </w:p>
        </w:tc>
      </w:tr>
      <w:tr w:rsidR="002F53DC" w:rsidRPr="007579D1" w14:paraId="77AEB7DA" w14:textId="77777777" w:rsidTr="00EF2E88">
        <w:trPr>
          <w:cantSplit/>
          <w:trHeight w:val="329"/>
        </w:trPr>
        <w:tc>
          <w:tcPr>
            <w:tcW w:w="5027" w:type="dxa"/>
          </w:tcPr>
          <w:p w14:paraId="3A663ED2"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jc w:val="thaiDistribute"/>
              <w:rPr>
                <w:rFonts w:asciiTheme="majorBidi" w:hAnsiTheme="majorBidi" w:cstheme="majorBidi"/>
                <w:sz w:val="28"/>
                <w:szCs w:val="28"/>
                <w:cs/>
              </w:rPr>
            </w:pPr>
            <w:r w:rsidRPr="007579D1">
              <w:rPr>
                <w:rFonts w:asciiTheme="majorBidi" w:hAnsiTheme="majorBidi"/>
                <w:sz w:val="28"/>
                <w:szCs w:val="28"/>
              </w:rPr>
              <w:t>Sale of subsidiaries in The MW Group</w:t>
            </w:r>
          </w:p>
        </w:tc>
        <w:tc>
          <w:tcPr>
            <w:tcW w:w="1676" w:type="dxa"/>
            <w:vAlign w:val="bottom"/>
          </w:tcPr>
          <w:p w14:paraId="7F84BEF3"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7579D1">
              <w:rPr>
                <w:rFonts w:ascii="Angsana New" w:hAnsi="Angsana New" w:hint="cs"/>
                <w:spacing w:val="-6"/>
                <w:sz w:val="28"/>
                <w:szCs w:val="28"/>
                <w:cs/>
              </w:rPr>
              <w:t>-</w:t>
            </w:r>
          </w:p>
        </w:tc>
        <w:tc>
          <w:tcPr>
            <w:tcW w:w="256" w:type="dxa"/>
            <w:vAlign w:val="bottom"/>
          </w:tcPr>
          <w:p w14:paraId="229E671E"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p>
        </w:tc>
        <w:tc>
          <w:tcPr>
            <w:tcW w:w="1688" w:type="dxa"/>
            <w:vAlign w:val="bottom"/>
          </w:tcPr>
          <w:p w14:paraId="31E6A0AC"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7579D1">
              <w:rPr>
                <w:rFonts w:ascii="Angsana New" w:hAnsi="Angsana New"/>
                <w:spacing w:val="-6"/>
                <w:sz w:val="28"/>
                <w:szCs w:val="28"/>
              </w:rPr>
              <w:t>(304)</w:t>
            </w:r>
          </w:p>
        </w:tc>
      </w:tr>
      <w:tr w:rsidR="002F53DC" w:rsidRPr="007579D1" w14:paraId="58F3BD9E" w14:textId="77777777" w:rsidTr="00EF2E88">
        <w:trPr>
          <w:cantSplit/>
          <w:trHeight w:val="329"/>
        </w:trPr>
        <w:tc>
          <w:tcPr>
            <w:tcW w:w="5027" w:type="dxa"/>
          </w:tcPr>
          <w:p w14:paraId="04D03071"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contextualSpacing/>
              <w:jc w:val="thaiDistribute"/>
              <w:rPr>
                <w:rFonts w:asciiTheme="majorBidi" w:hAnsiTheme="majorBidi" w:cstheme="majorBidi"/>
                <w:sz w:val="28"/>
                <w:szCs w:val="28"/>
                <w:cs/>
              </w:rPr>
            </w:pPr>
            <w:r w:rsidRPr="007579D1">
              <w:rPr>
                <w:rFonts w:asciiTheme="majorBidi" w:hAnsiTheme="majorBidi"/>
                <w:sz w:val="28"/>
                <w:szCs w:val="28"/>
              </w:rPr>
              <w:t xml:space="preserve">Impairment of goodwill </w:t>
            </w:r>
            <w:proofErr w:type="spellStart"/>
            <w:r w:rsidRPr="007579D1">
              <w:rPr>
                <w:rFonts w:asciiTheme="majorBidi" w:hAnsiTheme="majorBidi"/>
                <w:sz w:val="28"/>
                <w:szCs w:val="28"/>
              </w:rPr>
              <w:t>Thepruetha</w:t>
            </w:r>
            <w:proofErr w:type="spellEnd"/>
            <w:r w:rsidRPr="007579D1">
              <w:rPr>
                <w:rFonts w:asciiTheme="majorBidi" w:hAnsiTheme="majorBidi"/>
                <w:sz w:val="28"/>
                <w:szCs w:val="28"/>
              </w:rPr>
              <w:t xml:space="preserve"> Group of Companies</w:t>
            </w:r>
          </w:p>
        </w:tc>
        <w:tc>
          <w:tcPr>
            <w:tcW w:w="1676" w:type="dxa"/>
            <w:tcBorders>
              <w:bottom w:val="single" w:sz="4" w:space="0" w:color="auto"/>
            </w:tcBorders>
            <w:vAlign w:val="bottom"/>
          </w:tcPr>
          <w:p w14:paraId="41DF1779"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lang w:val="en-GB"/>
              </w:rPr>
            </w:pPr>
            <w:r w:rsidRPr="007579D1">
              <w:rPr>
                <w:rFonts w:ascii="Angsana New" w:hAnsi="Angsana New" w:hint="cs"/>
                <w:spacing w:val="-6"/>
                <w:sz w:val="28"/>
                <w:szCs w:val="28"/>
                <w:cs/>
                <w:lang w:val="en-GB"/>
              </w:rPr>
              <w:t>-</w:t>
            </w:r>
          </w:p>
        </w:tc>
        <w:tc>
          <w:tcPr>
            <w:tcW w:w="256" w:type="dxa"/>
            <w:vAlign w:val="bottom"/>
          </w:tcPr>
          <w:p w14:paraId="26944E2E"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lang w:val="en-GB"/>
              </w:rPr>
            </w:pPr>
          </w:p>
        </w:tc>
        <w:tc>
          <w:tcPr>
            <w:tcW w:w="1688" w:type="dxa"/>
            <w:tcBorders>
              <w:bottom w:val="single" w:sz="4" w:space="0" w:color="auto"/>
            </w:tcBorders>
            <w:vAlign w:val="bottom"/>
          </w:tcPr>
          <w:p w14:paraId="228810A8"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71"/>
              <w:jc w:val="right"/>
              <w:textAlignment w:val="baseline"/>
              <w:rPr>
                <w:rFonts w:ascii="Angsana New" w:hAnsi="Angsana New"/>
                <w:spacing w:val="-6"/>
                <w:sz w:val="28"/>
                <w:szCs w:val="28"/>
                <w:cs/>
                <w:lang w:val="en-GB"/>
              </w:rPr>
            </w:pPr>
            <w:r w:rsidRPr="007579D1">
              <w:rPr>
                <w:rFonts w:ascii="Angsana New" w:hAnsi="Angsana New"/>
                <w:spacing w:val="-6"/>
                <w:sz w:val="28"/>
                <w:szCs w:val="28"/>
                <w:cs/>
                <w:lang w:val="en-GB"/>
              </w:rPr>
              <w:t>(5</w:t>
            </w:r>
            <w:r w:rsidRPr="007579D1">
              <w:rPr>
                <w:rFonts w:ascii="Angsana New" w:hAnsi="Angsana New"/>
                <w:spacing w:val="-6"/>
                <w:sz w:val="28"/>
                <w:szCs w:val="28"/>
                <w:lang w:val="en-GB"/>
              </w:rPr>
              <w:t>,</w:t>
            </w:r>
            <w:r w:rsidRPr="007579D1">
              <w:rPr>
                <w:rFonts w:ascii="Angsana New" w:hAnsi="Angsana New"/>
                <w:spacing w:val="-6"/>
                <w:sz w:val="28"/>
                <w:szCs w:val="28"/>
                <w:cs/>
                <w:lang w:val="en-GB"/>
              </w:rPr>
              <w:t>45</w:t>
            </w:r>
            <w:r w:rsidRPr="007579D1">
              <w:rPr>
                <w:rFonts w:ascii="Angsana New" w:hAnsi="Angsana New" w:hint="cs"/>
                <w:spacing w:val="-6"/>
                <w:sz w:val="28"/>
                <w:szCs w:val="28"/>
                <w:cs/>
                <w:lang w:val="en-GB"/>
              </w:rPr>
              <w:t>7</w:t>
            </w:r>
            <w:r w:rsidRPr="007579D1">
              <w:rPr>
                <w:rFonts w:ascii="Angsana New" w:hAnsi="Angsana New"/>
                <w:spacing w:val="-6"/>
                <w:sz w:val="28"/>
                <w:szCs w:val="28"/>
                <w:cs/>
                <w:lang w:val="en-GB"/>
              </w:rPr>
              <w:t>)</w:t>
            </w:r>
          </w:p>
        </w:tc>
      </w:tr>
      <w:tr w:rsidR="002F53DC" w:rsidRPr="007579D1" w14:paraId="24D991FC" w14:textId="77777777" w:rsidTr="00EF2E88">
        <w:trPr>
          <w:cantSplit/>
          <w:trHeight w:val="331"/>
        </w:trPr>
        <w:tc>
          <w:tcPr>
            <w:tcW w:w="5027" w:type="dxa"/>
            <w:vAlign w:val="bottom"/>
          </w:tcPr>
          <w:p w14:paraId="19BE4645"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jc w:val="thaiDistribute"/>
              <w:rPr>
                <w:rFonts w:asciiTheme="majorBidi" w:hAnsiTheme="majorBidi"/>
                <w:sz w:val="28"/>
                <w:szCs w:val="28"/>
                <w:cs/>
              </w:rPr>
            </w:pPr>
            <w:r w:rsidRPr="007579D1">
              <w:rPr>
                <w:rFonts w:ascii="Angsana New" w:hAnsi="Angsana New" w:hint="cs"/>
                <w:sz w:val="28"/>
                <w:szCs w:val="28"/>
              </w:rPr>
              <w:t xml:space="preserve">Balance </w:t>
            </w:r>
            <w:r w:rsidRPr="007579D1">
              <w:rPr>
                <w:rFonts w:ascii="Angsana New" w:hAnsi="Angsana New"/>
                <w:sz w:val="28"/>
                <w:szCs w:val="28"/>
              </w:rPr>
              <w:t>at ending of the periods</w:t>
            </w:r>
          </w:p>
        </w:tc>
        <w:tc>
          <w:tcPr>
            <w:tcW w:w="1676" w:type="dxa"/>
            <w:tcBorders>
              <w:top w:val="single" w:sz="4" w:space="0" w:color="auto"/>
              <w:bottom w:val="double" w:sz="4" w:space="0" w:color="auto"/>
            </w:tcBorders>
            <w:vAlign w:val="bottom"/>
          </w:tcPr>
          <w:p w14:paraId="339A7FD0"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rPr>
            </w:pPr>
            <w:r w:rsidRPr="007579D1">
              <w:rPr>
                <w:rFonts w:ascii="Angsana New" w:hAnsi="Angsana New"/>
                <w:spacing w:val="-6"/>
                <w:sz w:val="28"/>
                <w:szCs w:val="28"/>
                <w:cs/>
              </w:rPr>
              <w:t>1</w:t>
            </w:r>
            <w:r w:rsidRPr="007579D1">
              <w:rPr>
                <w:rFonts w:ascii="Angsana New" w:hAnsi="Angsana New"/>
                <w:spacing w:val="-6"/>
                <w:sz w:val="28"/>
                <w:szCs w:val="28"/>
              </w:rPr>
              <w:t>,</w:t>
            </w:r>
            <w:r w:rsidRPr="007579D1">
              <w:rPr>
                <w:rFonts w:ascii="Angsana New" w:hAnsi="Angsana New"/>
                <w:spacing w:val="-6"/>
                <w:sz w:val="28"/>
                <w:szCs w:val="28"/>
                <w:cs/>
              </w:rPr>
              <w:t>537</w:t>
            </w:r>
            <w:r w:rsidRPr="007579D1">
              <w:rPr>
                <w:rFonts w:ascii="Angsana New" w:hAnsi="Angsana New"/>
                <w:spacing w:val="-6"/>
                <w:sz w:val="28"/>
                <w:szCs w:val="28"/>
              </w:rPr>
              <w:t>,</w:t>
            </w:r>
            <w:r w:rsidRPr="007579D1">
              <w:rPr>
                <w:rFonts w:ascii="Angsana New" w:hAnsi="Angsana New"/>
                <w:spacing w:val="-6"/>
                <w:sz w:val="28"/>
                <w:szCs w:val="28"/>
                <w:cs/>
              </w:rPr>
              <w:t>708</w:t>
            </w:r>
          </w:p>
        </w:tc>
        <w:tc>
          <w:tcPr>
            <w:tcW w:w="256" w:type="dxa"/>
            <w:vAlign w:val="bottom"/>
          </w:tcPr>
          <w:p w14:paraId="492611A0"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cs/>
              </w:rPr>
            </w:pPr>
          </w:p>
        </w:tc>
        <w:tc>
          <w:tcPr>
            <w:tcW w:w="1688" w:type="dxa"/>
            <w:tcBorders>
              <w:top w:val="single" w:sz="4" w:space="0" w:color="auto"/>
              <w:bottom w:val="double" w:sz="4" w:space="0" w:color="auto"/>
            </w:tcBorders>
            <w:vAlign w:val="bottom"/>
          </w:tcPr>
          <w:p w14:paraId="547EF067" w14:textId="77777777" w:rsidR="002F53DC" w:rsidRPr="007579D1" w:rsidRDefault="002F53D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ind w:right="71"/>
              <w:jc w:val="right"/>
              <w:textAlignment w:val="baseline"/>
              <w:rPr>
                <w:rFonts w:ascii="Angsana New" w:hAnsi="Angsana New"/>
                <w:spacing w:val="-6"/>
                <w:sz w:val="28"/>
                <w:szCs w:val="28"/>
              </w:rPr>
            </w:pPr>
            <w:r w:rsidRPr="007579D1">
              <w:rPr>
                <w:rFonts w:ascii="Angsana New" w:hAnsi="Angsana New"/>
                <w:spacing w:val="-6"/>
                <w:sz w:val="28"/>
                <w:szCs w:val="28"/>
                <w:cs/>
              </w:rPr>
              <w:t>1</w:t>
            </w:r>
            <w:r w:rsidRPr="007579D1">
              <w:rPr>
                <w:rFonts w:ascii="Angsana New" w:hAnsi="Angsana New"/>
                <w:spacing w:val="-6"/>
                <w:sz w:val="28"/>
                <w:szCs w:val="28"/>
              </w:rPr>
              <w:t>,</w:t>
            </w:r>
            <w:r w:rsidRPr="007579D1">
              <w:rPr>
                <w:rFonts w:ascii="Angsana New" w:hAnsi="Angsana New"/>
                <w:spacing w:val="-6"/>
                <w:sz w:val="28"/>
                <w:szCs w:val="28"/>
                <w:cs/>
              </w:rPr>
              <w:t>537</w:t>
            </w:r>
            <w:r w:rsidRPr="007579D1">
              <w:rPr>
                <w:rFonts w:ascii="Angsana New" w:hAnsi="Angsana New"/>
                <w:spacing w:val="-6"/>
                <w:sz w:val="28"/>
                <w:szCs w:val="28"/>
              </w:rPr>
              <w:t>,</w:t>
            </w:r>
            <w:r w:rsidRPr="007579D1">
              <w:rPr>
                <w:rFonts w:ascii="Angsana New" w:hAnsi="Angsana New"/>
                <w:spacing w:val="-6"/>
                <w:sz w:val="28"/>
                <w:szCs w:val="28"/>
                <w:cs/>
              </w:rPr>
              <w:t>708</w:t>
            </w:r>
          </w:p>
        </w:tc>
      </w:tr>
    </w:tbl>
    <w:p w14:paraId="0DDF0776" w14:textId="6437F1B2"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heme="majorBidi" w:hAnsiTheme="majorBidi" w:cstheme="majorBidi"/>
          <w:sz w:val="28"/>
        </w:rPr>
      </w:pPr>
    </w:p>
    <w:p w14:paraId="48A05E54" w14:textId="2F064431" w:rsidR="006F7FB1" w:rsidRPr="007579D1" w:rsidRDefault="002F53DC" w:rsidP="006F7FB1">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lastRenderedPageBreak/>
        <w:t xml:space="preserve">In the 4th quarter of 2023, management reviewed the status of the group operating in the raw water business. </w:t>
      </w:r>
      <w:proofErr w:type="gramStart"/>
      <w:r w:rsidRPr="007579D1">
        <w:rPr>
          <w:rFonts w:ascii="Angsana New" w:hAnsi="Angsana New"/>
          <w:b w:val="0"/>
          <w:bCs w:val="0"/>
          <w:sz w:val="28"/>
          <w:szCs w:val="28"/>
          <w:lang w:val="en-US"/>
        </w:rPr>
        <w:t>Which</w:t>
      </w:r>
      <w:proofErr w:type="gramEnd"/>
      <w:r w:rsidRPr="007579D1">
        <w:rPr>
          <w:rFonts w:ascii="Angsana New" w:hAnsi="Angsana New"/>
          <w:b w:val="0"/>
          <w:bCs w:val="0"/>
          <w:sz w:val="28"/>
          <w:szCs w:val="28"/>
          <w:lang w:val="en-US"/>
        </w:rPr>
        <w:t xml:space="preserve"> consists of </w:t>
      </w:r>
      <w:proofErr w:type="spellStart"/>
      <w:r w:rsidRPr="007579D1">
        <w:rPr>
          <w:rFonts w:ascii="Angsana New" w:hAnsi="Angsana New"/>
          <w:b w:val="0"/>
          <w:bCs w:val="0"/>
          <w:sz w:val="28"/>
          <w:szCs w:val="28"/>
          <w:lang w:val="en-US"/>
        </w:rPr>
        <w:t>Thepparitha</w:t>
      </w:r>
      <w:proofErr w:type="spellEnd"/>
      <w:r w:rsidRPr="007579D1">
        <w:rPr>
          <w:rFonts w:ascii="Angsana New" w:hAnsi="Angsana New"/>
          <w:b w:val="0"/>
          <w:bCs w:val="0"/>
          <w:sz w:val="28"/>
          <w:szCs w:val="28"/>
          <w:lang w:val="en-US"/>
        </w:rPr>
        <w:t xml:space="preserve"> Co., Ltd. and </w:t>
      </w:r>
      <w:proofErr w:type="spellStart"/>
      <w:r w:rsidRPr="007579D1">
        <w:rPr>
          <w:rFonts w:ascii="Angsana New" w:hAnsi="Angsana New"/>
          <w:b w:val="0"/>
          <w:bCs w:val="0"/>
          <w:sz w:val="28"/>
          <w:szCs w:val="28"/>
          <w:lang w:val="en-US"/>
        </w:rPr>
        <w:t>Thanyatharachai</w:t>
      </w:r>
      <w:proofErr w:type="spellEnd"/>
      <w:r w:rsidRPr="007579D1">
        <w:rPr>
          <w:rFonts w:ascii="Angsana New" w:hAnsi="Angsana New"/>
          <w:b w:val="0"/>
          <w:bCs w:val="0"/>
          <w:sz w:val="28"/>
          <w:szCs w:val="28"/>
          <w:lang w:val="en-US"/>
        </w:rPr>
        <w:t xml:space="preserve"> Co., Ltd., found to have continuous operating losses. With the continuous drought situation due to the effects of global warming </w:t>
      </w:r>
      <w:proofErr w:type="gramStart"/>
      <w:r w:rsidRPr="007579D1">
        <w:rPr>
          <w:rFonts w:ascii="Angsana New" w:hAnsi="Angsana New"/>
          <w:b w:val="0"/>
          <w:bCs w:val="0"/>
          <w:sz w:val="28"/>
          <w:szCs w:val="28"/>
          <w:lang w:val="en-US"/>
        </w:rPr>
        <w:t>As</w:t>
      </w:r>
      <w:proofErr w:type="gramEnd"/>
      <w:r w:rsidRPr="007579D1">
        <w:rPr>
          <w:rFonts w:ascii="Angsana New" w:hAnsi="Angsana New"/>
          <w:b w:val="0"/>
          <w:bCs w:val="0"/>
          <w:sz w:val="28"/>
          <w:szCs w:val="28"/>
          <w:lang w:val="en-US"/>
        </w:rPr>
        <w:t xml:space="preserve"> a result, water, which is the group's main product, is not of the group's standard quality. The management has continued to treat water but has not achieved the quality standards of the group in a sustainable way. The management therefore considered and recognized the loss from impairment of goodwill in the amount of 5.45 million baht in the consolidated financial statements.</w:t>
      </w:r>
    </w:p>
    <w:p w14:paraId="271047F0" w14:textId="45421057" w:rsidR="002F53DC" w:rsidRPr="007579D1" w:rsidRDefault="002F53DC" w:rsidP="002F53DC">
      <w:pPr>
        <w:pStyle w:val="E0"/>
        <w:tabs>
          <w:tab w:val="left" w:pos="2400"/>
        </w:tabs>
        <w:spacing w:before="240" w:after="24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ab/>
      </w:r>
    </w:p>
    <w:p w14:paraId="7A049C86" w14:textId="364997A6" w:rsidR="002F53DC" w:rsidRPr="007579D1" w:rsidRDefault="00C11707">
      <w:pPr>
        <w:pStyle w:val="E0"/>
        <w:numPr>
          <w:ilvl w:val="0"/>
          <w:numId w:val="15"/>
        </w:numPr>
        <w:spacing w:after="240"/>
        <w:ind w:left="567" w:hanging="567"/>
        <w:jc w:val="left"/>
        <w:rPr>
          <w:rFonts w:ascii="Angsana New" w:hAnsi="Angsana New"/>
          <w:sz w:val="28"/>
          <w:szCs w:val="28"/>
          <w:lang w:val="en-US"/>
        </w:rPr>
      </w:pPr>
      <w:r w:rsidRPr="007579D1">
        <w:rPr>
          <w:rFonts w:ascii="Angsana New" w:hAnsi="Angsana New"/>
          <w:sz w:val="28"/>
          <w:szCs w:val="28"/>
          <w:lang w:val="en-US"/>
        </w:rPr>
        <w:t>RELATED PARTY TRANSACTIONS AND BALANCES</w:t>
      </w:r>
    </w:p>
    <w:p w14:paraId="061399DB" w14:textId="65455064"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Pr>
          <w:rFonts w:asciiTheme="majorBidi" w:hAnsiTheme="majorBidi" w:cstheme="majorBidi"/>
          <w:sz w:val="28"/>
        </w:rPr>
      </w:pPr>
      <w:r w:rsidRPr="007579D1">
        <w:rPr>
          <w:rFonts w:asciiTheme="majorBidi" w:hAnsiTheme="majorBidi" w:cstheme="majorBidi"/>
          <w:sz w:val="28"/>
        </w:rPr>
        <w:t>Related parties are those parties controlled by the Company or have power control over the Company, directly or indirectly, or have significant influence over the financial or operating policies of the Company.</w:t>
      </w:r>
    </w:p>
    <w:p w14:paraId="5922CCE7" w14:textId="77777777" w:rsidR="002F53DC" w:rsidRPr="007579D1" w:rsidRDefault="002F53DC">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689B842A" w14:textId="77777777" w:rsidR="002F53DC" w:rsidRPr="007579D1" w:rsidRDefault="002F53DC">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38259957" w14:textId="77777777" w:rsidR="002F53DC" w:rsidRPr="007579D1" w:rsidRDefault="002F53DC">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47D4548E" w14:textId="77777777" w:rsidR="002F53DC" w:rsidRPr="007579D1" w:rsidRDefault="002F53DC">
      <w:pPr>
        <w:pStyle w:val="ListParagraph"/>
        <w:numPr>
          <w:ilvl w:val="0"/>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vanish/>
          <w:sz w:val="28"/>
          <w:u w:val="single"/>
        </w:rPr>
      </w:pPr>
    </w:p>
    <w:p w14:paraId="7D2414DC" w14:textId="15786C02" w:rsidR="002F53DC" w:rsidRPr="007579D1" w:rsidRDefault="002F53DC">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999"/>
        <w:rPr>
          <w:rFonts w:asciiTheme="majorBidi" w:hAnsiTheme="majorBidi" w:cstheme="majorBidi"/>
          <w:sz w:val="28"/>
        </w:rPr>
      </w:pPr>
      <w:r w:rsidRPr="007579D1">
        <w:rPr>
          <w:rFonts w:asciiTheme="majorBidi" w:hAnsiTheme="majorBidi" w:cstheme="majorBidi"/>
          <w:sz w:val="28"/>
          <w:u w:val="single"/>
        </w:rPr>
        <w:t>The related parties consisted of:</w:t>
      </w:r>
    </w:p>
    <w:tbl>
      <w:tblPr>
        <w:tblpPr w:leftFromText="180" w:rightFromText="180" w:vertAnchor="text" w:horzAnchor="margin" w:tblpX="923" w:tblpY="128"/>
        <w:tblW w:w="8647" w:type="dxa"/>
        <w:tblLayout w:type="fixed"/>
        <w:tblLook w:val="01E0" w:firstRow="1" w:lastRow="1" w:firstColumn="1" w:lastColumn="1" w:noHBand="0" w:noVBand="0"/>
      </w:tblPr>
      <w:tblGrid>
        <w:gridCol w:w="3544"/>
        <w:gridCol w:w="1593"/>
        <w:gridCol w:w="3510"/>
      </w:tblGrid>
      <w:tr w:rsidR="002F53DC" w:rsidRPr="007579D1" w14:paraId="3A2ED5E3" w14:textId="77777777" w:rsidTr="002F53DC">
        <w:trPr>
          <w:trHeight w:val="20"/>
          <w:tblHeader/>
        </w:trPr>
        <w:tc>
          <w:tcPr>
            <w:tcW w:w="3544" w:type="dxa"/>
            <w:vAlign w:val="bottom"/>
          </w:tcPr>
          <w:p w14:paraId="5593B669" w14:textId="77777777" w:rsidR="002F53DC" w:rsidRPr="007579D1" w:rsidRDefault="002F53DC" w:rsidP="002F53DC">
            <w:pPr>
              <w:spacing w:line="240" w:lineRule="auto"/>
              <w:ind w:left="-98"/>
              <w:jc w:val="center"/>
              <w:rPr>
                <w:rFonts w:asciiTheme="majorBidi" w:hAnsiTheme="majorBidi" w:cstheme="majorBidi"/>
                <w:sz w:val="28"/>
                <w:cs/>
              </w:rPr>
            </w:pPr>
          </w:p>
        </w:tc>
        <w:tc>
          <w:tcPr>
            <w:tcW w:w="1593" w:type="dxa"/>
            <w:vAlign w:val="bottom"/>
          </w:tcPr>
          <w:p w14:paraId="1EC9C871" w14:textId="77777777" w:rsidR="002F53DC" w:rsidRPr="007579D1" w:rsidRDefault="002F53DC" w:rsidP="002F53DC">
            <w:pPr>
              <w:spacing w:line="240" w:lineRule="auto"/>
              <w:jc w:val="center"/>
              <w:rPr>
                <w:rFonts w:asciiTheme="majorBidi" w:hAnsiTheme="majorBidi" w:cstheme="majorBidi"/>
                <w:sz w:val="28"/>
              </w:rPr>
            </w:pPr>
            <w:r w:rsidRPr="007579D1">
              <w:rPr>
                <w:rFonts w:asciiTheme="majorBidi" w:hAnsiTheme="majorBidi" w:cstheme="majorBidi"/>
                <w:sz w:val="28"/>
              </w:rPr>
              <w:t>Country of</w:t>
            </w:r>
          </w:p>
        </w:tc>
        <w:tc>
          <w:tcPr>
            <w:tcW w:w="3510" w:type="dxa"/>
            <w:vAlign w:val="bottom"/>
          </w:tcPr>
          <w:p w14:paraId="3E1B58EA" w14:textId="77777777" w:rsidR="002F53DC" w:rsidRPr="007579D1" w:rsidRDefault="002F53DC" w:rsidP="002F53DC">
            <w:pPr>
              <w:spacing w:line="240" w:lineRule="auto"/>
              <w:jc w:val="center"/>
              <w:rPr>
                <w:rFonts w:asciiTheme="majorBidi" w:hAnsiTheme="majorBidi" w:cstheme="majorBidi"/>
                <w:sz w:val="28"/>
                <w:cs/>
              </w:rPr>
            </w:pPr>
          </w:p>
        </w:tc>
      </w:tr>
      <w:tr w:rsidR="002F53DC" w:rsidRPr="007579D1" w14:paraId="22CF4606" w14:textId="77777777" w:rsidTr="002F53DC">
        <w:trPr>
          <w:trHeight w:val="20"/>
          <w:tblHeader/>
        </w:trPr>
        <w:tc>
          <w:tcPr>
            <w:tcW w:w="3544" w:type="dxa"/>
            <w:vAlign w:val="bottom"/>
          </w:tcPr>
          <w:p w14:paraId="31D026E1" w14:textId="77777777" w:rsidR="002F53DC" w:rsidRPr="007579D1" w:rsidRDefault="002F53DC" w:rsidP="002F53DC">
            <w:pPr>
              <w:spacing w:line="240" w:lineRule="auto"/>
              <w:ind w:left="-98"/>
              <w:jc w:val="center"/>
              <w:rPr>
                <w:rFonts w:asciiTheme="majorBidi" w:hAnsiTheme="majorBidi" w:cstheme="majorBidi"/>
                <w:sz w:val="28"/>
                <w:cs/>
              </w:rPr>
            </w:pPr>
          </w:p>
        </w:tc>
        <w:tc>
          <w:tcPr>
            <w:tcW w:w="1593" w:type="dxa"/>
            <w:vAlign w:val="bottom"/>
          </w:tcPr>
          <w:p w14:paraId="19704F2C" w14:textId="77777777" w:rsidR="002F53DC" w:rsidRPr="007579D1" w:rsidRDefault="002F53DC" w:rsidP="002F53DC">
            <w:pPr>
              <w:spacing w:line="240" w:lineRule="auto"/>
              <w:jc w:val="center"/>
              <w:rPr>
                <w:rFonts w:asciiTheme="majorBidi" w:hAnsiTheme="majorBidi" w:cstheme="majorBidi"/>
                <w:sz w:val="28"/>
                <w:cs/>
              </w:rPr>
            </w:pPr>
            <w:r w:rsidRPr="007579D1">
              <w:rPr>
                <w:rFonts w:asciiTheme="majorBidi" w:hAnsiTheme="majorBidi" w:cstheme="majorBidi"/>
                <w:sz w:val="28"/>
              </w:rPr>
              <w:t xml:space="preserve">Incorporation / </w:t>
            </w:r>
          </w:p>
        </w:tc>
        <w:tc>
          <w:tcPr>
            <w:tcW w:w="3510" w:type="dxa"/>
            <w:vAlign w:val="bottom"/>
          </w:tcPr>
          <w:p w14:paraId="0499FEC4" w14:textId="77777777" w:rsidR="002F53DC" w:rsidRPr="007579D1" w:rsidRDefault="002F53DC" w:rsidP="002F53DC">
            <w:pPr>
              <w:spacing w:line="240" w:lineRule="auto"/>
              <w:jc w:val="center"/>
              <w:rPr>
                <w:rFonts w:asciiTheme="majorBidi" w:hAnsiTheme="majorBidi" w:cstheme="majorBidi"/>
                <w:sz w:val="28"/>
                <w:cs/>
              </w:rPr>
            </w:pPr>
          </w:p>
        </w:tc>
      </w:tr>
      <w:tr w:rsidR="002F53DC" w:rsidRPr="007579D1" w14:paraId="42983BDF" w14:textId="77777777" w:rsidTr="002F53DC">
        <w:trPr>
          <w:trHeight w:val="533"/>
          <w:tblHeader/>
        </w:trPr>
        <w:tc>
          <w:tcPr>
            <w:tcW w:w="3544" w:type="dxa"/>
            <w:vAlign w:val="bottom"/>
          </w:tcPr>
          <w:p w14:paraId="04BE1D17" w14:textId="77777777" w:rsidR="002F53DC" w:rsidRPr="007579D1" w:rsidRDefault="002F53DC" w:rsidP="002F53DC">
            <w:pPr>
              <w:pBdr>
                <w:bottom w:val="single" w:sz="4" w:space="1" w:color="auto"/>
              </w:pBdr>
              <w:spacing w:line="240" w:lineRule="auto"/>
              <w:ind w:left="-98"/>
              <w:jc w:val="center"/>
              <w:rPr>
                <w:rFonts w:asciiTheme="majorBidi" w:hAnsiTheme="majorBidi" w:cstheme="majorBidi"/>
                <w:sz w:val="28"/>
                <w:cs/>
              </w:rPr>
            </w:pPr>
            <w:r w:rsidRPr="007579D1">
              <w:rPr>
                <w:rFonts w:asciiTheme="majorBidi" w:hAnsiTheme="majorBidi" w:cstheme="majorBidi"/>
                <w:sz w:val="28"/>
              </w:rPr>
              <w:t>Name of entities</w:t>
            </w:r>
          </w:p>
        </w:tc>
        <w:tc>
          <w:tcPr>
            <w:tcW w:w="1593" w:type="dxa"/>
            <w:vAlign w:val="bottom"/>
          </w:tcPr>
          <w:p w14:paraId="0C6EA4B8" w14:textId="77777777" w:rsidR="002F53DC" w:rsidRPr="007579D1" w:rsidRDefault="002F53DC" w:rsidP="002F53DC">
            <w:pPr>
              <w:pBdr>
                <w:bottom w:val="single" w:sz="4" w:space="1" w:color="auto"/>
              </w:pBdr>
              <w:spacing w:line="240" w:lineRule="auto"/>
              <w:jc w:val="center"/>
              <w:rPr>
                <w:rFonts w:asciiTheme="majorBidi" w:hAnsiTheme="majorBidi" w:cstheme="majorBidi"/>
                <w:sz w:val="28"/>
              </w:rPr>
            </w:pPr>
            <w:r w:rsidRPr="007579D1">
              <w:rPr>
                <w:rFonts w:asciiTheme="majorBidi" w:hAnsiTheme="majorBidi" w:cstheme="majorBidi"/>
                <w:sz w:val="28"/>
              </w:rPr>
              <w:t>Nationality</w:t>
            </w:r>
          </w:p>
        </w:tc>
        <w:tc>
          <w:tcPr>
            <w:tcW w:w="3510" w:type="dxa"/>
            <w:vAlign w:val="bottom"/>
          </w:tcPr>
          <w:p w14:paraId="0BB1E483" w14:textId="77777777" w:rsidR="002F53DC" w:rsidRPr="007579D1" w:rsidRDefault="002F53DC" w:rsidP="002F53DC">
            <w:pPr>
              <w:pBdr>
                <w:bottom w:val="single" w:sz="4" w:space="1" w:color="auto"/>
              </w:pBdr>
              <w:spacing w:line="240" w:lineRule="auto"/>
              <w:jc w:val="center"/>
              <w:rPr>
                <w:rFonts w:asciiTheme="majorBidi" w:hAnsiTheme="majorBidi" w:cstheme="majorBidi"/>
                <w:sz w:val="28"/>
                <w:cs/>
              </w:rPr>
            </w:pPr>
            <w:r w:rsidRPr="007579D1">
              <w:rPr>
                <w:rFonts w:asciiTheme="majorBidi" w:hAnsiTheme="majorBidi" w:cstheme="majorBidi"/>
                <w:sz w:val="28"/>
              </w:rPr>
              <w:t>Nature of relationships</w:t>
            </w:r>
          </w:p>
        </w:tc>
      </w:tr>
      <w:tr w:rsidR="002F53DC" w:rsidRPr="007579D1" w14:paraId="7966D631" w14:textId="77777777" w:rsidTr="002F53DC">
        <w:trPr>
          <w:trHeight w:val="20"/>
          <w:tblHeader/>
        </w:trPr>
        <w:tc>
          <w:tcPr>
            <w:tcW w:w="3544" w:type="dxa"/>
            <w:shd w:val="clear" w:color="auto" w:fill="auto"/>
            <w:vAlign w:val="bottom"/>
          </w:tcPr>
          <w:p w14:paraId="653DC26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0"/>
                <w:szCs w:val="20"/>
                <w:cs/>
              </w:rPr>
            </w:pPr>
          </w:p>
        </w:tc>
        <w:tc>
          <w:tcPr>
            <w:tcW w:w="1593" w:type="dxa"/>
            <w:shd w:val="clear" w:color="auto" w:fill="auto"/>
          </w:tcPr>
          <w:p w14:paraId="0D572AC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0"/>
                <w:szCs w:val="20"/>
                <w:cs/>
              </w:rPr>
            </w:pPr>
          </w:p>
        </w:tc>
        <w:tc>
          <w:tcPr>
            <w:tcW w:w="3510" w:type="dxa"/>
            <w:shd w:val="clear" w:color="auto" w:fill="auto"/>
          </w:tcPr>
          <w:p w14:paraId="6410F3D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0"/>
                <w:szCs w:val="20"/>
                <w:cs/>
              </w:rPr>
            </w:pPr>
          </w:p>
        </w:tc>
      </w:tr>
      <w:tr w:rsidR="002F53DC" w:rsidRPr="007579D1" w14:paraId="59AA8921" w14:textId="77777777" w:rsidTr="002F53DC">
        <w:trPr>
          <w:trHeight w:val="20"/>
        </w:trPr>
        <w:tc>
          <w:tcPr>
            <w:tcW w:w="3544" w:type="dxa"/>
            <w:shd w:val="clear" w:color="auto" w:fill="auto"/>
            <w:vAlign w:val="bottom"/>
          </w:tcPr>
          <w:p w14:paraId="79340F42"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Beyond Capital Co., Ltd.*</w:t>
            </w:r>
          </w:p>
        </w:tc>
        <w:tc>
          <w:tcPr>
            <w:tcW w:w="1593" w:type="dxa"/>
            <w:shd w:val="clear" w:color="auto" w:fill="auto"/>
          </w:tcPr>
          <w:p w14:paraId="5D3A41B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1EF93672"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677E4235" w14:textId="77777777" w:rsidTr="002F53DC">
        <w:trPr>
          <w:trHeight w:val="20"/>
        </w:trPr>
        <w:tc>
          <w:tcPr>
            <w:tcW w:w="3544" w:type="dxa"/>
            <w:shd w:val="clear" w:color="auto" w:fill="auto"/>
            <w:vAlign w:val="bottom"/>
          </w:tcPr>
          <w:p w14:paraId="7E5BAF65"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Solution Motor Co., Ltd*</w:t>
            </w:r>
          </w:p>
        </w:tc>
        <w:tc>
          <w:tcPr>
            <w:tcW w:w="1593" w:type="dxa"/>
            <w:shd w:val="clear" w:color="auto" w:fill="auto"/>
            <w:vAlign w:val="center"/>
          </w:tcPr>
          <w:p w14:paraId="1E64B1ED"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180A8AD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08EC993D" w14:textId="77777777" w:rsidTr="002F53DC">
        <w:trPr>
          <w:trHeight w:val="20"/>
        </w:trPr>
        <w:tc>
          <w:tcPr>
            <w:tcW w:w="3544" w:type="dxa"/>
            <w:shd w:val="clear" w:color="auto" w:fill="auto"/>
            <w:vAlign w:val="bottom"/>
          </w:tcPr>
          <w:p w14:paraId="71BEEA1B"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7579D1">
              <w:rPr>
                <w:rFonts w:asciiTheme="majorBidi" w:hAnsiTheme="majorBidi" w:cstheme="majorBidi"/>
                <w:sz w:val="28"/>
                <w:szCs w:val="28"/>
              </w:rPr>
              <w:t>Thepritha</w:t>
            </w:r>
            <w:proofErr w:type="spellEnd"/>
            <w:r w:rsidRPr="007579D1">
              <w:rPr>
                <w:rFonts w:asciiTheme="majorBidi" w:hAnsiTheme="majorBidi" w:cstheme="majorBidi"/>
                <w:sz w:val="28"/>
                <w:szCs w:val="28"/>
              </w:rPr>
              <w:t xml:space="preserve"> Co., Ltd.</w:t>
            </w:r>
          </w:p>
        </w:tc>
        <w:tc>
          <w:tcPr>
            <w:tcW w:w="1593" w:type="dxa"/>
            <w:shd w:val="clear" w:color="auto" w:fill="auto"/>
            <w:vAlign w:val="center"/>
          </w:tcPr>
          <w:p w14:paraId="4427FB81"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4CE85AB4"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49A87063" w14:textId="77777777" w:rsidTr="002F53DC">
        <w:trPr>
          <w:trHeight w:val="20"/>
        </w:trPr>
        <w:tc>
          <w:tcPr>
            <w:tcW w:w="3544" w:type="dxa"/>
            <w:shd w:val="clear" w:color="auto" w:fill="auto"/>
            <w:vAlign w:val="bottom"/>
          </w:tcPr>
          <w:p w14:paraId="77BF779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7579D1">
              <w:rPr>
                <w:rFonts w:asciiTheme="majorBidi" w:hAnsiTheme="majorBidi" w:cstheme="majorBidi"/>
                <w:sz w:val="28"/>
                <w:szCs w:val="28"/>
              </w:rPr>
              <w:t>Thanyatarachai</w:t>
            </w:r>
            <w:proofErr w:type="spellEnd"/>
            <w:r w:rsidRPr="007579D1">
              <w:rPr>
                <w:rFonts w:asciiTheme="majorBidi" w:hAnsiTheme="majorBidi" w:cstheme="majorBidi"/>
                <w:sz w:val="28"/>
                <w:szCs w:val="28"/>
              </w:rPr>
              <w:t xml:space="preserve"> Co., Ltd.</w:t>
            </w:r>
          </w:p>
        </w:tc>
        <w:tc>
          <w:tcPr>
            <w:tcW w:w="1593" w:type="dxa"/>
            <w:shd w:val="clear" w:color="auto" w:fill="auto"/>
            <w:vAlign w:val="center"/>
          </w:tcPr>
          <w:p w14:paraId="075B2802"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4F1A93E4"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7A9B028C" w14:textId="77777777" w:rsidTr="002F53DC">
        <w:trPr>
          <w:trHeight w:val="20"/>
        </w:trPr>
        <w:tc>
          <w:tcPr>
            <w:tcW w:w="3544" w:type="dxa"/>
            <w:shd w:val="clear" w:color="auto" w:fill="auto"/>
            <w:vAlign w:val="bottom"/>
          </w:tcPr>
          <w:p w14:paraId="5DEC68A5"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Beyond capital asset management </w:t>
            </w:r>
            <w:proofErr w:type="spellStart"/>
            <w:proofErr w:type="gramStart"/>
            <w:r w:rsidRPr="007579D1">
              <w:rPr>
                <w:rFonts w:asciiTheme="majorBidi" w:hAnsiTheme="majorBidi" w:cstheme="majorBidi"/>
                <w:sz w:val="28"/>
                <w:szCs w:val="28"/>
              </w:rPr>
              <w:t>Co.,Ltd</w:t>
            </w:r>
            <w:proofErr w:type="spellEnd"/>
            <w:proofErr w:type="gramEnd"/>
            <w:r w:rsidRPr="007579D1">
              <w:rPr>
                <w:rFonts w:asciiTheme="majorBidi" w:hAnsiTheme="majorBidi" w:cstheme="majorBidi"/>
                <w:sz w:val="28"/>
                <w:szCs w:val="28"/>
              </w:rPr>
              <w:t xml:space="preserve"> *</w:t>
            </w:r>
          </w:p>
        </w:tc>
        <w:tc>
          <w:tcPr>
            <w:tcW w:w="1593" w:type="dxa"/>
            <w:shd w:val="clear" w:color="auto" w:fill="auto"/>
            <w:vAlign w:val="center"/>
          </w:tcPr>
          <w:p w14:paraId="5177643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6C4DAAB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72FD5A86" w14:textId="77777777" w:rsidTr="002F53DC">
        <w:trPr>
          <w:trHeight w:val="20"/>
        </w:trPr>
        <w:tc>
          <w:tcPr>
            <w:tcW w:w="3544" w:type="dxa"/>
            <w:shd w:val="clear" w:color="auto" w:fill="auto"/>
            <w:vAlign w:val="bottom"/>
          </w:tcPr>
          <w:p w14:paraId="27BDAD92"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The Megawatt Co., Ltd.</w:t>
            </w:r>
          </w:p>
        </w:tc>
        <w:tc>
          <w:tcPr>
            <w:tcW w:w="1593" w:type="dxa"/>
            <w:shd w:val="clear" w:color="auto" w:fill="auto"/>
            <w:vAlign w:val="center"/>
          </w:tcPr>
          <w:p w14:paraId="32B8857E"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6BE6093D"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59EAC586" w14:textId="77777777" w:rsidTr="002F53DC">
        <w:trPr>
          <w:trHeight w:val="20"/>
        </w:trPr>
        <w:tc>
          <w:tcPr>
            <w:tcW w:w="3544" w:type="dxa"/>
            <w:shd w:val="clear" w:color="auto" w:fill="auto"/>
            <w:vAlign w:val="bottom"/>
          </w:tcPr>
          <w:p w14:paraId="7C86C02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Siam Solar Generation Public Co., Ltd.</w:t>
            </w:r>
          </w:p>
        </w:tc>
        <w:tc>
          <w:tcPr>
            <w:tcW w:w="1593" w:type="dxa"/>
            <w:shd w:val="clear" w:color="auto" w:fill="auto"/>
          </w:tcPr>
          <w:p w14:paraId="5885E97D"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245B341B"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2B5673EE" w14:textId="77777777" w:rsidTr="002F53DC">
        <w:trPr>
          <w:trHeight w:val="20"/>
        </w:trPr>
        <w:tc>
          <w:tcPr>
            <w:tcW w:w="3544" w:type="dxa"/>
            <w:shd w:val="clear" w:color="auto" w:fill="auto"/>
            <w:vAlign w:val="bottom"/>
          </w:tcPr>
          <w:p w14:paraId="1EA89E1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Energy Innovation Power Co., Ltd </w:t>
            </w:r>
          </w:p>
        </w:tc>
        <w:tc>
          <w:tcPr>
            <w:tcW w:w="1593" w:type="dxa"/>
            <w:shd w:val="clear" w:color="auto" w:fill="auto"/>
            <w:vAlign w:val="center"/>
          </w:tcPr>
          <w:p w14:paraId="45C5AE39"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4BB9A0B1"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0D9846F2" w14:textId="77777777" w:rsidTr="002F53DC">
        <w:trPr>
          <w:trHeight w:val="20"/>
        </w:trPr>
        <w:tc>
          <w:tcPr>
            <w:tcW w:w="3544" w:type="dxa"/>
            <w:shd w:val="clear" w:color="auto" w:fill="auto"/>
            <w:vAlign w:val="bottom"/>
          </w:tcPr>
          <w:p w14:paraId="2EAA2BD5"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Solar </w:t>
            </w:r>
            <w:proofErr w:type="spellStart"/>
            <w:r w:rsidRPr="007579D1">
              <w:rPr>
                <w:rFonts w:asciiTheme="majorBidi" w:hAnsiTheme="majorBidi" w:cstheme="majorBidi"/>
                <w:sz w:val="28"/>
                <w:szCs w:val="28"/>
              </w:rPr>
              <w:t>Igen</w:t>
            </w:r>
            <w:proofErr w:type="spellEnd"/>
            <w:r w:rsidRPr="007579D1">
              <w:rPr>
                <w:rFonts w:asciiTheme="majorBidi" w:hAnsiTheme="majorBidi" w:cstheme="majorBidi"/>
                <w:sz w:val="28"/>
                <w:szCs w:val="28"/>
              </w:rPr>
              <w:t xml:space="preserve"> Co., Ltd </w:t>
            </w:r>
          </w:p>
        </w:tc>
        <w:tc>
          <w:tcPr>
            <w:tcW w:w="1593" w:type="dxa"/>
            <w:shd w:val="clear" w:color="auto" w:fill="auto"/>
            <w:vAlign w:val="center"/>
          </w:tcPr>
          <w:p w14:paraId="516050F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770ECB40"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10ED6A06" w14:textId="77777777" w:rsidTr="002F53DC">
        <w:trPr>
          <w:trHeight w:val="20"/>
        </w:trPr>
        <w:tc>
          <w:tcPr>
            <w:tcW w:w="3544" w:type="dxa"/>
            <w:shd w:val="clear" w:color="auto" w:fill="auto"/>
            <w:vAlign w:val="bottom"/>
          </w:tcPr>
          <w:p w14:paraId="25E66C9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World Wire Processing Co., Ltd </w:t>
            </w:r>
          </w:p>
        </w:tc>
        <w:tc>
          <w:tcPr>
            <w:tcW w:w="1593" w:type="dxa"/>
            <w:shd w:val="clear" w:color="auto" w:fill="auto"/>
            <w:vAlign w:val="center"/>
          </w:tcPr>
          <w:p w14:paraId="13E0729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2498B1E5"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6B06F2F7" w14:textId="77777777" w:rsidTr="002F53DC">
        <w:trPr>
          <w:trHeight w:val="20"/>
        </w:trPr>
        <w:tc>
          <w:tcPr>
            <w:tcW w:w="3544" w:type="dxa"/>
            <w:shd w:val="clear" w:color="auto" w:fill="auto"/>
            <w:vAlign w:val="bottom"/>
          </w:tcPr>
          <w:p w14:paraId="7F0914C2"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Power Watt Co., Ltd****</w:t>
            </w:r>
          </w:p>
        </w:tc>
        <w:tc>
          <w:tcPr>
            <w:tcW w:w="1593" w:type="dxa"/>
            <w:shd w:val="clear" w:color="auto" w:fill="auto"/>
            <w:vAlign w:val="center"/>
          </w:tcPr>
          <w:p w14:paraId="1A6E599B"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16703DFE"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56A914F7" w14:textId="77777777" w:rsidTr="002F53DC">
        <w:trPr>
          <w:trHeight w:val="20"/>
        </w:trPr>
        <w:tc>
          <w:tcPr>
            <w:tcW w:w="3544" w:type="dxa"/>
            <w:shd w:val="clear" w:color="auto" w:fill="auto"/>
            <w:vAlign w:val="bottom"/>
          </w:tcPr>
          <w:p w14:paraId="04A3E8B1"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Angsana New" w:hAnsi="Angsana New"/>
                <w:sz w:val="28"/>
                <w:szCs w:val="28"/>
              </w:rPr>
              <w:t>Green energy credit Pte.</w:t>
            </w:r>
          </w:p>
        </w:tc>
        <w:tc>
          <w:tcPr>
            <w:tcW w:w="1593" w:type="dxa"/>
            <w:shd w:val="clear" w:color="auto" w:fill="auto"/>
            <w:vAlign w:val="center"/>
          </w:tcPr>
          <w:p w14:paraId="1F2284A0"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Singapore</w:t>
            </w:r>
          </w:p>
        </w:tc>
        <w:tc>
          <w:tcPr>
            <w:tcW w:w="3510" w:type="dxa"/>
            <w:shd w:val="clear" w:color="auto" w:fill="auto"/>
            <w:vAlign w:val="center"/>
          </w:tcPr>
          <w:p w14:paraId="0A46BC0E"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051AEA8D" w14:textId="77777777" w:rsidTr="002F53DC">
        <w:trPr>
          <w:trHeight w:val="20"/>
        </w:trPr>
        <w:tc>
          <w:tcPr>
            <w:tcW w:w="3544" w:type="dxa"/>
            <w:shd w:val="clear" w:color="auto" w:fill="auto"/>
            <w:vAlign w:val="bottom"/>
          </w:tcPr>
          <w:p w14:paraId="2F962431"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Power M Engineering Co., Ltd</w:t>
            </w:r>
          </w:p>
        </w:tc>
        <w:tc>
          <w:tcPr>
            <w:tcW w:w="1593" w:type="dxa"/>
            <w:shd w:val="clear" w:color="auto" w:fill="auto"/>
            <w:vAlign w:val="center"/>
          </w:tcPr>
          <w:p w14:paraId="2DF74B30"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030C2CA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Subsidiaries (indirect)</w:t>
            </w:r>
          </w:p>
        </w:tc>
      </w:tr>
      <w:tr w:rsidR="002F53DC" w:rsidRPr="007579D1" w14:paraId="346E7BC1" w14:textId="77777777" w:rsidTr="002F53DC">
        <w:trPr>
          <w:trHeight w:val="20"/>
        </w:trPr>
        <w:tc>
          <w:tcPr>
            <w:tcW w:w="3544" w:type="dxa"/>
            <w:shd w:val="clear" w:color="auto" w:fill="auto"/>
            <w:vAlign w:val="bottom"/>
          </w:tcPr>
          <w:p w14:paraId="74A4E6C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B Pro Property </w:t>
            </w:r>
            <w:proofErr w:type="spellStart"/>
            <w:proofErr w:type="gramStart"/>
            <w:r w:rsidRPr="007579D1">
              <w:rPr>
                <w:rFonts w:asciiTheme="majorBidi" w:hAnsiTheme="majorBidi" w:cstheme="majorBidi"/>
                <w:sz w:val="28"/>
                <w:szCs w:val="28"/>
              </w:rPr>
              <w:t>Co.,Ltd</w:t>
            </w:r>
            <w:proofErr w:type="spellEnd"/>
            <w:proofErr w:type="gramEnd"/>
          </w:p>
        </w:tc>
        <w:tc>
          <w:tcPr>
            <w:tcW w:w="1593" w:type="dxa"/>
            <w:shd w:val="clear" w:color="auto" w:fill="auto"/>
            <w:vAlign w:val="center"/>
          </w:tcPr>
          <w:p w14:paraId="75377DE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6CE5515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42746D40" w14:textId="77777777" w:rsidTr="002F53DC">
        <w:trPr>
          <w:trHeight w:val="20"/>
        </w:trPr>
        <w:tc>
          <w:tcPr>
            <w:tcW w:w="3544" w:type="dxa"/>
            <w:shd w:val="clear" w:color="auto" w:fill="auto"/>
            <w:vAlign w:val="bottom"/>
          </w:tcPr>
          <w:p w14:paraId="0D8E6C6A"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B Prom Property </w:t>
            </w:r>
            <w:proofErr w:type="spellStart"/>
            <w:proofErr w:type="gramStart"/>
            <w:r w:rsidRPr="007579D1">
              <w:rPr>
                <w:rFonts w:asciiTheme="majorBidi" w:hAnsiTheme="majorBidi" w:cstheme="majorBidi"/>
                <w:sz w:val="28"/>
                <w:szCs w:val="28"/>
              </w:rPr>
              <w:t>Co.,Ltd</w:t>
            </w:r>
            <w:proofErr w:type="spellEnd"/>
            <w:proofErr w:type="gramEnd"/>
          </w:p>
        </w:tc>
        <w:tc>
          <w:tcPr>
            <w:tcW w:w="1593" w:type="dxa"/>
            <w:shd w:val="clear" w:color="auto" w:fill="auto"/>
            <w:vAlign w:val="center"/>
          </w:tcPr>
          <w:p w14:paraId="2BE1D50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11B75CEB"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0DBC1031" w14:textId="77777777" w:rsidTr="002F53DC">
        <w:trPr>
          <w:trHeight w:val="20"/>
        </w:trPr>
        <w:tc>
          <w:tcPr>
            <w:tcW w:w="3544" w:type="dxa"/>
            <w:shd w:val="clear" w:color="auto" w:fill="auto"/>
            <w:vAlign w:val="bottom"/>
          </w:tcPr>
          <w:p w14:paraId="07900DD7"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B Asset Property </w:t>
            </w:r>
            <w:proofErr w:type="spellStart"/>
            <w:proofErr w:type="gramStart"/>
            <w:r w:rsidRPr="007579D1">
              <w:rPr>
                <w:rFonts w:asciiTheme="majorBidi" w:hAnsiTheme="majorBidi" w:cstheme="majorBidi"/>
                <w:sz w:val="28"/>
                <w:szCs w:val="28"/>
              </w:rPr>
              <w:t>Co.,Ltd</w:t>
            </w:r>
            <w:proofErr w:type="spellEnd"/>
            <w:proofErr w:type="gramEnd"/>
          </w:p>
        </w:tc>
        <w:tc>
          <w:tcPr>
            <w:tcW w:w="1593" w:type="dxa"/>
            <w:shd w:val="clear" w:color="auto" w:fill="auto"/>
          </w:tcPr>
          <w:p w14:paraId="3C6F9F90"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vAlign w:val="center"/>
          </w:tcPr>
          <w:p w14:paraId="2149227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Subsidiary</w:t>
            </w:r>
          </w:p>
        </w:tc>
      </w:tr>
      <w:tr w:rsidR="002F53DC" w:rsidRPr="007579D1" w14:paraId="4F6DF773" w14:textId="77777777" w:rsidTr="002F53DC">
        <w:trPr>
          <w:trHeight w:val="20"/>
        </w:trPr>
        <w:tc>
          <w:tcPr>
            <w:tcW w:w="3544" w:type="dxa"/>
            <w:shd w:val="clear" w:color="auto" w:fill="auto"/>
            <w:vAlign w:val="bottom"/>
          </w:tcPr>
          <w:p w14:paraId="02C5DCEE"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w:t>
            </w:r>
            <w:proofErr w:type="spellStart"/>
            <w:r w:rsidRPr="007579D1">
              <w:rPr>
                <w:rFonts w:asciiTheme="majorBidi" w:hAnsiTheme="majorBidi" w:cstheme="majorBidi"/>
                <w:sz w:val="28"/>
                <w:szCs w:val="28"/>
              </w:rPr>
              <w:t>Burapha</w:t>
            </w:r>
            <w:proofErr w:type="spellEnd"/>
            <w:r w:rsidRPr="007579D1">
              <w:rPr>
                <w:rFonts w:asciiTheme="majorBidi" w:hAnsiTheme="majorBidi" w:cstheme="majorBidi"/>
                <w:sz w:val="28"/>
                <w:szCs w:val="28"/>
              </w:rPr>
              <w:t xml:space="preserve"> Co., Ltd.</w:t>
            </w:r>
            <w:r w:rsidRPr="007579D1">
              <w:rPr>
                <w:rFonts w:asciiTheme="majorBidi" w:hAnsiTheme="majorBidi" w:cstheme="majorBidi"/>
                <w:sz w:val="28"/>
                <w:szCs w:val="28"/>
                <w:cs/>
              </w:rPr>
              <w:t xml:space="preserve"> </w:t>
            </w:r>
          </w:p>
        </w:tc>
        <w:tc>
          <w:tcPr>
            <w:tcW w:w="1593" w:type="dxa"/>
            <w:shd w:val="clear" w:color="auto" w:fill="auto"/>
            <w:vAlign w:val="center"/>
          </w:tcPr>
          <w:p w14:paraId="7BB9419E"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7579D1">
              <w:rPr>
                <w:rFonts w:asciiTheme="majorBidi" w:hAnsiTheme="majorBidi" w:cstheme="majorBidi"/>
                <w:sz w:val="28"/>
                <w:szCs w:val="28"/>
              </w:rPr>
              <w:t>Thailand</w:t>
            </w:r>
          </w:p>
        </w:tc>
        <w:tc>
          <w:tcPr>
            <w:tcW w:w="3510" w:type="dxa"/>
            <w:shd w:val="clear" w:color="auto" w:fill="auto"/>
            <w:vAlign w:val="center"/>
          </w:tcPr>
          <w:p w14:paraId="0D173C3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7579D1">
              <w:rPr>
                <w:rFonts w:asciiTheme="majorBidi" w:hAnsiTheme="majorBidi" w:cstheme="majorBidi"/>
                <w:sz w:val="28"/>
                <w:szCs w:val="28"/>
              </w:rPr>
              <w:t>Related companies with related directors</w:t>
            </w:r>
          </w:p>
        </w:tc>
      </w:tr>
      <w:tr w:rsidR="002F53DC" w:rsidRPr="007579D1" w14:paraId="0B9135D3" w14:textId="77777777" w:rsidTr="002F53DC">
        <w:trPr>
          <w:trHeight w:val="20"/>
        </w:trPr>
        <w:tc>
          <w:tcPr>
            <w:tcW w:w="3544" w:type="dxa"/>
            <w:shd w:val="clear" w:color="auto" w:fill="auto"/>
            <w:vAlign w:val="bottom"/>
          </w:tcPr>
          <w:p w14:paraId="48BADF14"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proofErr w:type="spellStart"/>
            <w:r w:rsidRPr="007579D1">
              <w:rPr>
                <w:rFonts w:asciiTheme="majorBidi" w:hAnsiTheme="majorBidi" w:cstheme="majorBidi"/>
                <w:sz w:val="28"/>
                <w:szCs w:val="28"/>
              </w:rPr>
              <w:t>Wastech</w:t>
            </w:r>
            <w:proofErr w:type="spellEnd"/>
            <w:r w:rsidRPr="007579D1">
              <w:rPr>
                <w:rFonts w:asciiTheme="majorBidi" w:hAnsiTheme="majorBidi" w:cstheme="majorBidi"/>
                <w:sz w:val="28"/>
                <w:szCs w:val="28"/>
              </w:rPr>
              <w:t xml:space="preserve"> exponential Co., Ltd**</w:t>
            </w:r>
          </w:p>
        </w:tc>
        <w:tc>
          <w:tcPr>
            <w:tcW w:w="1593" w:type="dxa"/>
            <w:shd w:val="clear" w:color="auto" w:fill="auto"/>
            <w:vAlign w:val="center"/>
          </w:tcPr>
          <w:p w14:paraId="440CD61C"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7579D1">
              <w:rPr>
                <w:rFonts w:asciiTheme="majorBidi" w:hAnsiTheme="majorBidi" w:cstheme="majorBidi"/>
                <w:sz w:val="28"/>
                <w:szCs w:val="28"/>
              </w:rPr>
              <w:t>Thailand</w:t>
            </w:r>
          </w:p>
        </w:tc>
        <w:tc>
          <w:tcPr>
            <w:tcW w:w="3510" w:type="dxa"/>
            <w:shd w:val="clear" w:color="auto" w:fill="auto"/>
            <w:vAlign w:val="center"/>
          </w:tcPr>
          <w:p w14:paraId="3B7ED3D4"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7579D1">
              <w:rPr>
                <w:rFonts w:asciiTheme="majorBidi" w:hAnsiTheme="majorBidi" w:cstheme="majorBidi"/>
                <w:sz w:val="28"/>
                <w:szCs w:val="28"/>
              </w:rPr>
              <w:t>Related companies with related directors</w:t>
            </w:r>
          </w:p>
        </w:tc>
      </w:tr>
      <w:tr w:rsidR="002F53DC" w:rsidRPr="007579D1" w14:paraId="2B756A87" w14:textId="77777777" w:rsidTr="002F53DC">
        <w:trPr>
          <w:trHeight w:val="20"/>
        </w:trPr>
        <w:tc>
          <w:tcPr>
            <w:tcW w:w="3544" w:type="dxa"/>
            <w:shd w:val="clear" w:color="auto" w:fill="auto"/>
            <w:vAlign w:val="bottom"/>
          </w:tcPr>
          <w:p w14:paraId="5CCA8FE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proofErr w:type="spellStart"/>
            <w:r w:rsidRPr="007579D1">
              <w:rPr>
                <w:rFonts w:asciiTheme="majorBidi" w:hAnsiTheme="majorBidi" w:cstheme="majorBidi"/>
                <w:sz w:val="28"/>
                <w:szCs w:val="28"/>
              </w:rPr>
              <w:lastRenderedPageBreak/>
              <w:t>Millcon</w:t>
            </w:r>
            <w:proofErr w:type="spellEnd"/>
            <w:r w:rsidRPr="007579D1">
              <w:rPr>
                <w:rFonts w:asciiTheme="majorBidi" w:hAnsiTheme="majorBidi" w:cstheme="majorBidi"/>
                <w:sz w:val="28"/>
                <w:szCs w:val="28"/>
              </w:rPr>
              <w:t xml:space="preserve"> Steel Public Co., Ltd.</w:t>
            </w:r>
            <w:r w:rsidRPr="007579D1">
              <w:rPr>
                <w:rFonts w:asciiTheme="majorBidi" w:hAnsiTheme="majorBidi" w:cstheme="majorBidi"/>
                <w:sz w:val="28"/>
                <w:szCs w:val="28"/>
                <w:cs/>
              </w:rPr>
              <w:t xml:space="preserve"> </w:t>
            </w:r>
          </w:p>
        </w:tc>
        <w:tc>
          <w:tcPr>
            <w:tcW w:w="1593" w:type="dxa"/>
            <w:shd w:val="clear" w:color="auto" w:fill="auto"/>
          </w:tcPr>
          <w:p w14:paraId="61FF903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7579D1">
              <w:rPr>
                <w:rFonts w:asciiTheme="majorBidi" w:hAnsiTheme="majorBidi" w:cstheme="majorBidi"/>
                <w:sz w:val="28"/>
                <w:szCs w:val="28"/>
              </w:rPr>
              <w:t>Thailand</w:t>
            </w:r>
          </w:p>
        </w:tc>
        <w:tc>
          <w:tcPr>
            <w:tcW w:w="3510" w:type="dxa"/>
            <w:shd w:val="clear" w:color="auto" w:fill="auto"/>
          </w:tcPr>
          <w:p w14:paraId="244CA57D"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7579D1">
              <w:rPr>
                <w:rFonts w:asciiTheme="majorBidi" w:hAnsiTheme="majorBidi" w:cstheme="majorBidi"/>
                <w:sz w:val="28"/>
                <w:szCs w:val="28"/>
              </w:rPr>
              <w:t>Shareholder in the Company</w:t>
            </w:r>
          </w:p>
        </w:tc>
      </w:tr>
      <w:tr w:rsidR="002F53DC" w:rsidRPr="007579D1" w14:paraId="37D3626C" w14:textId="77777777" w:rsidTr="002F53DC">
        <w:trPr>
          <w:trHeight w:val="20"/>
        </w:trPr>
        <w:tc>
          <w:tcPr>
            <w:tcW w:w="3544" w:type="dxa"/>
            <w:shd w:val="clear" w:color="auto" w:fill="auto"/>
            <w:vAlign w:val="bottom"/>
          </w:tcPr>
          <w:p w14:paraId="528486C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7579D1">
              <w:rPr>
                <w:rFonts w:asciiTheme="majorBidi" w:hAnsiTheme="majorBidi" w:cstheme="majorBidi"/>
                <w:sz w:val="28"/>
                <w:szCs w:val="28"/>
              </w:rPr>
              <w:t>CPS Shipping &amp; Logistic Co., Ltd.</w:t>
            </w:r>
            <w:r w:rsidRPr="007579D1">
              <w:rPr>
                <w:rFonts w:asciiTheme="majorBidi" w:hAnsiTheme="majorBidi" w:cstheme="majorBidi" w:hint="cs"/>
                <w:sz w:val="28"/>
                <w:szCs w:val="28"/>
                <w:cs/>
              </w:rPr>
              <w:t>*****</w:t>
            </w:r>
          </w:p>
        </w:tc>
        <w:tc>
          <w:tcPr>
            <w:tcW w:w="1593" w:type="dxa"/>
            <w:shd w:val="clear" w:color="auto" w:fill="auto"/>
          </w:tcPr>
          <w:p w14:paraId="41332994"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r w:rsidRPr="007579D1">
              <w:rPr>
                <w:rFonts w:asciiTheme="majorBidi" w:hAnsiTheme="majorBidi" w:cstheme="majorBidi"/>
                <w:sz w:val="28"/>
                <w:szCs w:val="28"/>
              </w:rPr>
              <w:t>Thailand</w:t>
            </w:r>
          </w:p>
        </w:tc>
        <w:tc>
          <w:tcPr>
            <w:tcW w:w="3510" w:type="dxa"/>
            <w:shd w:val="clear" w:color="auto" w:fill="auto"/>
          </w:tcPr>
          <w:p w14:paraId="62CEEFD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7579D1">
              <w:rPr>
                <w:rFonts w:asciiTheme="majorBidi" w:hAnsiTheme="majorBidi" w:cstheme="majorBidi"/>
                <w:sz w:val="28"/>
                <w:szCs w:val="28"/>
              </w:rPr>
              <w:t>Associate</w:t>
            </w:r>
          </w:p>
        </w:tc>
      </w:tr>
      <w:tr w:rsidR="002F53DC" w:rsidRPr="007579D1" w14:paraId="2236117B" w14:textId="77777777" w:rsidTr="002F53DC">
        <w:trPr>
          <w:trHeight w:val="20"/>
        </w:trPr>
        <w:tc>
          <w:tcPr>
            <w:tcW w:w="3544" w:type="dxa"/>
            <w:shd w:val="clear" w:color="auto" w:fill="auto"/>
            <w:vAlign w:val="bottom"/>
          </w:tcPr>
          <w:p w14:paraId="43738AD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Kobelco </w:t>
            </w: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Steel Co., Ltd.</w:t>
            </w:r>
          </w:p>
        </w:tc>
        <w:tc>
          <w:tcPr>
            <w:tcW w:w="1593" w:type="dxa"/>
            <w:shd w:val="clear" w:color="auto" w:fill="auto"/>
          </w:tcPr>
          <w:p w14:paraId="42A36B59"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125A031C"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Related companies with related directors</w:t>
            </w:r>
          </w:p>
        </w:tc>
      </w:tr>
      <w:tr w:rsidR="002F53DC" w:rsidRPr="007579D1" w14:paraId="71783CCD" w14:textId="77777777" w:rsidTr="002F53DC">
        <w:trPr>
          <w:trHeight w:val="20"/>
        </w:trPr>
        <w:tc>
          <w:tcPr>
            <w:tcW w:w="3544" w:type="dxa"/>
            <w:shd w:val="clear" w:color="auto" w:fill="auto"/>
            <w:vAlign w:val="bottom"/>
          </w:tcPr>
          <w:p w14:paraId="0F495A07"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Complete Transport Co., Ltd.</w:t>
            </w:r>
          </w:p>
        </w:tc>
        <w:tc>
          <w:tcPr>
            <w:tcW w:w="1593" w:type="dxa"/>
            <w:shd w:val="clear" w:color="auto" w:fill="auto"/>
          </w:tcPr>
          <w:p w14:paraId="0C0F76D1"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484DF33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Related companies with related directors</w:t>
            </w:r>
          </w:p>
        </w:tc>
      </w:tr>
      <w:tr w:rsidR="002F53DC" w:rsidRPr="007579D1" w14:paraId="63C2449E" w14:textId="77777777" w:rsidTr="002F53DC">
        <w:trPr>
          <w:trHeight w:val="20"/>
        </w:trPr>
        <w:tc>
          <w:tcPr>
            <w:tcW w:w="3544" w:type="dxa"/>
            <w:shd w:val="clear" w:color="auto" w:fill="auto"/>
            <w:vAlign w:val="bottom"/>
          </w:tcPr>
          <w:p w14:paraId="2CC16AAD"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Thai Pattana PE Pipe Co., Ltd.</w:t>
            </w:r>
          </w:p>
        </w:tc>
        <w:tc>
          <w:tcPr>
            <w:tcW w:w="1593" w:type="dxa"/>
            <w:shd w:val="clear" w:color="auto" w:fill="auto"/>
          </w:tcPr>
          <w:p w14:paraId="13263F66"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3D5AE9A5"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Hold the shares and have the same director</w:t>
            </w:r>
          </w:p>
        </w:tc>
      </w:tr>
      <w:tr w:rsidR="002F53DC" w:rsidRPr="007579D1" w14:paraId="0B020E49" w14:textId="77777777" w:rsidTr="002F53DC">
        <w:trPr>
          <w:trHeight w:val="20"/>
        </w:trPr>
        <w:tc>
          <w:tcPr>
            <w:tcW w:w="3544" w:type="dxa"/>
            <w:shd w:val="clear" w:color="auto" w:fill="auto"/>
            <w:vAlign w:val="bottom"/>
          </w:tcPr>
          <w:p w14:paraId="2ECF4DE5"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7579D1">
              <w:rPr>
                <w:rFonts w:asciiTheme="majorBidi" w:hAnsiTheme="majorBidi" w:cstheme="majorBidi"/>
                <w:sz w:val="28"/>
                <w:szCs w:val="28"/>
              </w:rPr>
              <w:t>Moonshot Venture Capital Co., Ltd.</w:t>
            </w:r>
          </w:p>
        </w:tc>
        <w:tc>
          <w:tcPr>
            <w:tcW w:w="1593" w:type="dxa"/>
            <w:shd w:val="clear" w:color="auto" w:fill="auto"/>
          </w:tcPr>
          <w:p w14:paraId="61EC24A1"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3B46178B"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Related companies with related directors</w:t>
            </w:r>
          </w:p>
        </w:tc>
      </w:tr>
      <w:tr w:rsidR="002F53DC" w:rsidRPr="007579D1" w14:paraId="09F70E44" w14:textId="77777777" w:rsidTr="002F53DC">
        <w:trPr>
          <w:trHeight w:val="20"/>
        </w:trPr>
        <w:tc>
          <w:tcPr>
            <w:tcW w:w="3544" w:type="dxa"/>
            <w:shd w:val="clear" w:color="auto" w:fill="auto"/>
            <w:vAlign w:val="bottom"/>
          </w:tcPr>
          <w:p w14:paraId="68EAB160"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Bilk One Group Co., Ltd.</w:t>
            </w:r>
          </w:p>
        </w:tc>
        <w:tc>
          <w:tcPr>
            <w:tcW w:w="1593" w:type="dxa"/>
            <w:shd w:val="clear" w:color="auto" w:fill="auto"/>
          </w:tcPr>
          <w:p w14:paraId="0EA3AC2F"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381147AA"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Related companies with related directors</w:t>
            </w:r>
          </w:p>
        </w:tc>
      </w:tr>
      <w:tr w:rsidR="002F53DC" w:rsidRPr="007579D1" w14:paraId="030C722C" w14:textId="77777777" w:rsidTr="002F53DC">
        <w:trPr>
          <w:trHeight w:val="20"/>
        </w:trPr>
        <w:tc>
          <w:tcPr>
            <w:tcW w:w="3544" w:type="dxa"/>
            <w:shd w:val="clear" w:color="auto" w:fill="auto"/>
            <w:vAlign w:val="bottom"/>
          </w:tcPr>
          <w:p w14:paraId="65EB0172" w14:textId="3E9C2D84"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Thai Fabricate PE Pipe Co., Ltd.***</w:t>
            </w:r>
          </w:p>
        </w:tc>
        <w:tc>
          <w:tcPr>
            <w:tcW w:w="1593" w:type="dxa"/>
            <w:shd w:val="clear" w:color="auto" w:fill="auto"/>
          </w:tcPr>
          <w:p w14:paraId="03A35BD8"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2D071063"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Related companies with related directors</w:t>
            </w:r>
          </w:p>
        </w:tc>
      </w:tr>
      <w:tr w:rsidR="002F53DC" w:rsidRPr="007579D1" w14:paraId="22CDE318" w14:textId="77777777" w:rsidTr="002F53DC">
        <w:trPr>
          <w:trHeight w:val="20"/>
        </w:trPr>
        <w:tc>
          <w:tcPr>
            <w:tcW w:w="3544" w:type="dxa"/>
            <w:shd w:val="clear" w:color="auto" w:fill="auto"/>
            <w:vAlign w:val="bottom"/>
          </w:tcPr>
          <w:p w14:paraId="0F84AB0C"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hanging="108"/>
              <w:rPr>
                <w:rFonts w:asciiTheme="majorBidi" w:hAnsiTheme="majorBidi" w:cstheme="majorBidi"/>
                <w:sz w:val="28"/>
                <w:szCs w:val="28"/>
              </w:rPr>
            </w:pPr>
            <w:r w:rsidRPr="007579D1">
              <w:rPr>
                <w:rFonts w:asciiTheme="majorBidi" w:hAnsiTheme="majorBidi" w:cstheme="majorBidi"/>
                <w:sz w:val="28"/>
                <w:szCs w:val="28"/>
              </w:rPr>
              <w:t>Siam Container Yard Co., Ltd.</w:t>
            </w:r>
          </w:p>
        </w:tc>
        <w:tc>
          <w:tcPr>
            <w:tcW w:w="1593" w:type="dxa"/>
            <w:shd w:val="clear" w:color="auto" w:fill="auto"/>
          </w:tcPr>
          <w:p w14:paraId="6FA2B384"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Thailand</w:t>
            </w:r>
          </w:p>
        </w:tc>
        <w:tc>
          <w:tcPr>
            <w:tcW w:w="3510" w:type="dxa"/>
            <w:shd w:val="clear" w:color="auto" w:fill="auto"/>
          </w:tcPr>
          <w:p w14:paraId="4FCDBCB9" w14:textId="77777777" w:rsidR="002F53DC" w:rsidRPr="007579D1" w:rsidRDefault="002F53DC" w:rsidP="002F53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Related companies with related directors</w:t>
            </w:r>
          </w:p>
        </w:tc>
      </w:tr>
    </w:tbl>
    <w:p w14:paraId="3554C3FC" w14:textId="77777777" w:rsidR="00392FEF" w:rsidRPr="007579D1" w:rsidRDefault="00392FEF"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50C5F852" w14:textId="354BBB14" w:rsidR="002F53DC" w:rsidRPr="007579D1" w:rsidRDefault="002F53DC"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7579D1">
        <w:rPr>
          <w:rFonts w:asciiTheme="majorBidi" w:hAnsiTheme="majorBidi" w:cstheme="majorBidi"/>
          <w:sz w:val="28"/>
        </w:rPr>
        <w:t>* The relationship of associate ended on May 31, 2023</w:t>
      </w:r>
    </w:p>
    <w:p w14:paraId="55D448D1" w14:textId="77777777" w:rsidR="002F53DC" w:rsidRPr="007579D1" w:rsidRDefault="002F53DC" w:rsidP="002F53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7579D1">
        <w:rPr>
          <w:rFonts w:asciiTheme="majorBidi" w:hAnsiTheme="majorBidi" w:cstheme="majorBidi"/>
          <w:sz w:val="28"/>
        </w:rPr>
        <w:t>**Original name to Suntech Recycle and D Carbon Company Limited</w:t>
      </w:r>
    </w:p>
    <w:p w14:paraId="4BFA4A66" w14:textId="77777777" w:rsidR="002F53DC" w:rsidRPr="007579D1" w:rsidRDefault="002F53DC"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7579D1">
        <w:rPr>
          <w:rFonts w:asciiTheme="majorBidi" w:hAnsiTheme="majorBidi" w:cstheme="majorBidi"/>
          <w:sz w:val="28"/>
        </w:rPr>
        <w:t>*** The relationship of associate ended on June 7, 2023</w:t>
      </w:r>
    </w:p>
    <w:p w14:paraId="5C05080A" w14:textId="77777777" w:rsidR="002F53DC" w:rsidRPr="007579D1" w:rsidRDefault="002F53DC"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7579D1">
        <w:rPr>
          <w:rFonts w:asciiTheme="majorBidi" w:hAnsiTheme="majorBidi" w:cstheme="majorBidi"/>
          <w:sz w:val="28"/>
        </w:rPr>
        <w:t>**** The relationship of associate ended on September 30, 2023</w:t>
      </w:r>
    </w:p>
    <w:p w14:paraId="474E1CC4" w14:textId="4812516E" w:rsidR="002F53DC" w:rsidRPr="007579D1" w:rsidRDefault="002F53DC"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7579D1">
        <w:rPr>
          <w:rFonts w:asciiTheme="majorBidi" w:hAnsiTheme="majorBidi" w:cstheme="majorBidi"/>
          <w:sz w:val="28"/>
        </w:rPr>
        <w:t>***** The relationship of associate ended on January 2,2024</w:t>
      </w:r>
    </w:p>
    <w:p w14:paraId="0F150ACB" w14:textId="77777777" w:rsidR="00392FEF" w:rsidRPr="007579D1" w:rsidRDefault="00392FEF"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p>
    <w:p w14:paraId="3907A6CC" w14:textId="048A0AC1" w:rsidR="002F53DC" w:rsidRPr="007579D1" w:rsidRDefault="002F53DC">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r w:rsidRPr="007579D1">
        <w:rPr>
          <w:rFonts w:asciiTheme="majorBidi" w:hAnsiTheme="majorBidi" w:cstheme="majorBidi"/>
          <w:sz w:val="28"/>
          <w:szCs w:val="28"/>
          <w:u w:val="single"/>
        </w:rPr>
        <w:t>Pricing</w:t>
      </w:r>
      <w:r w:rsidRPr="007579D1">
        <w:rPr>
          <w:rFonts w:asciiTheme="majorBidi" w:hAnsiTheme="majorBidi" w:cstheme="majorBidi"/>
          <w:sz w:val="28"/>
          <w:u w:val="single"/>
        </w:rPr>
        <w:t xml:space="preserve"> Policy</w:t>
      </w:r>
    </w:p>
    <w:tbl>
      <w:tblPr>
        <w:tblpPr w:leftFromText="180" w:rightFromText="180" w:vertAnchor="text" w:horzAnchor="margin" w:tblpX="781" w:tblpY="128"/>
        <w:tblW w:w="8647" w:type="dxa"/>
        <w:tblLayout w:type="fixed"/>
        <w:tblLook w:val="01E0" w:firstRow="1" w:lastRow="1" w:firstColumn="1" w:lastColumn="1" w:noHBand="0" w:noVBand="0"/>
      </w:tblPr>
      <w:tblGrid>
        <w:gridCol w:w="3544"/>
        <w:gridCol w:w="284"/>
        <w:gridCol w:w="4819"/>
      </w:tblGrid>
      <w:tr w:rsidR="002F53DC" w:rsidRPr="007579D1" w14:paraId="0B1CD878" w14:textId="77777777" w:rsidTr="00EC7CC6">
        <w:trPr>
          <w:trHeight w:val="21"/>
        </w:trPr>
        <w:tc>
          <w:tcPr>
            <w:tcW w:w="3544" w:type="dxa"/>
            <w:tcBorders>
              <w:bottom w:val="single" w:sz="4" w:space="0" w:color="auto"/>
            </w:tcBorders>
            <w:shd w:val="clear" w:color="auto" w:fill="auto"/>
          </w:tcPr>
          <w:p w14:paraId="496FB294"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jc w:val="center"/>
              <w:rPr>
                <w:rFonts w:asciiTheme="majorBidi" w:hAnsiTheme="majorBidi" w:cstheme="majorBidi"/>
                <w:sz w:val="28"/>
                <w:szCs w:val="28"/>
              </w:rPr>
            </w:pPr>
            <w:r w:rsidRPr="007579D1">
              <w:rPr>
                <w:rFonts w:asciiTheme="majorBidi" w:hAnsiTheme="majorBidi" w:cstheme="majorBidi"/>
                <w:sz w:val="28"/>
                <w:szCs w:val="28"/>
              </w:rPr>
              <w:t>Transactions</w:t>
            </w:r>
          </w:p>
        </w:tc>
        <w:tc>
          <w:tcPr>
            <w:tcW w:w="284" w:type="dxa"/>
            <w:shd w:val="clear" w:color="auto" w:fill="auto"/>
          </w:tcPr>
          <w:p w14:paraId="5D22B1AE"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bottom w:val="single" w:sz="4" w:space="0" w:color="auto"/>
            </w:tcBorders>
          </w:tcPr>
          <w:p w14:paraId="170738DB"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r w:rsidRPr="007579D1">
              <w:rPr>
                <w:rFonts w:asciiTheme="majorBidi" w:hAnsiTheme="majorBidi" w:cstheme="majorBidi"/>
                <w:sz w:val="28"/>
                <w:szCs w:val="28"/>
              </w:rPr>
              <w:t>Pricing Policy</w:t>
            </w:r>
          </w:p>
        </w:tc>
      </w:tr>
      <w:tr w:rsidR="002F53DC" w:rsidRPr="007579D1" w14:paraId="3920108A" w14:textId="77777777" w:rsidTr="00EC7CC6">
        <w:trPr>
          <w:trHeight w:val="21"/>
        </w:trPr>
        <w:tc>
          <w:tcPr>
            <w:tcW w:w="3544" w:type="dxa"/>
            <w:tcBorders>
              <w:top w:val="single" w:sz="4" w:space="0" w:color="auto"/>
            </w:tcBorders>
            <w:shd w:val="clear" w:color="auto" w:fill="auto"/>
          </w:tcPr>
          <w:p w14:paraId="6CA91BD4"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Revenue from rendering of service</w:t>
            </w:r>
          </w:p>
        </w:tc>
        <w:tc>
          <w:tcPr>
            <w:tcW w:w="284" w:type="dxa"/>
            <w:shd w:val="clear" w:color="auto" w:fill="auto"/>
          </w:tcPr>
          <w:p w14:paraId="2E9D829C"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Borders>
              <w:top w:val="single" w:sz="4" w:space="0" w:color="auto"/>
            </w:tcBorders>
          </w:tcPr>
          <w:p w14:paraId="6BA87868"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cs/>
              </w:rPr>
              <w:t xml:space="preserve">Market </w:t>
            </w:r>
            <w:r w:rsidRPr="007579D1">
              <w:rPr>
                <w:rFonts w:asciiTheme="majorBidi" w:hAnsiTheme="majorBidi" w:cstheme="majorBidi"/>
                <w:sz w:val="28"/>
                <w:szCs w:val="28"/>
              </w:rPr>
              <w:t>price</w:t>
            </w:r>
          </w:p>
        </w:tc>
      </w:tr>
      <w:tr w:rsidR="002F53DC" w:rsidRPr="007579D1" w14:paraId="6D483DD2" w14:textId="77777777" w:rsidTr="00EC7CC6">
        <w:trPr>
          <w:trHeight w:val="21"/>
        </w:trPr>
        <w:tc>
          <w:tcPr>
            <w:tcW w:w="3544" w:type="dxa"/>
            <w:shd w:val="clear" w:color="auto" w:fill="auto"/>
          </w:tcPr>
          <w:p w14:paraId="1E274132"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 xml:space="preserve">Rental income and service </w:t>
            </w:r>
          </w:p>
        </w:tc>
        <w:tc>
          <w:tcPr>
            <w:tcW w:w="284" w:type="dxa"/>
            <w:shd w:val="clear" w:color="auto" w:fill="auto"/>
          </w:tcPr>
          <w:p w14:paraId="62FCE471"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1AD4B59E"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Price as agreed</w:t>
            </w:r>
          </w:p>
        </w:tc>
      </w:tr>
      <w:tr w:rsidR="002F53DC" w:rsidRPr="007579D1" w14:paraId="20794D1A" w14:textId="77777777" w:rsidTr="00EC7CC6">
        <w:trPr>
          <w:trHeight w:val="21"/>
        </w:trPr>
        <w:tc>
          <w:tcPr>
            <w:tcW w:w="3544" w:type="dxa"/>
            <w:shd w:val="clear" w:color="auto" w:fill="auto"/>
          </w:tcPr>
          <w:p w14:paraId="07788FD0"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Human resource service income</w:t>
            </w:r>
          </w:p>
        </w:tc>
        <w:tc>
          <w:tcPr>
            <w:tcW w:w="284" w:type="dxa"/>
            <w:shd w:val="clear" w:color="auto" w:fill="auto"/>
          </w:tcPr>
          <w:p w14:paraId="3731CF0B"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0CE0A07B"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Price as agreed</w:t>
            </w:r>
          </w:p>
        </w:tc>
      </w:tr>
      <w:tr w:rsidR="002F53DC" w:rsidRPr="007579D1" w14:paraId="664CA50B" w14:textId="77777777" w:rsidTr="00EC7CC6">
        <w:trPr>
          <w:trHeight w:val="21"/>
        </w:trPr>
        <w:tc>
          <w:tcPr>
            <w:tcW w:w="3544" w:type="dxa"/>
            <w:shd w:val="clear" w:color="auto" w:fill="auto"/>
          </w:tcPr>
          <w:p w14:paraId="688F9DAF"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rPr>
            </w:pPr>
            <w:r w:rsidRPr="007579D1">
              <w:rPr>
                <w:rFonts w:asciiTheme="majorBidi" w:hAnsiTheme="majorBidi" w:cstheme="majorBidi"/>
                <w:sz w:val="28"/>
                <w:szCs w:val="28"/>
              </w:rPr>
              <w:t>Interest income</w:t>
            </w:r>
          </w:p>
        </w:tc>
        <w:tc>
          <w:tcPr>
            <w:tcW w:w="284" w:type="dxa"/>
            <w:shd w:val="clear" w:color="auto" w:fill="auto"/>
          </w:tcPr>
          <w:p w14:paraId="68A1281A"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rPr>
            </w:pPr>
          </w:p>
        </w:tc>
        <w:tc>
          <w:tcPr>
            <w:tcW w:w="4819" w:type="dxa"/>
          </w:tcPr>
          <w:p w14:paraId="098C4C02"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rPr>
            </w:pPr>
            <w:r w:rsidRPr="007579D1">
              <w:rPr>
                <w:rFonts w:asciiTheme="majorBidi" w:hAnsiTheme="majorBidi" w:cstheme="majorBidi"/>
                <w:sz w:val="28"/>
                <w:szCs w:val="28"/>
              </w:rPr>
              <w:t>1</w:t>
            </w:r>
            <w:r w:rsidRPr="007579D1">
              <w:rPr>
                <w:rFonts w:asciiTheme="majorBidi" w:hAnsiTheme="majorBidi" w:cstheme="majorBidi"/>
                <w:sz w:val="28"/>
                <w:szCs w:val="28"/>
                <w:cs/>
              </w:rPr>
              <w:t>.</w:t>
            </w:r>
            <w:r w:rsidRPr="007579D1">
              <w:rPr>
                <w:rFonts w:asciiTheme="majorBidi" w:hAnsiTheme="majorBidi" w:cstheme="majorBidi"/>
                <w:sz w:val="28"/>
                <w:szCs w:val="28"/>
              </w:rPr>
              <w:t>0</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 xml:space="preserve">12.0 </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per annum</w:t>
            </w:r>
          </w:p>
        </w:tc>
      </w:tr>
      <w:tr w:rsidR="002F53DC" w:rsidRPr="007579D1" w14:paraId="065C06B2" w14:textId="77777777" w:rsidTr="00EC7CC6">
        <w:trPr>
          <w:trHeight w:val="21"/>
        </w:trPr>
        <w:tc>
          <w:tcPr>
            <w:tcW w:w="3544" w:type="dxa"/>
            <w:shd w:val="clear" w:color="auto" w:fill="auto"/>
          </w:tcPr>
          <w:p w14:paraId="2564794E"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ind w:left="-98"/>
              <w:rPr>
                <w:rFonts w:asciiTheme="majorBidi" w:hAnsiTheme="majorBidi" w:cstheme="majorBidi"/>
                <w:sz w:val="28"/>
                <w:szCs w:val="28"/>
                <w:cs/>
              </w:rPr>
            </w:pPr>
            <w:r w:rsidRPr="007579D1">
              <w:rPr>
                <w:rFonts w:asciiTheme="majorBidi" w:hAnsiTheme="majorBidi" w:cstheme="majorBidi"/>
                <w:sz w:val="28"/>
                <w:szCs w:val="28"/>
              </w:rPr>
              <w:t>Rent pay</w:t>
            </w:r>
          </w:p>
        </w:tc>
        <w:tc>
          <w:tcPr>
            <w:tcW w:w="284" w:type="dxa"/>
            <w:shd w:val="clear" w:color="auto" w:fill="auto"/>
          </w:tcPr>
          <w:p w14:paraId="1A8E64CE"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jc w:val="center"/>
              <w:rPr>
                <w:rFonts w:asciiTheme="majorBidi" w:hAnsiTheme="majorBidi" w:cstheme="majorBidi"/>
                <w:sz w:val="28"/>
                <w:szCs w:val="28"/>
                <w:cs/>
              </w:rPr>
            </w:pPr>
          </w:p>
        </w:tc>
        <w:tc>
          <w:tcPr>
            <w:tcW w:w="4819" w:type="dxa"/>
          </w:tcPr>
          <w:p w14:paraId="63BDE08A" w14:textId="77777777" w:rsidR="002F53DC" w:rsidRPr="007579D1" w:rsidRDefault="002F53DC" w:rsidP="00EC7CC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rPr>
                <w:rFonts w:asciiTheme="majorBidi" w:hAnsiTheme="majorBidi" w:cstheme="majorBidi"/>
                <w:sz w:val="28"/>
                <w:szCs w:val="28"/>
                <w:cs/>
              </w:rPr>
            </w:pPr>
            <w:r w:rsidRPr="007579D1">
              <w:rPr>
                <w:rFonts w:asciiTheme="majorBidi" w:hAnsiTheme="majorBidi" w:cstheme="majorBidi"/>
                <w:sz w:val="28"/>
                <w:szCs w:val="28"/>
              </w:rPr>
              <w:t>according to the price mutually agreed upon in the contract</w:t>
            </w:r>
          </w:p>
        </w:tc>
      </w:tr>
    </w:tbl>
    <w:p w14:paraId="5E476BD6" w14:textId="77777777" w:rsidR="002F53DC" w:rsidRPr="007579D1" w:rsidRDefault="002F53DC"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Theme="majorBidi" w:hAnsiTheme="majorBidi" w:cstheme="majorBidi"/>
          <w:sz w:val="28"/>
        </w:rPr>
      </w:pPr>
    </w:p>
    <w:p w14:paraId="6F25D916" w14:textId="77777777" w:rsidR="00392FEF" w:rsidRPr="007579D1" w:rsidRDefault="00392FEF"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Theme="majorBidi" w:hAnsiTheme="majorBidi" w:cstheme="majorBidi"/>
          <w:sz w:val="28"/>
        </w:rPr>
      </w:pPr>
    </w:p>
    <w:p w14:paraId="73604485" w14:textId="77777777" w:rsidR="00392FEF" w:rsidRPr="007579D1" w:rsidRDefault="00392FEF"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Theme="majorBidi" w:hAnsiTheme="majorBidi" w:cstheme="majorBidi"/>
          <w:sz w:val="28"/>
        </w:rPr>
      </w:pPr>
    </w:p>
    <w:p w14:paraId="3A88A447" w14:textId="77777777" w:rsidR="00392FEF" w:rsidRPr="007579D1" w:rsidRDefault="00392FEF" w:rsidP="002F53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Theme="majorBidi" w:hAnsiTheme="majorBidi" w:cstheme="majorBidi"/>
          <w:sz w:val="28"/>
        </w:rPr>
      </w:pPr>
    </w:p>
    <w:p w14:paraId="6E76BB13" w14:textId="77777777" w:rsidR="00392FEF" w:rsidRPr="007579D1" w:rsidRDefault="002F53DC">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ind w:left="851"/>
        <w:rPr>
          <w:rFonts w:asciiTheme="majorBidi" w:hAnsiTheme="majorBidi" w:cstheme="majorBidi"/>
          <w:sz w:val="28"/>
        </w:rPr>
      </w:pPr>
      <w:r w:rsidRPr="007579D1">
        <w:rPr>
          <w:rFonts w:asciiTheme="majorBidi" w:hAnsiTheme="majorBidi" w:cstheme="majorBidi"/>
          <w:sz w:val="28"/>
          <w:u w:val="single"/>
        </w:rPr>
        <w:lastRenderedPageBreak/>
        <w:t>Significant transactions revenue and expense</w:t>
      </w:r>
      <w:r w:rsidRPr="007579D1">
        <w:rPr>
          <w:rFonts w:asciiTheme="majorBidi" w:hAnsiTheme="majorBidi" w:cstheme="majorBidi"/>
          <w:sz w:val="28"/>
        </w:rPr>
        <w:t xml:space="preserve"> for the three-month period ended March 31, </w:t>
      </w:r>
      <w:proofErr w:type="gramStart"/>
      <w:r w:rsidRPr="007579D1">
        <w:rPr>
          <w:rFonts w:asciiTheme="majorBidi" w:hAnsiTheme="majorBidi" w:cstheme="majorBidi"/>
          <w:sz w:val="28"/>
        </w:rPr>
        <w:t>2024</w:t>
      </w:r>
      <w:proofErr w:type="gramEnd"/>
      <w:r w:rsidRPr="007579D1">
        <w:rPr>
          <w:rFonts w:asciiTheme="majorBidi" w:hAnsiTheme="majorBidi" w:cstheme="majorBidi"/>
          <w:sz w:val="28"/>
        </w:rPr>
        <w:t xml:space="preserve"> and 2023 with related parties were as follows:</w:t>
      </w:r>
    </w:p>
    <w:tbl>
      <w:tblPr>
        <w:tblStyle w:val="TableGrid"/>
        <w:tblW w:w="948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1309"/>
        <w:gridCol w:w="236"/>
        <w:gridCol w:w="1309"/>
        <w:gridCol w:w="236"/>
        <w:gridCol w:w="1309"/>
        <w:gridCol w:w="236"/>
        <w:gridCol w:w="1309"/>
      </w:tblGrid>
      <w:tr w:rsidR="00392FEF" w:rsidRPr="007579D1" w14:paraId="7C3537DD" w14:textId="77777777" w:rsidTr="00AC4B90">
        <w:trPr>
          <w:trHeight w:val="403"/>
          <w:tblHeader/>
        </w:trPr>
        <w:tc>
          <w:tcPr>
            <w:tcW w:w="3543" w:type="dxa"/>
            <w:vAlign w:val="center"/>
          </w:tcPr>
          <w:p w14:paraId="5BF3AD6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4" w:type="dxa"/>
            <w:gridSpan w:val="7"/>
            <w:vAlign w:val="center"/>
          </w:tcPr>
          <w:p w14:paraId="2E5133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r w:rsidRPr="007579D1">
              <w:rPr>
                <w:rFonts w:ascii="Angsana New" w:hAnsi="Angsana New"/>
                <w:sz w:val="28"/>
                <w:szCs w:val="28"/>
              </w:rPr>
              <w:t>Unit: Thousand Baht</w:t>
            </w:r>
            <w:r w:rsidRPr="007579D1">
              <w:rPr>
                <w:rFonts w:ascii="Angsana New" w:hAnsi="Angsana New"/>
                <w:sz w:val="28"/>
                <w:szCs w:val="28"/>
                <w:cs/>
              </w:rPr>
              <w:t>)</w:t>
            </w:r>
          </w:p>
        </w:tc>
      </w:tr>
      <w:tr w:rsidR="00392FEF" w:rsidRPr="007579D1" w14:paraId="1CC4845B" w14:textId="77777777" w:rsidTr="00AC4B90">
        <w:trPr>
          <w:trHeight w:val="416"/>
          <w:tblHeader/>
        </w:trPr>
        <w:tc>
          <w:tcPr>
            <w:tcW w:w="3543" w:type="dxa"/>
            <w:vAlign w:val="center"/>
          </w:tcPr>
          <w:p w14:paraId="20AD1DD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54" w:type="dxa"/>
            <w:gridSpan w:val="3"/>
            <w:tcBorders>
              <w:top w:val="single" w:sz="4" w:space="0" w:color="auto"/>
              <w:bottom w:val="single" w:sz="4" w:space="0" w:color="auto"/>
            </w:tcBorders>
            <w:vAlign w:val="center"/>
          </w:tcPr>
          <w:p w14:paraId="2C5E5AA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36" w:type="dxa"/>
            <w:tcBorders>
              <w:top w:val="single" w:sz="4" w:space="0" w:color="auto"/>
              <w:bottom w:val="single" w:sz="4" w:space="0" w:color="auto"/>
            </w:tcBorders>
            <w:vAlign w:val="center"/>
          </w:tcPr>
          <w:p w14:paraId="3AC8B68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54" w:type="dxa"/>
            <w:gridSpan w:val="3"/>
            <w:tcBorders>
              <w:top w:val="single" w:sz="4" w:space="0" w:color="auto"/>
              <w:bottom w:val="single" w:sz="4" w:space="0" w:color="auto"/>
            </w:tcBorders>
            <w:vAlign w:val="center"/>
          </w:tcPr>
          <w:p w14:paraId="410FF8B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392FEF" w:rsidRPr="007579D1" w14:paraId="3322C55B" w14:textId="77777777" w:rsidTr="00AC4B90">
        <w:trPr>
          <w:trHeight w:val="416"/>
          <w:tblHeader/>
        </w:trPr>
        <w:tc>
          <w:tcPr>
            <w:tcW w:w="3543" w:type="dxa"/>
            <w:vAlign w:val="center"/>
          </w:tcPr>
          <w:p w14:paraId="3A1659A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944" w:type="dxa"/>
            <w:gridSpan w:val="7"/>
            <w:tcBorders>
              <w:top w:val="single" w:sz="4" w:space="0" w:color="auto"/>
              <w:bottom w:val="single" w:sz="4" w:space="0" w:color="auto"/>
            </w:tcBorders>
            <w:vAlign w:val="center"/>
          </w:tcPr>
          <w:p w14:paraId="067AE152" w14:textId="6F718661"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For the three-month period ended</w:t>
            </w:r>
            <w:r w:rsidR="00AC4B90">
              <w:rPr>
                <w:rFonts w:ascii="Angsana New" w:hAnsi="Angsana New"/>
                <w:sz w:val="28"/>
                <w:szCs w:val="28"/>
              </w:rPr>
              <w:t xml:space="preserve"> March 31,</w:t>
            </w:r>
          </w:p>
        </w:tc>
      </w:tr>
      <w:tr w:rsidR="00392FEF" w:rsidRPr="007579D1" w14:paraId="4C8BC868" w14:textId="77777777" w:rsidTr="00AC4B90">
        <w:trPr>
          <w:trHeight w:val="403"/>
          <w:tblHeader/>
        </w:trPr>
        <w:tc>
          <w:tcPr>
            <w:tcW w:w="3543" w:type="dxa"/>
            <w:vAlign w:val="center"/>
          </w:tcPr>
          <w:p w14:paraId="57FA013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2D0E381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w:t>
            </w:r>
            <w:r w:rsidRPr="007579D1">
              <w:rPr>
                <w:rFonts w:ascii="Angsana New" w:hAnsi="Angsana New" w:hint="cs"/>
                <w:sz w:val="28"/>
                <w:szCs w:val="28"/>
                <w:cs/>
              </w:rPr>
              <w:t>4</w:t>
            </w:r>
          </w:p>
        </w:tc>
        <w:tc>
          <w:tcPr>
            <w:tcW w:w="236" w:type="dxa"/>
            <w:tcBorders>
              <w:top w:val="single" w:sz="4" w:space="0" w:color="auto"/>
            </w:tcBorders>
            <w:vAlign w:val="center"/>
          </w:tcPr>
          <w:p w14:paraId="158A5C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781C3ED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2023</w:t>
            </w:r>
          </w:p>
        </w:tc>
        <w:tc>
          <w:tcPr>
            <w:tcW w:w="236" w:type="dxa"/>
            <w:tcBorders>
              <w:top w:val="single" w:sz="4" w:space="0" w:color="auto"/>
            </w:tcBorders>
            <w:vAlign w:val="center"/>
          </w:tcPr>
          <w:p w14:paraId="6EA304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7EE18F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w:t>
            </w:r>
            <w:r w:rsidRPr="007579D1">
              <w:rPr>
                <w:rFonts w:ascii="Angsana New" w:hAnsi="Angsana New" w:hint="cs"/>
                <w:sz w:val="28"/>
                <w:szCs w:val="28"/>
                <w:cs/>
              </w:rPr>
              <w:t>4</w:t>
            </w:r>
          </w:p>
        </w:tc>
        <w:tc>
          <w:tcPr>
            <w:tcW w:w="236" w:type="dxa"/>
            <w:tcBorders>
              <w:top w:val="single" w:sz="4" w:space="0" w:color="auto"/>
            </w:tcBorders>
            <w:vAlign w:val="center"/>
          </w:tcPr>
          <w:p w14:paraId="2E5A296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single" w:sz="4" w:space="0" w:color="auto"/>
            </w:tcBorders>
            <w:vAlign w:val="center"/>
          </w:tcPr>
          <w:p w14:paraId="53F3D6F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2023</w:t>
            </w:r>
          </w:p>
        </w:tc>
      </w:tr>
      <w:tr w:rsidR="00392FEF" w:rsidRPr="007579D1" w14:paraId="1D2CE3BE" w14:textId="77777777" w:rsidTr="00AC4B90">
        <w:trPr>
          <w:trHeight w:val="202"/>
          <w:tblHeader/>
        </w:trPr>
        <w:tc>
          <w:tcPr>
            <w:tcW w:w="3543" w:type="dxa"/>
            <w:vAlign w:val="center"/>
          </w:tcPr>
          <w:p w14:paraId="29941A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309" w:type="dxa"/>
            <w:tcBorders>
              <w:top w:val="single" w:sz="4" w:space="0" w:color="auto"/>
            </w:tcBorders>
            <w:vAlign w:val="center"/>
          </w:tcPr>
          <w:p w14:paraId="31C83B8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36" w:type="dxa"/>
            <w:tcBorders>
              <w:top w:val="single" w:sz="4" w:space="0" w:color="auto"/>
            </w:tcBorders>
            <w:vAlign w:val="center"/>
          </w:tcPr>
          <w:p w14:paraId="69A0338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309" w:type="dxa"/>
            <w:tcBorders>
              <w:top w:val="single" w:sz="4" w:space="0" w:color="auto"/>
            </w:tcBorders>
            <w:vAlign w:val="center"/>
          </w:tcPr>
          <w:p w14:paraId="41E6D16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36" w:type="dxa"/>
            <w:vAlign w:val="center"/>
          </w:tcPr>
          <w:p w14:paraId="4EFC888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309" w:type="dxa"/>
            <w:tcBorders>
              <w:top w:val="single" w:sz="4" w:space="0" w:color="auto"/>
            </w:tcBorders>
            <w:vAlign w:val="center"/>
          </w:tcPr>
          <w:p w14:paraId="490E85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36" w:type="dxa"/>
            <w:tcBorders>
              <w:top w:val="single" w:sz="4" w:space="0" w:color="auto"/>
            </w:tcBorders>
            <w:vAlign w:val="center"/>
          </w:tcPr>
          <w:p w14:paraId="4D2A0CA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309" w:type="dxa"/>
            <w:tcBorders>
              <w:top w:val="single" w:sz="4" w:space="0" w:color="auto"/>
            </w:tcBorders>
            <w:vAlign w:val="center"/>
          </w:tcPr>
          <w:p w14:paraId="6133D9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r>
      <w:tr w:rsidR="00392FEF" w:rsidRPr="007579D1" w14:paraId="7485BEDB" w14:textId="77777777" w:rsidTr="00AC4B90">
        <w:trPr>
          <w:trHeight w:val="231"/>
        </w:trPr>
        <w:tc>
          <w:tcPr>
            <w:tcW w:w="3543" w:type="dxa"/>
            <w:vAlign w:val="center"/>
          </w:tcPr>
          <w:p w14:paraId="5E299F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Revenue from rendering of service</w:t>
            </w:r>
          </w:p>
        </w:tc>
        <w:tc>
          <w:tcPr>
            <w:tcW w:w="1309" w:type="dxa"/>
            <w:vAlign w:val="center"/>
          </w:tcPr>
          <w:p w14:paraId="7DD41E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D9AAC6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1D4321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492C4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D8EC66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95F57A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9B29EE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270020FB" w14:textId="77777777" w:rsidTr="00AC4B90">
        <w:trPr>
          <w:trHeight w:val="416"/>
        </w:trPr>
        <w:tc>
          <w:tcPr>
            <w:tcW w:w="3543" w:type="dxa"/>
          </w:tcPr>
          <w:p w14:paraId="49F7BC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7579D1">
              <w:rPr>
                <w:rFonts w:ascii="Angsana New" w:hAnsi="Angsana New"/>
                <w:sz w:val="28"/>
                <w:szCs w:val="28"/>
              </w:rPr>
              <w:t>Millcon</w:t>
            </w:r>
            <w:proofErr w:type="spellEnd"/>
            <w:r w:rsidRPr="007579D1">
              <w:rPr>
                <w:rFonts w:ascii="Angsana New" w:hAnsi="Angsana New"/>
                <w:sz w:val="28"/>
                <w:szCs w:val="28"/>
              </w:rPr>
              <w:t xml:space="preserve"> Steel Public Co., Ltd.</w:t>
            </w:r>
          </w:p>
        </w:tc>
        <w:tc>
          <w:tcPr>
            <w:tcW w:w="1309" w:type="dxa"/>
            <w:vAlign w:val="center"/>
          </w:tcPr>
          <w:p w14:paraId="400114E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4</w:t>
            </w:r>
            <w:r w:rsidRPr="007579D1">
              <w:rPr>
                <w:rFonts w:ascii="Angsana New" w:hAnsi="Angsana New"/>
                <w:sz w:val="26"/>
                <w:szCs w:val="26"/>
              </w:rPr>
              <w:t>,</w:t>
            </w:r>
            <w:r w:rsidRPr="007579D1">
              <w:rPr>
                <w:rFonts w:ascii="Angsana New" w:hAnsi="Angsana New"/>
                <w:sz w:val="26"/>
                <w:szCs w:val="26"/>
                <w:cs/>
              </w:rPr>
              <w:t>325</w:t>
            </w:r>
          </w:p>
        </w:tc>
        <w:tc>
          <w:tcPr>
            <w:tcW w:w="236" w:type="dxa"/>
            <w:vAlign w:val="center"/>
          </w:tcPr>
          <w:p w14:paraId="048C67D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9798A1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14,138</w:t>
            </w:r>
          </w:p>
        </w:tc>
        <w:tc>
          <w:tcPr>
            <w:tcW w:w="236" w:type="dxa"/>
            <w:vAlign w:val="center"/>
          </w:tcPr>
          <w:p w14:paraId="66B351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839182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4,325</w:t>
            </w:r>
          </w:p>
        </w:tc>
        <w:tc>
          <w:tcPr>
            <w:tcW w:w="236" w:type="dxa"/>
            <w:vAlign w:val="center"/>
          </w:tcPr>
          <w:p w14:paraId="116014A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E0593B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12,910</w:t>
            </w:r>
          </w:p>
        </w:tc>
      </w:tr>
      <w:tr w:rsidR="00392FEF" w:rsidRPr="007579D1" w14:paraId="773E9F45" w14:textId="77777777" w:rsidTr="00AC4B90">
        <w:trPr>
          <w:trHeight w:val="403"/>
        </w:trPr>
        <w:tc>
          <w:tcPr>
            <w:tcW w:w="3543" w:type="dxa"/>
          </w:tcPr>
          <w:p w14:paraId="4AFE06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7579D1">
              <w:rPr>
                <w:rFonts w:ascii="Angsana New" w:hAnsi="Angsana New"/>
                <w:sz w:val="28"/>
                <w:szCs w:val="28"/>
              </w:rPr>
              <w:t>Millcon</w:t>
            </w:r>
            <w:proofErr w:type="spellEnd"/>
            <w:r w:rsidRPr="007579D1">
              <w:rPr>
                <w:rFonts w:ascii="Angsana New" w:hAnsi="Angsana New"/>
                <w:sz w:val="28"/>
                <w:szCs w:val="28"/>
              </w:rPr>
              <w:t xml:space="preserve"> </w:t>
            </w:r>
            <w:proofErr w:type="spellStart"/>
            <w:r w:rsidRPr="007579D1">
              <w:rPr>
                <w:rFonts w:ascii="Angsana New" w:hAnsi="Angsana New"/>
                <w:sz w:val="28"/>
                <w:szCs w:val="28"/>
              </w:rPr>
              <w:t>Burapha</w:t>
            </w:r>
            <w:proofErr w:type="spellEnd"/>
            <w:r w:rsidRPr="007579D1">
              <w:rPr>
                <w:rFonts w:ascii="Angsana New" w:hAnsi="Angsana New"/>
                <w:sz w:val="28"/>
                <w:szCs w:val="28"/>
              </w:rPr>
              <w:t xml:space="preserve"> Co., Ltd.</w:t>
            </w:r>
          </w:p>
        </w:tc>
        <w:tc>
          <w:tcPr>
            <w:tcW w:w="1309" w:type="dxa"/>
            <w:vAlign w:val="center"/>
          </w:tcPr>
          <w:p w14:paraId="0E536F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3,878</w:t>
            </w:r>
          </w:p>
        </w:tc>
        <w:tc>
          <w:tcPr>
            <w:tcW w:w="236" w:type="dxa"/>
            <w:vAlign w:val="center"/>
          </w:tcPr>
          <w:p w14:paraId="31D7E26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216128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1,590</w:t>
            </w:r>
          </w:p>
        </w:tc>
        <w:tc>
          <w:tcPr>
            <w:tcW w:w="236" w:type="dxa"/>
            <w:vAlign w:val="center"/>
          </w:tcPr>
          <w:p w14:paraId="63D11E2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87EB3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3,022</w:t>
            </w:r>
          </w:p>
        </w:tc>
        <w:tc>
          <w:tcPr>
            <w:tcW w:w="236" w:type="dxa"/>
            <w:vAlign w:val="center"/>
          </w:tcPr>
          <w:p w14:paraId="5FCA862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789A9A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1,544</w:t>
            </w:r>
          </w:p>
        </w:tc>
      </w:tr>
      <w:tr w:rsidR="00392FEF" w:rsidRPr="007579D1" w14:paraId="22E4E97E" w14:textId="77777777" w:rsidTr="00AC4B90">
        <w:trPr>
          <w:trHeight w:val="403"/>
        </w:trPr>
        <w:tc>
          <w:tcPr>
            <w:tcW w:w="3543" w:type="dxa"/>
          </w:tcPr>
          <w:p w14:paraId="3871030B" w14:textId="73CDD735" w:rsidR="00392FEF" w:rsidRPr="007579D1" w:rsidRDefault="00AC4B90"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7579D1">
              <w:rPr>
                <w:rFonts w:asciiTheme="majorBidi" w:hAnsiTheme="majorBidi" w:cstheme="majorBidi"/>
                <w:sz w:val="28"/>
                <w:szCs w:val="28"/>
              </w:rPr>
              <w:t>Wastech</w:t>
            </w:r>
            <w:proofErr w:type="spellEnd"/>
            <w:r w:rsidRPr="007579D1">
              <w:rPr>
                <w:rFonts w:asciiTheme="majorBidi" w:hAnsiTheme="majorBidi" w:cstheme="majorBidi"/>
                <w:sz w:val="28"/>
                <w:szCs w:val="28"/>
              </w:rPr>
              <w:t xml:space="preserve"> exponential Co., Ltd</w:t>
            </w:r>
          </w:p>
        </w:tc>
        <w:tc>
          <w:tcPr>
            <w:tcW w:w="1309" w:type="dxa"/>
            <w:vAlign w:val="center"/>
          </w:tcPr>
          <w:p w14:paraId="628E82E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1040C3D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FA4F1F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273</w:t>
            </w:r>
          </w:p>
        </w:tc>
        <w:tc>
          <w:tcPr>
            <w:tcW w:w="236" w:type="dxa"/>
            <w:vAlign w:val="center"/>
          </w:tcPr>
          <w:p w14:paraId="15E407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80DC54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73553C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7EBFA0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5B4CD3C4" w14:textId="77777777" w:rsidTr="00AC4B90">
        <w:trPr>
          <w:trHeight w:val="340"/>
        </w:trPr>
        <w:tc>
          <w:tcPr>
            <w:tcW w:w="3543" w:type="dxa"/>
          </w:tcPr>
          <w:p w14:paraId="42DE4AA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Complete Transport </w:t>
            </w:r>
            <w:proofErr w:type="spellStart"/>
            <w:proofErr w:type="gramStart"/>
            <w:r w:rsidRPr="007579D1">
              <w:rPr>
                <w:rFonts w:ascii="Angsana New" w:hAnsi="Angsana New"/>
                <w:sz w:val="28"/>
                <w:szCs w:val="28"/>
              </w:rPr>
              <w:t>Co.,Ltd</w:t>
            </w:r>
            <w:proofErr w:type="spellEnd"/>
            <w:r w:rsidRPr="007579D1">
              <w:rPr>
                <w:rFonts w:ascii="Angsana New" w:hAnsi="Angsana New"/>
                <w:sz w:val="28"/>
                <w:szCs w:val="28"/>
              </w:rPr>
              <w:t>.</w:t>
            </w:r>
            <w:proofErr w:type="gramEnd"/>
          </w:p>
        </w:tc>
        <w:tc>
          <w:tcPr>
            <w:tcW w:w="1309" w:type="dxa"/>
            <w:vAlign w:val="center"/>
          </w:tcPr>
          <w:p w14:paraId="64E2FE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734E1F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70EFB4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54</w:t>
            </w:r>
          </w:p>
        </w:tc>
        <w:tc>
          <w:tcPr>
            <w:tcW w:w="236" w:type="dxa"/>
            <w:vAlign w:val="center"/>
          </w:tcPr>
          <w:p w14:paraId="34C9DAD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EDCFEA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3F21843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3D9F30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563533D4" w14:textId="77777777" w:rsidTr="00AC4B90">
        <w:trPr>
          <w:trHeight w:val="403"/>
        </w:trPr>
        <w:tc>
          <w:tcPr>
            <w:tcW w:w="3543" w:type="dxa"/>
          </w:tcPr>
          <w:p w14:paraId="2D64F4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Kobelco </w:t>
            </w:r>
            <w:proofErr w:type="spellStart"/>
            <w:r w:rsidRPr="007579D1">
              <w:rPr>
                <w:rFonts w:ascii="Angsana New" w:hAnsi="Angsana New"/>
                <w:sz w:val="28"/>
                <w:szCs w:val="28"/>
              </w:rPr>
              <w:t>Millcon</w:t>
            </w:r>
            <w:proofErr w:type="spellEnd"/>
            <w:r w:rsidRPr="007579D1">
              <w:rPr>
                <w:rFonts w:ascii="Angsana New" w:hAnsi="Angsana New"/>
                <w:sz w:val="28"/>
                <w:szCs w:val="28"/>
              </w:rPr>
              <w:t xml:space="preserve"> Steel </w:t>
            </w:r>
            <w:proofErr w:type="spellStart"/>
            <w:proofErr w:type="gramStart"/>
            <w:r w:rsidRPr="007579D1">
              <w:rPr>
                <w:rFonts w:ascii="Angsana New" w:hAnsi="Angsana New"/>
                <w:sz w:val="28"/>
                <w:szCs w:val="28"/>
              </w:rPr>
              <w:t>Co.,Ltd</w:t>
            </w:r>
            <w:proofErr w:type="spellEnd"/>
            <w:r w:rsidRPr="007579D1">
              <w:rPr>
                <w:rFonts w:ascii="Angsana New" w:hAnsi="Angsana New"/>
                <w:sz w:val="28"/>
                <w:szCs w:val="28"/>
              </w:rPr>
              <w:t>.</w:t>
            </w:r>
            <w:proofErr w:type="gramEnd"/>
          </w:p>
        </w:tc>
        <w:tc>
          <w:tcPr>
            <w:tcW w:w="1309" w:type="dxa"/>
            <w:vAlign w:val="center"/>
          </w:tcPr>
          <w:p w14:paraId="1515D39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7,643</w:t>
            </w:r>
          </w:p>
        </w:tc>
        <w:tc>
          <w:tcPr>
            <w:tcW w:w="236" w:type="dxa"/>
            <w:vAlign w:val="center"/>
          </w:tcPr>
          <w:p w14:paraId="0162FC0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D6A9C6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4,985</w:t>
            </w:r>
          </w:p>
        </w:tc>
        <w:tc>
          <w:tcPr>
            <w:tcW w:w="236" w:type="dxa"/>
            <w:vAlign w:val="center"/>
          </w:tcPr>
          <w:p w14:paraId="0DFE5C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234698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5</w:t>
            </w:r>
            <w:r w:rsidRPr="007579D1">
              <w:rPr>
                <w:rFonts w:ascii="Angsana New" w:hAnsi="Angsana New"/>
                <w:sz w:val="26"/>
                <w:szCs w:val="26"/>
              </w:rPr>
              <w:t>,</w:t>
            </w:r>
            <w:r w:rsidRPr="007579D1">
              <w:rPr>
                <w:rFonts w:ascii="Angsana New" w:hAnsi="Angsana New"/>
                <w:sz w:val="26"/>
                <w:szCs w:val="26"/>
                <w:cs/>
              </w:rPr>
              <w:t>171</w:t>
            </w:r>
          </w:p>
        </w:tc>
        <w:tc>
          <w:tcPr>
            <w:tcW w:w="236" w:type="dxa"/>
            <w:vAlign w:val="center"/>
          </w:tcPr>
          <w:p w14:paraId="5FC210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304B2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4,921</w:t>
            </w:r>
          </w:p>
        </w:tc>
      </w:tr>
      <w:tr w:rsidR="00392FEF" w:rsidRPr="007579D1" w14:paraId="34F20F50" w14:textId="77777777" w:rsidTr="00AC4B90">
        <w:trPr>
          <w:trHeight w:val="280"/>
        </w:trPr>
        <w:tc>
          <w:tcPr>
            <w:tcW w:w="3543" w:type="dxa"/>
          </w:tcPr>
          <w:p w14:paraId="52123C0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Build One Group Co., Ltd.</w:t>
            </w:r>
          </w:p>
        </w:tc>
        <w:tc>
          <w:tcPr>
            <w:tcW w:w="1309" w:type="dxa"/>
            <w:vAlign w:val="center"/>
          </w:tcPr>
          <w:p w14:paraId="2095ED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32D6647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5D8CCE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117</w:t>
            </w:r>
          </w:p>
        </w:tc>
        <w:tc>
          <w:tcPr>
            <w:tcW w:w="236" w:type="dxa"/>
            <w:vAlign w:val="center"/>
          </w:tcPr>
          <w:p w14:paraId="493958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80D310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6D1FD8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9BBCE9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62EB9B1C" w14:textId="77777777" w:rsidTr="00AC4B90">
        <w:trPr>
          <w:trHeight w:val="328"/>
        </w:trPr>
        <w:tc>
          <w:tcPr>
            <w:tcW w:w="3543" w:type="dxa"/>
          </w:tcPr>
          <w:p w14:paraId="454245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Moonshot Venture Capital </w:t>
            </w:r>
            <w:proofErr w:type="spellStart"/>
            <w:proofErr w:type="gramStart"/>
            <w:r w:rsidRPr="007579D1">
              <w:rPr>
                <w:rFonts w:ascii="Angsana New" w:hAnsi="Angsana New"/>
                <w:sz w:val="28"/>
                <w:szCs w:val="28"/>
              </w:rPr>
              <w:t>Co.,Ltd</w:t>
            </w:r>
            <w:proofErr w:type="spellEnd"/>
            <w:proofErr w:type="gramEnd"/>
          </w:p>
        </w:tc>
        <w:tc>
          <w:tcPr>
            <w:tcW w:w="1309" w:type="dxa"/>
            <w:vAlign w:val="center"/>
          </w:tcPr>
          <w:p w14:paraId="1A6D7C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75484CC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1B758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128</w:t>
            </w:r>
          </w:p>
        </w:tc>
        <w:tc>
          <w:tcPr>
            <w:tcW w:w="236" w:type="dxa"/>
            <w:vAlign w:val="center"/>
          </w:tcPr>
          <w:p w14:paraId="21DC1B2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40A55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6B80C6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64868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432A68F8" w14:textId="77777777" w:rsidTr="00AC4B90">
        <w:trPr>
          <w:trHeight w:val="328"/>
        </w:trPr>
        <w:tc>
          <w:tcPr>
            <w:tcW w:w="3543" w:type="dxa"/>
          </w:tcPr>
          <w:p w14:paraId="03AA5D3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Siam Solar Generation Public </w:t>
            </w:r>
            <w:proofErr w:type="spellStart"/>
            <w:r w:rsidRPr="007579D1">
              <w:rPr>
                <w:rFonts w:ascii="Angsana New" w:hAnsi="Angsana New"/>
                <w:sz w:val="28"/>
                <w:szCs w:val="28"/>
              </w:rPr>
              <w:t>Co.Ltd</w:t>
            </w:r>
            <w:proofErr w:type="spellEnd"/>
            <w:r w:rsidRPr="007579D1">
              <w:rPr>
                <w:rFonts w:ascii="Angsana New" w:hAnsi="Angsana New"/>
                <w:sz w:val="28"/>
                <w:szCs w:val="28"/>
              </w:rPr>
              <w:t>.</w:t>
            </w:r>
          </w:p>
        </w:tc>
        <w:tc>
          <w:tcPr>
            <w:tcW w:w="1309" w:type="dxa"/>
            <w:vAlign w:val="center"/>
          </w:tcPr>
          <w:p w14:paraId="39C5B00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w:t>
            </w:r>
          </w:p>
        </w:tc>
        <w:tc>
          <w:tcPr>
            <w:tcW w:w="236" w:type="dxa"/>
            <w:vAlign w:val="center"/>
          </w:tcPr>
          <w:p w14:paraId="6FFE380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6B9708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6"/>
                <w:szCs w:val="26"/>
              </w:rPr>
              <w:t>42</w:t>
            </w:r>
          </w:p>
        </w:tc>
        <w:tc>
          <w:tcPr>
            <w:tcW w:w="236" w:type="dxa"/>
            <w:vAlign w:val="center"/>
          </w:tcPr>
          <w:p w14:paraId="131F36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F8ADE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color w:val="000000"/>
                <w:sz w:val="26"/>
                <w:szCs w:val="26"/>
              </w:rPr>
              <w:t>-</w:t>
            </w:r>
          </w:p>
        </w:tc>
        <w:tc>
          <w:tcPr>
            <w:tcW w:w="236" w:type="dxa"/>
            <w:vAlign w:val="center"/>
          </w:tcPr>
          <w:p w14:paraId="7D9789E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99278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color w:val="000000"/>
                <w:sz w:val="26"/>
                <w:szCs w:val="26"/>
              </w:rPr>
              <w:t>-</w:t>
            </w:r>
          </w:p>
        </w:tc>
      </w:tr>
      <w:tr w:rsidR="00392FEF" w:rsidRPr="007579D1" w14:paraId="565D7C1F" w14:textId="77777777" w:rsidTr="00AC4B90">
        <w:trPr>
          <w:trHeight w:val="403"/>
        </w:trPr>
        <w:tc>
          <w:tcPr>
            <w:tcW w:w="3543" w:type="dxa"/>
          </w:tcPr>
          <w:p w14:paraId="6C0225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revenue from rendering of service</w:t>
            </w:r>
          </w:p>
        </w:tc>
        <w:tc>
          <w:tcPr>
            <w:tcW w:w="1309" w:type="dxa"/>
            <w:tcBorders>
              <w:top w:val="single" w:sz="4" w:space="0" w:color="auto"/>
              <w:bottom w:val="double" w:sz="4" w:space="0" w:color="auto"/>
            </w:tcBorders>
            <w:vAlign w:val="center"/>
          </w:tcPr>
          <w:p w14:paraId="297545A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15,846</w:t>
            </w:r>
          </w:p>
        </w:tc>
        <w:tc>
          <w:tcPr>
            <w:tcW w:w="236" w:type="dxa"/>
            <w:vAlign w:val="center"/>
          </w:tcPr>
          <w:p w14:paraId="12FE8BD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A484F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21,327</w:t>
            </w:r>
          </w:p>
        </w:tc>
        <w:tc>
          <w:tcPr>
            <w:tcW w:w="236" w:type="dxa"/>
            <w:vAlign w:val="center"/>
          </w:tcPr>
          <w:p w14:paraId="531E3CB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A0BE4D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12,518</w:t>
            </w:r>
          </w:p>
        </w:tc>
        <w:tc>
          <w:tcPr>
            <w:tcW w:w="236" w:type="dxa"/>
            <w:vAlign w:val="center"/>
          </w:tcPr>
          <w:p w14:paraId="4556D3F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2F0E65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19,375</w:t>
            </w:r>
          </w:p>
        </w:tc>
      </w:tr>
      <w:tr w:rsidR="00392FEF" w:rsidRPr="007579D1" w14:paraId="4847A92F" w14:textId="77777777" w:rsidTr="00844C6A">
        <w:trPr>
          <w:trHeight w:val="330"/>
        </w:trPr>
        <w:tc>
          <w:tcPr>
            <w:tcW w:w="3543" w:type="dxa"/>
            <w:vAlign w:val="center"/>
          </w:tcPr>
          <w:p w14:paraId="5B6F98A9" w14:textId="1C2E8A44"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tcBorders>
              <w:top w:val="double" w:sz="4" w:space="0" w:color="auto"/>
            </w:tcBorders>
            <w:vAlign w:val="center"/>
          </w:tcPr>
          <w:p w14:paraId="63407EB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C49D48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7769F7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7549A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43C022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3CEA99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0F18DF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844C6A" w:rsidRPr="007579D1" w14:paraId="051A205C" w14:textId="77777777" w:rsidTr="00844C6A">
        <w:trPr>
          <w:trHeight w:val="330"/>
        </w:trPr>
        <w:tc>
          <w:tcPr>
            <w:tcW w:w="3543" w:type="dxa"/>
            <w:vAlign w:val="center"/>
          </w:tcPr>
          <w:p w14:paraId="704FE302" w14:textId="407B084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Interest income</w:t>
            </w:r>
          </w:p>
        </w:tc>
        <w:tc>
          <w:tcPr>
            <w:tcW w:w="1309" w:type="dxa"/>
            <w:vAlign w:val="center"/>
          </w:tcPr>
          <w:p w14:paraId="43C4B7DE"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6CCE881A"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A484016"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0CF6289"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F03F3BE"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5AA8EED"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B39D7D7"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392FEF" w:rsidRPr="007579D1" w14:paraId="4CCB1AD7" w14:textId="77777777" w:rsidTr="00AC4B90">
        <w:trPr>
          <w:trHeight w:val="403"/>
        </w:trPr>
        <w:tc>
          <w:tcPr>
            <w:tcW w:w="3543" w:type="dxa"/>
          </w:tcPr>
          <w:p w14:paraId="0032426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Beyond capital </w:t>
            </w:r>
            <w:proofErr w:type="spellStart"/>
            <w:proofErr w:type="gramStart"/>
            <w:r w:rsidRPr="007579D1">
              <w:rPr>
                <w:rFonts w:ascii="Angsana New" w:hAnsi="Angsana New"/>
                <w:sz w:val="28"/>
                <w:szCs w:val="28"/>
              </w:rPr>
              <w:t>Co.,Ltd</w:t>
            </w:r>
            <w:proofErr w:type="spellEnd"/>
            <w:r w:rsidRPr="007579D1">
              <w:rPr>
                <w:rFonts w:ascii="Angsana New" w:hAnsi="Angsana New"/>
                <w:sz w:val="28"/>
                <w:szCs w:val="28"/>
              </w:rPr>
              <w:t>.</w:t>
            </w:r>
            <w:proofErr w:type="gramEnd"/>
          </w:p>
        </w:tc>
        <w:tc>
          <w:tcPr>
            <w:tcW w:w="1309" w:type="dxa"/>
            <w:vAlign w:val="center"/>
          </w:tcPr>
          <w:p w14:paraId="232AF49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41F6FA8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AF637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6"/>
                <w:szCs w:val="26"/>
              </w:rPr>
              <w:t>-</w:t>
            </w:r>
          </w:p>
        </w:tc>
        <w:tc>
          <w:tcPr>
            <w:tcW w:w="236" w:type="dxa"/>
            <w:vAlign w:val="center"/>
          </w:tcPr>
          <w:p w14:paraId="12B3930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E1B83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507D779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8616E2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2,799</w:t>
            </w:r>
          </w:p>
        </w:tc>
      </w:tr>
      <w:tr w:rsidR="00392FEF" w:rsidRPr="007579D1" w14:paraId="543B8305" w14:textId="77777777" w:rsidTr="00AC4B90">
        <w:trPr>
          <w:trHeight w:val="403"/>
        </w:trPr>
        <w:tc>
          <w:tcPr>
            <w:tcW w:w="3543" w:type="dxa"/>
          </w:tcPr>
          <w:p w14:paraId="26D19A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7579D1">
              <w:rPr>
                <w:rFonts w:asciiTheme="majorBidi" w:hAnsiTheme="majorBidi" w:cstheme="majorBidi"/>
                <w:sz w:val="28"/>
                <w:szCs w:val="28"/>
              </w:rPr>
              <w:t>Thepritha</w:t>
            </w:r>
            <w:proofErr w:type="spellEnd"/>
            <w:r w:rsidRPr="007579D1">
              <w:rPr>
                <w:rFonts w:asciiTheme="majorBidi" w:hAnsiTheme="majorBidi" w:cstheme="majorBidi"/>
                <w:sz w:val="28"/>
                <w:szCs w:val="28"/>
              </w:rPr>
              <w:t xml:space="preserve"> Co., Ltd.</w:t>
            </w:r>
          </w:p>
        </w:tc>
        <w:tc>
          <w:tcPr>
            <w:tcW w:w="1309" w:type="dxa"/>
            <w:vAlign w:val="center"/>
          </w:tcPr>
          <w:p w14:paraId="5212864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2BB73F8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00C9B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6"/>
                <w:szCs w:val="26"/>
              </w:rPr>
              <w:t>-</w:t>
            </w:r>
          </w:p>
        </w:tc>
        <w:tc>
          <w:tcPr>
            <w:tcW w:w="236" w:type="dxa"/>
            <w:vAlign w:val="center"/>
          </w:tcPr>
          <w:p w14:paraId="6EB06A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0F2305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2,862</w:t>
            </w:r>
          </w:p>
        </w:tc>
        <w:tc>
          <w:tcPr>
            <w:tcW w:w="236" w:type="dxa"/>
            <w:vAlign w:val="center"/>
          </w:tcPr>
          <w:p w14:paraId="6635B8B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5FD5F3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67E33FE0" w14:textId="77777777" w:rsidTr="00AC4B90">
        <w:trPr>
          <w:trHeight w:val="403"/>
        </w:trPr>
        <w:tc>
          <w:tcPr>
            <w:tcW w:w="3543" w:type="dxa"/>
          </w:tcPr>
          <w:p w14:paraId="1EE897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Siam Container Yard </w:t>
            </w:r>
            <w:proofErr w:type="spellStart"/>
            <w:proofErr w:type="gramStart"/>
            <w:r w:rsidRPr="007579D1">
              <w:rPr>
                <w:rFonts w:ascii="Angsana New" w:hAnsi="Angsana New"/>
                <w:sz w:val="28"/>
                <w:szCs w:val="28"/>
              </w:rPr>
              <w:t>Co.,Ltd</w:t>
            </w:r>
            <w:proofErr w:type="spellEnd"/>
            <w:r w:rsidRPr="007579D1">
              <w:rPr>
                <w:rFonts w:ascii="Angsana New" w:hAnsi="Angsana New"/>
                <w:sz w:val="28"/>
                <w:szCs w:val="28"/>
              </w:rPr>
              <w:t>.</w:t>
            </w:r>
            <w:proofErr w:type="gramEnd"/>
          </w:p>
        </w:tc>
        <w:tc>
          <w:tcPr>
            <w:tcW w:w="1309" w:type="dxa"/>
            <w:vAlign w:val="center"/>
          </w:tcPr>
          <w:p w14:paraId="5BF5CB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7F9CC5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C62AB0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315</w:t>
            </w:r>
          </w:p>
        </w:tc>
        <w:tc>
          <w:tcPr>
            <w:tcW w:w="236" w:type="dxa"/>
            <w:vAlign w:val="center"/>
          </w:tcPr>
          <w:p w14:paraId="30473A5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79570B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w:t>
            </w:r>
          </w:p>
        </w:tc>
        <w:tc>
          <w:tcPr>
            <w:tcW w:w="236" w:type="dxa"/>
            <w:vAlign w:val="center"/>
          </w:tcPr>
          <w:p w14:paraId="7B132D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29B6E1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sz w:val="26"/>
                <w:szCs w:val="26"/>
              </w:rPr>
              <w:t>-</w:t>
            </w:r>
          </w:p>
        </w:tc>
      </w:tr>
      <w:tr w:rsidR="00392FEF" w:rsidRPr="007579D1" w14:paraId="74613496" w14:textId="77777777" w:rsidTr="00AC4B90">
        <w:trPr>
          <w:trHeight w:val="403"/>
        </w:trPr>
        <w:tc>
          <w:tcPr>
            <w:tcW w:w="3543" w:type="dxa"/>
          </w:tcPr>
          <w:p w14:paraId="141664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sz w:val="28"/>
                <w:szCs w:val="28"/>
              </w:rPr>
              <w:t>The Megawatt Co., Ltd.</w:t>
            </w:r>
          </w:p>
        </w:tc>
        <w:tc>
          <w:tcPr>
            <w:tcW w:w="1309" w:type="dxa"/>
            <w:vAlign w:val="center"/>
          </w:tcPr>
          <w:p w14:paraId="3A07E0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w:t>
            </w:r>
          </w:p>
        </w:tc>
        <w:tc>
          <w:tcPr>
            <w:tcW w:w="236" w:type="dxa"/>
            <w:vAlign w:val="center"/>
          </w:tcPr>
          <w:p w14:paraId="5B29EF3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2CBE5A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w:t>
            </w:r>
          </w:p>
        </w:tc>
        <w:tc>
          <w:tcPr>
            <w:tcW w:w="236" w:type="dxa"/>
            <w:vAlign w:val="center"/>
          </w:tcPr>
          <w:p w14:paraId="13371AF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412CF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cs/>
              </w:rPr>
              <w:t>7</w:t>
            </w:r>
            <w:r w:rsidRPr="007579D1">
              <w:rPr>
                <w:rFonts w:ascii="Angsana New" w:hAnsi="Angsana New"/>
                <w:sz w:val="26"/>
                <w:szCs w:val="26"/>
              </w:rPr>
              <w:t>,</w:t>
            </w:r>
            <w:r w:rsidRPr="007579D1">
              <w:rPr>
                <w:rFonts w:ascii="Angsana New" w:hAnsi="Angsana New"/>
                <w:sz w:val="26"/>
                <w:szCs w:val="26"/>
                <w:cs/>
              </w:rPr>
              <w:t>772</w:t>
            </w:r>
          </w:p>
        </w:tc>
        <w:tc>
          <w:tcPr>
            <w:tcW w:w="236" w:type="dxa"/>
            <w:vAlign w:val="center"/>
          </w:tcPr>
          <w:p w14:paraId="20BC884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BC5F55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w:t>
            </w:r>
          </w:p>
        </w:tc>
      </w:tr>
      <w:tr w:rsidR="00392FEF" w:rsidRPr="007579D1" w14:paraId="3B8974D8" w14:textId="77777777" w:rsidTr="00AC4B90">
        <w:trPr>
          <w:trHeight w:val="403"/>
        </w:trPr>
        <w:tc>
          <w:tcPr>
            <w:tcW w:w="3543" w:type="dxa"/>
          </w:tcPr>
          <w:p w14:paraId="502B4A9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sz w:val="28"/>
                <w:szCs w:val="28"/>
              </w:rPr>
              <w:t>Power M Engineering Co., Ltd</w:t>
            </w:r>
          </w:p>
        </w:tc>
        <w:tc>
          <w:tcPr>
            <w:tcW w:w="1309" w:type="dxa"/>
            <w:vAlign w:val="center"/>
          </w:tcPr>
          <w:p w14:paraId="27DA47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116</w:t>
            </w:r>
          </w:p>
        </w:tc>
        <w:tc>
          <w:tcPr>
            <w:tcW w:w="236" w:type="dxa"/>
            <w:vAlign w:val="center"/>
          </w:tcPr>
          <w:p w14:paraId="7BE555C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81998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7901156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99F04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246D6B0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4AFE8F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sz w:val="26"/>
                <w:szCs w:val="26"/>
              </w:rPr>
              <w:t>-</w:t>
            </w:r>
          </w:p>
        </w:tc>
      </w:tr>
      <w:tr w:rsidR="00392FEF" w:rsidRPr="007579D1" w14:paraId="44F2923E" w14:textId="77777777" w:rsidTr="00AC4B90">
        <w:trPr>
          <w:trHeight w:val="403"/>
        </w:trPr>
        <w:tc>
          <w:tcPr>
            <w:tcW w:w="3543" w:type="dxa"/>
            <w:vAlign w:val="center"/>
          </w:tcPr>
          <w:p w14:paraId="23545AE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interest income</w:t>
            </w:r>
          </w:p>
        </w:tc>
        <w:tc>
          <w:tcPr>
            <w:tcW w:w="1309" w:type="dxa"/>
            <w:tcBorders>
              <w:top w:val="single" w:sz="4" w:space="0" w:color="auto"/>
              <w:bottom w:val="double" w:sz="4" w:space="0" w:color="auto"/>
            </w:tcBorders>
            <w:vAlign w:val="center"/>
          </w:tcPr>
          <w:p w14:paraId="762F76D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116</w:t>
            </w:r>
          </w:p>
        </w:tc>
        <w:tc>
          <w:tcPr>
            <w:tcW w:w="236" w:type="dxa"/>
            <w:vAlign w:val="center"/>
          </w:tcPr>
          <w:p w14:paraId="15EE7DF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963CD7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315</w:t>
            </w:r>
          </w:p>
        </w:tc>
        <w:tc>
          <w:tcPr>
            <w:tcW w:w="236" w:type="dxa"/>
            <w:vAlign w:val="center"/>
          </w:tcPr>
          <w:p w14:paraId="04CD37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FE74A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10,634</w:t>
            </w:r>
          </w:p>
        </w:tc>
        <w:tc>
          <w:tcPr>
            <w:tcW w:w="236" w:type="dxa"/>
            <w:vAlign w:val="center"/>
          </w:tcPr>
          <w:p w14:paraId="772F592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6E7CCDD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2,799</w:t>
            </w:r>
          </w:p>
        </w:tc>
      </w:tr>
      <w:tr w:rsidR="00392FEF" w:rsidRPr="007579D1" w14:paraId="2F2B0FEA" w14:textId="77777777" w:rsidTr="00AC4B90">
        <w:trPr>
          <w:trHeight w:val="403"/>
        </w:trPr>
        <w:tc>
          <w:tcPr>
            <w:tcW w:w="3543" w:type="dxa"/>
            <w:vAlign w:val="center"/>
          </w:tcPr>
          <w:p w14:paraId="28E13136" w14:textId="679B401E"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1309" w:type="dxa"/>
            <w:vAlign w:val="center"/>
          </w:tcPr>
          <w:p w14:paraId="6229B2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4B354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EC6B3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7D28B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349DB4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36E78F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023F99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844C6A" w:rsidRPr="007579D1" w14:paraId="441A76B1" w14:textId="77777777" w:rsidTr="00AC4B90">
        <w:trPr>
          <w:trHeight w:val="403"/>
        </w:trPr>
        <w:tc>
          <w:tcPr>
            <w:tcW w:w="3543" w:type="dxa"/>
            <w:vAlign w:val="center"/>
          </w:tcPr>
          <w:p w14:paraId="674A6D19" w14:textId="49F7A686"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Rental income and service</w:t>
            </w:r>
          </w:p>
        </w:tc>
        <w:tc>
          <w:tcPr>
            <w:tcW w:w="1309" w:type="dxa"/>
            <w:vAlign w:val="center"/>
          </w:tcPr>
          <w:p w14:paraId="2D4837D8"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6931230"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132DA889"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9A7553A"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37D7A86"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FD22218"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3B72F47F"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3C1B68D1" w14:textId="77777777" w:rsidTr="00AC4B90">
        <w:trPr>
          <w:trHeight w:val="403"/>
        </w:trPr>
        <w:tc>
          <w:tcPr>
            <w:tcW w:w="3543" w:type="dxa"/>
            <w:vAlign w:val="center"/>
          </w:tcPr>
          <w:p w14:paraId="220E59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 xml:space="preserve">Beyond capital </w:t>
            </w:r>
            <w:proofErr w:type="spellStart"/>
            <w:proofErr w:type="gramStart"/>
            <w:r w:rsidRPr="007579D1">
              <w:rPr>
                <w:rFonts w:ascii="Angsana New" w:hAnsi="Angsana New"/>
                <w:sz w:val="28"/>
                <w:szCs w:val="28"/>
              </w:rPr>
              <w:t>Co.,Ltd</w:t>
            </w:r>
            <w:proofErr w:type="spellEnd"/>
            <w:r w:rsidRPr="007579D1">
              <w:rPr>
                <w:rFonts w:ascii="Angsana New" w:hAnsi="Angsana New"/>
                <w:sz w:val="28"/>
                <w:szCs w:val="28"/>
              </w:rPr>
              <w:t>.</w:t>
            </w:r>
            <w:proofErr w:type="gramEnd"/>
          </w:p>
        </w:tc>
        <w:tc>
          <w:tcPr>
            <w:tcW w:w="1309" w:type="dxa"/>
            <w:vAlign w:val="center"/>
          </w:tcPr>
          <w:p w14:paraId="1B97E6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2D721B2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D88AD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4F83CD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center"/>
          </w:tcPr>
          <w:p w14:paraId="0E8015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62D6FA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C455D5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450</w:t>
            </w:r>
          </w:p>
        </w:tc>
      </w:tr>
      <w:tr w:rsidR="00392FEF" w:rsidRPr="007579D1" w14:paraId="0A252876" w14:textId="77777777" w:rsidTr="00AC4B90">
        <w:trPr>
          <w:trHeight w:val="403"/>
        </w:trPr>
        <w:tc>
          <w:tcPr>
            <w:tcW w:w="3543" w:type="dxa"/>
          </w:tcPr>
          <w:p w14:paraId="0290DE0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sz w:val="28"/>
                <w:szCs w:val="28"/>
              </w:rPr>
              <w:t>The Megawatt Co., Ltd.</w:t>
            </w:r>
          </w:p>
        </w:tc>
        <w:tc>
          <w:tcPr>
            <w:tcW w:w="1309" w:type="dxa"/>
            <w:vAlign w:val="center"/>
          </w:tcPr>
          <w:p w14:paraId="0AA2DD6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2513B17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F8C5A9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sz w:val="26"/>
                <w:szCs w:val="26"/>
              </w:rPr>
              <w:t>-</w:t>
            </w:r>
          </w:p>
        </w:tc>
        <w:tc>
          <w:tcPr>
            <w:tcW w:w="236" w:type="dxa"/>
            <w:vAlign w:val="center"/>
          </w:tcPr>
          <w:p w14:paraId="467D510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center"/>
          </w:tcPr>
          <w:p w14:paraId="509A51E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472</w:t>
            </w:r>
          </w:p>
        </w:tc>
        <w:tc>
          <w:tcPr>
            <w:tcW w:w="236" w:type="dxa"/>
            <w:vAlign w:val="center"/>
          </w:tcPr>
          <w:p w14:paraId="4B442A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12D190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0AB4D540" w14:textId="77777777" w:rsidTr="00AC4B90">
        <w:trPr>
          <w:trHeight w:val="403"/>
        </w:trPr>
        <w:tc>
          <w:tcPr>
            <w:tcW w:w="3543" w:type="dxa"/>
            <w:vAlign w:val="center"/>
          </w:tcPr>
          <w:p w14:paraId="4E8DFC5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Siam Solar Generation Public </w:t>
            </w:r>
            <w:proofErr w:type="spellStart"/>
            <w:r w:rsidRPr="007579D1">
              <w:rPr>
                <w:rFonts w:ascii="Angsana New" w:hAnsi="Angsana New"/>
                <w:sz w:val="28"/>
                <w:szCs w:val="28"/>
              </w:rPr>
              <w:t>Co.Ltd</w:t>
            </w:r>
            <w:proofErr w:type="spellEnd"/>
            <w:r w:rsidRPr="007579D1">
              <w:rPr>
                <w:rFonts w:ascii="Angsana New" w:hAnsi="Angsana New"/>
                <w:sz w:val="28"/>
                <w:szCs w:val="28"/>
              </w:rPr>
              <w:t>.</w:t>
            </w:r>
          </w:p>
        </w:tc>
        <w:tc>
          <w:tcPr>
            <w:tcW w:w="1309" w:type="dxa"/>
            <w:vAlign w:val="center"/>
          </w:tcPr>
          <w:p w14:paraId="3815E49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6"/>
                <w:szCs w:val="26"/>
              </w:rPr>
              <w:t>-</w:t>
            </w:r>
          </w:p>
        </w:tc>
        <w:tc>
          <w:tcPr>
            <w:tcW w:w="236" w:type="dxa"/>
            <w:vAlign w:val="center"/>
          </w:tcPr>
          <w:p w14:paraId="3AEFC9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C1ABFF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color w:val="000000"/>
                <w:sz w:val="26"/>
                <w:szCs w:val="26"/>
              </w:rPr>
              <w:t>-</w:t>
            </w:r>
          </w:p>
        </w:tc>
        <w:tc>
          <w:tcPr>
            <w:tcW w:w="236" w:type="dxa"/>
            <w:vAlign w:val="center"/>
          </w:tcPr>
          <w:p w14:paraId="4943F11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center"/>
          </w:tcPr>
          <w:p w14:paraId="4E8542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6"/>
                <w:szCs w:val="26"/>
              </w:rPr>
              <w:t>450</w:t>
            </w:r>
          </w:p>
        </w:tc>
        <w:tc>
          <w:tcPr>
            <w:tcW w:w="236" w:type="dxa"/>
            <w:vAlign w:val="center"/>
          </w:tcPr>
          <w:p w14:paraId="69428FE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997AC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755EC0C4" w14:textId="77777777" w:rsidTr="00AC4B90">
        <w:trPr>
          <w:trHeight w:val="403"/>
        </w:trPr>
        <w:tc>
          <w:tcPr>
            <w:tcW w:w="3543" w:type="dxa"/>
            <w:vAlign w:val="center"/>
          </w:tcPr>
          <w:p w14:paraId="5665B3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Moonshot Venture Capital </w:t>
            </w:r>
            <w:proofErr w:type="spellStart"/>
            <w:proofErr w:type="gramStart"/>
            <w:r w:rsidRPr="007579D1">
              <w:rPr>
                <w:rFonts w:ascii="Angsana New" w:hAnsi="Angsana New"/>
                <w:sz w:val="28"/>
                <w:szCs w:val="28"/>
              </w:rPr>
              <w:t>Co.,Ltd</w:t>
            </w:r>
            <w:proofErr w:type="spellEnd"/>
            <w:proofErr w:type="gramEnd"/>
          </w:p>
        </w:tc>
        <w:tc>
          <w:tcPr>
            <w:tcW w:w="1309" w:type="dxa"/>
            <w:vAlign w:val="center"/>
          </w:tcPr>
          <w:p w14:paraId="16AD62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color w:val="000000"/>
                <w:sz w:val="26"/>
                <w:szCs w:val="26"/>
                <w:cs/>
              </w:rPr>
              <w:t>4</w:t>
            </w:r>
          </w:p>
        </w:tc>
        <w:tc>
          <w:tcPr>
            <w:tcW w:w="236" w:type="dxa"/>
            <w:vAlign w:val="center"/>
          </w:tcPr>
          <w:p w14:paraId="14A4F63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7866BEF" w14:textId="509E1782" w:rsidR="00392FEF" w:rsidRPr="007579D1" w:rsidRDefault="00AC4B90"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6" w:type="dxa"/>
            <w:vAlign w:val="center"/>
          </w:tcPr>
          <w:p w14:paraId="1AE75C0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shd w:val="clear" w:color="auto" w:fill="auto"/>
            <w:vAlign w:val="center"/>
          </w:tcPr>
          <w:p w14:paraId="38C27F31" w14:textId="5BF8BC5A" w:rsidR="00392FEF" w:rsidRPr="007579D1" w:rsidRDefault="00AC4B90"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6"/>
                <w:szCs w:val="26"/>
              </w:rPr>
            </w:pPr>
            <w:r>
              <w:rPr>
                <w:rFonts w:ascii="Angsana New" w:hAnsi="Angsana New"/>
                <w:color w:val="000000"/>
                <w:sz w:val="26"/>
                <w:szCs w:val="26"/>
              </w:rPr>
              <w:t>-</w:t>
            </w:r>
          </w:p>
        </w:tc>
        <w:tc>
          <w:tcPr>
            <w:tcW w:w="236" w:type="dxa"/>
            <w:vAlign w:val="center"/>
          </w:tcPr>
          <w:p w14:paraId="18963DF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56D2F06F" w14:textId="705EB8A3" w:rsidR="00392FEF" w:rsidRPr="007579D1" w:rsidRDefault="00AC4B90"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r>
      <w:tr w:rsidR="00392FEF" w:rsidRPr="007579D1" w14:paraId="1D4C5009" w14:textId="77777777" w:rsidTr="00AC4B90">
        <w:trPr>
          <w:trHeight w:val="403"/>
        </w:trPr>
        <w:tc>
          <w:tcPr>
            <w:tcW w:w="3543" w:type="dxa"/>
            <w:vAlign w:val="center"/>
          </w:tcPr>
          <w:p w14:paraId="4F16155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Total rental income and service</w:t>
            </w:r>
          </w:p>
        </w:tc>
        <w:tc>
          <w:tcPr>
            <w:tcW w:w="1309" w:type="dxa"/>
            <w:tcBorders>
              <w:top w:val="single" w:sz="4" w:space="0" w:color="auto"/>
              <w:bottom w:val="double" w:sz="4" w:space="0" w:color="auto"/>
            </w:tcBorders>
            <w:vAlign w:val="center"/>
          </w:tcPr>
          <w:p w14:paraId="1D3E7B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6"/>
                <w:szCs w:val="26"/>
                <w:cs/>
              </w:rPr>
              <w:t>4</w:t>
            </w:r>
          </w:p>
        </w:tc>
        <w:tc>
          <w:tcPr>
            <w:tcW w:w="236" w:type="dxa"/>
            <w:vAlign w:val="center"/>
          </w:tcPr>
          <w:p w14:paraId="0122700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2131875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04225F5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shd w:val="clear" w:color="auto" w:fill="auto"/>
            <w:vAlign w:val="center"/>
          </w:tcPr>
          <w:p w14:paraId="35B145B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922</w:t>
            </w:r>
          </w:p>
        </w:tc>
        <w:tc>
          <w:tcPr>
            <w:tcW w:w="236" w:type="dxa"/>
            <w:vAlign w:val="center"/>
          </w:tcPr>
          <w:p w14:paraId="6CCB83C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68A93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450</w:t>
            </w:r>
          </w:p>
        </w:tc>
      </w:tr>
      <w:tr w:rsidR="00392FEF" w:rsidRPr="007579D1" w14:paraId="6FB77C64" w14:textId="77777777" w:rsidTr="00844C6A">
        <w:trPr>
          <w:trHeight w:val="403"/>
        </w:trPr>
        <w:tc>
          <w:tcPr>
            <w:tcW w:w="3543" w:type="dxa"/>
            <w:vAlign w:val="center"/>
          </w:tcPr>
          <w:p w14:paraId="13A736C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tcBorders>
              <w:top w:val="double" w:sz="4" w:space="0" w:color="auto"/>
            </w:tcBorders>
            <w:vAlign w:val="center"/>
          </w:tcPr>
          <w:p w14:paraId="10EC103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B35A9E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64C3B9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3B78CA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739C865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6DB7C7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3D43DE6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844C6A" w:rsidRPr="007579D1" w14:paraId="2FDFB94E" w14:textId="77777777" w:rsidTr="00844C6A">
        <w:trPr>
          <w:trHeight w:val="403"/>
        </w:trPr>
        <w:tc>
          <w:tcPr>
            <w:tcW w:w="3543" w:type="dxa"/>
            <w:vAlign w:val="center"/>
          </w:tcPr>
          <w:p w14:paraId="13E2F2A3"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09" w:type="dxa"/>
            <w:vAlign w:val="center"/>
          </w:tcPr>
          <w:p w14:paraId="0483029A"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310787F1"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8F6F2A9"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04C7E32A"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362645B"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0B09CF8"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282D2D9"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6743300B" w14:textId="77777777" w:rsidTr="00AC4B90">
        <w:trPr>
          <w:trHeight w:val="403"/>
        </w:trPr>
        <w:tc>
          <w:tcPr>
            <w:tcW w:w="3543" w:type="dxa"/>
            <w:vAlign w:val="center"/>
          </w:tcPr>
          <w:p w14:paraId="6D2BEEE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lastRenderedPageBreak/>
              <w:t>Expenses for rent</w:t>
            </w:r>
          </w:p>
        </w:tc>
        <w:tc>
          <w:tcPr>
            <w:tcW w:w="1309" w:type="dxa"/>
            <w:vAlign w:val="center"/>
          </w:tcPr>
          <w:p w14:paraId="4979076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31D10F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4D21CAA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468FF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B23807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4C04C2F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6DB8D7F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2ADB981E" w14:textId="77777777" w:rsidTr="00AC4B90">
        <w:trPr>
          <w:trHeight w:val="403"/>
        </w:trPr>
        <w:tc>
          <w:tcPr>
            <w:tcW w:w="3543" w:type="dxa"/>
          </w:tcPr>
          <w:p w14:paraId="179711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CPS Shipping &amp; Logistic </w:t>
            </w:r>
            <w:proofErr w:type="spellStart"/>
            <w:proofErr w:type="gramStart"/>
            <w:r w:rsidRPr="007579D1">
              <w:rPr>
                <w:rFonts w:ascii="Angsana New" w:hAnsi="Angsana New"/>
                <w:sz w:val="28"/>
                <w:szCs w:val="28"/>
              </w:rPr>
              <w:t>Co.,Ltd</w:t>
            </w:r>
            <w:proofErr w:type="spellEnd"/>
            <w:r w:rsidRPr="007579D1">
              <w:rPr>
                <w:rFonts w:ascii="Angsana New" w:hAnsi="Angsana New"/>
                <w:sz w:val="28"/>
                <w:szCs w:val="28"/>
              </w:rPr>
              <w:t>.</w:t>
            </w:r>
            <w:proofErr w:type="gramEnd"/>
          </w:p>
        </w:tc>
        <w:tc>
          <w:tcPr>
            <w:tcW w:w="1309" w:type="dxa"/>
            <w:vAlign w:val="center"/>
          </w:tcPr>
          <w:p w14:paraId="1977FCF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227</w:t>
            </w:r>
          </w:p>
        </w:tc>
        <w:tc>
          <w:tcPr>
            <w:tcW w:w="236" w:type="dxa"/>
            <w:vAlign w:val="center"/>
          </w:tcPr>
          <w:p w14:paraId="2B3181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53C34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246</w:t>
            </w:r>
          </w:p>
        </w:tc>
        <w:tc>
          <w:tcPr>
            <w:tcW w:w="236" w:type="dxa"/>
            <w:vAlign w:val="center"/>
          </w:tcPr>
          <w:p w14:paraId="11C2BE3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709309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227</w:t>
            </w:r>
          </w:p>
        </w:tc>
        <w:tc>
          <w:tcPr>
            <w:tcW w:w="236" w:type="dxa"/>
            <w:vAlign w:val="center"/>
          </w:tcPr>
          <w:p w14:paraId="369998B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D84CDE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246</w:t>
            </w:r>
          </w:p>
        </w:tc>
      </w:tr>
      <w:tr w:rsidR="00392FEF" w:rsidRPr="007579D1" w14:paraId="19990CDD" w14:textId="77777777" w:rsidTr="00AC4B90">
        <w:trPr>
          <w:trHeight w:val="403"/>
        </w:trPr>
        <w:tc>
          <w:tcPr>
            <w:tcW w:w="3543" w:type="dxa"/>
          </w:tcPr>
          <w:p w14:paraId="45678D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Solutions Motor Co., Ltd.</w:t>
            </w:r>
          </w:p>
        </w:tc>
        <w:tc>
          <w:tcPr>
            <w:tcW w:w="1309" w:type="dxa"/>
            <w:vAlign w:val="center"/>
          </w:tcPr>
          <w:p w14:paraId="309E7A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4ACFDF8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3BEAD9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6515224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6D1347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52D6B3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11A8F3A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979</w:t>
            </w:r>
          </w:p>
        </w:tc>
      </w:tr>
      <w:tr w:rsidR="00392FEF" w:rsidRPr="007579D1" w14:paraId="0E18BA63" w14:textId="77777777" w:rsidTr="00AC4B90">
        <w:trPr>
          <w:trHeight w:val="403"/>
        </w:trPr>
        <w:tc>
          <w:tcPr>
            <w:tcW w:w="3543" w:type="dxa"/>
          </w:tcPr>
          <w:p w14:paraId="1F8F4C0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roofErr w:type="spellStart"/>
            <w:r w:rsidRPr="007579D1">
              <w:rPr>
                <w:rFonts w:asciiTheme="majorBidi" w:hAnsiTheme="majorBidi" w:cstheme="majorBidi"/>
                <w:sz w:val="28"/>
                <w:szCs w:val="28"/>
              </w:rPr>
              <w:t>Wastech</w:t>
            </w:r>
            <w:proofErr w:type="spellEnd"/>
            <w:r w:rsidRPr="007579D1">
              <w:rPr>
                <w:rFonts w:asciiTheme="majorBidi" w:hAnsiTheme="majorBidi" w:cstheme="majorBidi"/>
                <w:sz w:val="28"/>
                <w:szCs w:val="28"/>
              </w:rPr>
              <w:t xml:space="preserve"> exponential Co., Ltd</w:t>
            </w:r>
          </w:p>
        </w:tc>
        <w:tc>
          <w:tcPr>
            <w:tcW w:w="1309" w:type="dxa"/>
            <w:tcBorders>
              <w:bottom w:val="single" w:sz="4" w:space="0" w:color="auto"/>
            </w:tcBorders>
            <w:vAlign w:val="center"/>
          </w:tcPr>
          <w:p w14:paraId="5764AF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425</w:t>
            </w:r>
          </w:p>
        </w:tc>
        <w:tc>
          <w:tcPr>
            <w:tcW w:w="236" w:type="dxa"/>
            <w:vAlign w:val="center"/>
          </w:tcPr>
          <w:p w14:paraId="4CA48D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5FE10A5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575600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19701CB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7D0B2E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310B00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52355EE4" w14:textId="77777777" w:rsidTr="00AC4B90">
        <w:trPr>
          <w:trHeight w:val="403"/>
        </w:trPr>
        <w:tc>
          <w:tcPr>
            <w:tcW w:w="3543" w:type="dxa"/>
            <w:vAlign w:val="center"/>
          </w:tcPr>
          <w:p w14:paraId="65B324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expenses for rent</w:t>
            </w:r>
          </w:p>
        </w:tc>
        <w:tc>
          <w:tcPr>
            <w:tcW w:w="1309" w:type="dxa"/>
            <w:tcBorders>
              <w:top w:val="single" w:sz="4" w:space="0" w:color="auto"/>
              <w:bottom w:val="double" w:sz="4" w:space="0" w:color="auto"/>
            </w:tcBorders>
            <w:vAlign w:val="center"/>
          </w:tcPr>
          <w:p w14:paraId="249D9F4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652</w:t>
            </w:r>
          </w:p>
        </w:tc>
        <w:tc>
          <w:tcPr>
            <w:tcW w:w="236" w:type="dxa"/>
            <w:vAlign w:val="center"/>
          </w:tcPr>
          <w:p w14:paraId="4DF50DB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D1BD68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246</w:t>
            </w:r>
          </w:p>
        </w:tc>
        <w:tc>
          <w:tcPr>
            <w:tcW w:w="236" w:type="dxa"/>
            <w:vAlign w:val="center"/>
          </w:tcPr>
          <w:p w14:paraId="400304D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4EDC89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227</w:t>
            </w:r>
          </w:p>
        </w:tc>
        <w:tc>
          <w:tcPr>
            <w:tcW w:w="236" w:type="dxa"/>
            <w:vAlign w:val="center"/>
          </w:tcPr>
          <w:p w14:paraId="7D9CD9E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056015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1,225</w:t>
            </w:r>
          </w:p>
        </w:tc>
      </w:tr>
      <w:tr w:rsidR="00392FEF" w:rsidRPr="007579D1" w14:paraId="52255FF5" w14:textId="77777777" w:rsidTr="00AC4B90">
        <w:trPr>
          <w:trHeight w:val="403"/>
        </w:trPr>
        <w:tc>
          <w:tcPr>
            <w:tcW w:w="3543" w:type="dxa"/>
            <w:vAlign w:val="center"/>
          </w:tcPr>
          <w:p w14:paraId="6486231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Interest expense</w:t>
            </w:r>
          </w:p>
        </w:tc>
        <w:tc>
          <w:tcPr>
            <w:tcW w:w="1309" w:type="dxa"/>
            <w:vAlign w:val="center"/>
          </w:tcPr>
          <w:p w14:paraId="08FD60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7B7985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FF7047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272F9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FCB83B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D889D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0CFFF34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392FEF" w:rsidRPr="007579D1" w14:paraId="724CE49D" w14:textId="77777777" w:rsidTr="00AC4B90">
        <w:trPr>
          <w:trHeight w:val="403"/>
        </w:trPr>
        <w:tc>
          <w:tcPr>
            <w:tcW w:w="3543" w:type="dxa"/>
          </w:tcPr>
          <w:p w14:paraId="7EDF206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sz w:val="28"/>
                <w:szCs w:val="28"/>
              </w:rPr>
              <w:t>Power M Engineering Co., Ltd</w:t>
            </w:r>
          </w:p>
        </w:tc>
        <w:tc>
          <w:tcPr>
            <w:tcW w:w="1309" w:type="dxa"/>
            <w:vAlign w:val="center"/>
          </w:tcPr>
          <w:p w14:paraId="50EC016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2</w:t>
            </w:r>
          </w:p>
        </w:tc>
        <w:tc>
          <w:tcPr>
            <w:tcW w:w="236" w:type="dxa"/>
            <w:vAlign w:val="center"/>
          </w:tcPr>
          <w:p w14:paraId="08FF174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D2BC0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528993D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2F87CA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11D3410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07277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60C86647" w14:textId="77777777" w:rsidTr="00AC4B90">
        <w:trPr>
          <w:trHeight w:val="403"/>
        </w:trPr>
        <w:tc>
          <w:tcPr>
            <w:tcW w:w="3543" w:type="dxa"/>
          </w:tcPr>
          <w:p w14:paraId="0AEB472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roofErr w:type="spellStart"/>
            <w:r w:rsidRPr="007579D1">
              <w:rPr>
                <w:rFonts w:asciiTheme="majorBidi" w:hAnsiTheme="majorBidi" w:cstheme="majorBidi"/>
                <w:sz w:val="28"/>
                <w:szCs w:val="28"/>
              </w:rPr>
              <w:t>Wastech</w:t>
            </w:r>
            <w:proofErr w:type="spellEnd"/>
            <w:r w:rsidRPr="007579D1">
              <w:rPr>
                <w:rFonts w:asciiTheme="majorBidi" w:hAnsiTheme="majorBidi" w:cstheme="majorBidi"/>
                <w:sz w:val="28"/>
                <w:szCs w:val="28"/>
              </w:rPr>
              <w:t xml:space="preserve"> exponential Co., Ltd</w:t>
            </w:r>
          </w:p>
        </w:tc>
        <w:tc>
          <w:tcPr>
            <w:tcW w:w="1309" w:type="dxa"/>
            <w:vAlign w:val="center"/>
          </w:tcPr>
          <w:p w14:paraId="7F15A79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809</w:t>
            </w:r>
          </w:p>
        </w:tc>
        <w:tc>
          <w:tcPr>
            <w:tcW w:w="236" w:type="dxa"/>
            <w:vAlign w:val="center"/>
          </w:tcPr>
          <w:p w14:paraId="7CCA3DF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75B71F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0D3FEF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8D8B8A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5D3084E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9669E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0901FC31" w14:textId="77777777" w:rsidTr="00AC4B90">
        <w:trPr>
          <w:trHeight w:val="403"/>
        </w:trPr>
        <w:tc>
          <w:tcPr>
            <w:tcW w:w="3543" w:type="dxa"/>
          </w:tcPr>
          <w:p w14:paraId="03088A7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Moonshot Venture Capital </w:t>
            </w:r>
            <w:proofErr w:type="spellStart"/>
            <w:proofErr w:type="gramStart"/>
            <w:r w:rsidRPr="007579D1">
              <w:rPr>
                <w:rFonts w:ascii="Angsana New" w:hAnsi="Angsana New"/>
                <w:sz w:val="28"/>
                <w:szCs w:val="28"/>
              </w:rPr>
              <w:t>Co.,Ltd</w:t>
            </w:r>
            <w:proofErr w:type="spellEnd"/>
            <w:proofErr w:type="gramEnd"/>
          </w:p>
        </w:tc>
        <w:tc>
          <w:tcPr>
            <w:tcW w:w="1309" w:type="dxa"/>
            <w:vAlign w:val="center"/>
          </w:tcPr>
          <w:p w14:paraId="79B3999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114</w:t>
            </w:r>
          </w:p>
        </w:tc>
        <w:tc>
          <w:tcPr>
            <w:tcW w:w="236" w:type="dxa"/>
            <w:vAlign w:val="center"/>
          </w:tcPr>
          <w:p w14:paraId="7A182AD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0C2F998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19217E6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34FBDF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3DC4E0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44EE676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318F514C" w14:textId="77777777" w:rsidTr="00AC4B90">
        <w:trPr>
          <w:trHeight w:val="403"/>
        </w:trPr>
        <w:tc>
          <w:tcPr>
            <w:tcW w:w="3543" w:type="dxa"/>
          </w:tcPr>
          <w:p w14:paraId="2C349D7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other expenses</w:t>
            </w:r>
          </w:p>
        </w:tc>
        <w:tc>
          <w:tcPr>
            <w:tcW w:w="1309" w:type="dxa"/>
            <w:tcBorders>
              <w:top w:val="single" w:sz="4" w:space="0" w:color="auto"/>
              <w:bottom w:val="double" w:sz="4" w:space="0" w:color="auto"/>
            </w:tcBorders>
            <w:vAlign w:val="center"/>
          </w:tcPr>
          <w:p w14:paraId="798AE5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925</w:t>
            </w:r>
          </w:p>
        </w:tc>
        <w:tc>
          <w:tcPr>
            <w:tcW w:w="236" w:type="dxa"/>
            <w:vAlign w:val="center"/>
          </w:tcPr>
          <w:p w14:paraId="609C138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5EA6A8D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3AA734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3B8DD6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4B7CCB0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0D848FD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55B05748" w14:textId="77777777" w:rsidTr="00AC4B90">
        <w:trPr>
          <w:trHeight w:val="403"/>
        </w:trPr>
        <w:tc>
          <w:tcPr>
            <w:tcW w:w="3543" w:type="dxa"/>
          </w:tcPr>
          <w:p w14:paraId="622EA5C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Key management compensation</w:t>
            </w:r>
          </w:p>
        </w:tc>
        <w:tc>
          <w:tcPr>
            <w:tcW w:w="1309" w:type="dxa"/>
            <w:tcBorders>
              <w:top w:val="double" w:sz="4" w:space="0" w:color="auto"/>
            </w:tcBorders>
            <w:vAlign w:val="center"/>
          </w:tcPr>
          <w:p w14:paraId="329B97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160EA2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4A8DFB4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43ED92B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double" w:sz="4" w:space="0" w:color="auto"/>
            </w:tcBorders>
            <w:vAlign w:val="center"/>
          </w:tcPr>
          <w:p w14:paraId="0C22014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0F9793E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double" w:sz="4" w:space="0" w:color="auto"/>
            </w:tcBorders>
            <w:vAlign w:val="center"/>
          </w:tcPr>
          <w:p w14:paraId="4511C49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392FEF" w:rsidRPr="007579D1" w14:paraId="15DFE128" w14:textId="77777777" w:rsidTr="00AC4B90">
        <w:trPr>
          <w:trHeight w:val="403"/>
        </w:trPr>
        <w:tc>
          <w:tcPr>
            <w:tcW w:w="3543" w:type="dxa"/>
          </w:tcPr>
          <w:p w14:paraId="691151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Short - term employee benefits</w:t>
            </w:r>
          </w:p>
        </w:tc>
        <w:tc>
          <w:tcPr>
            <w:tcW w:w="1309" w:type="dxa"/>
            <w:vAlign w:val="center"/>
          </w:tcPr>
          <w:p w14:paraId="586ACE9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2,364</w:t>
            </w:r>
          </w:p>
        </w:tc>
        <w:tc>
          <w:tcPr>
            <w:tcW w:w="236" w:type="dxa"/>
            <w:vAlign w:val="center"/>
          </w:tcPr>
          <w:p w14:paraId="14859D4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64F0704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1,580</w:t>
            </w:r>
          </w:p>
        </w:tc>
        <w:tc>
          <w:tcPr>
            <w:tcW w:w="236" w:type="dxa"/>
            <w:vAlign w:val="center"/>
          </w:tcPr>
          <w:p w14:paraId="770F73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vAlign w:val="center"/>
          </w:tcPr>
          <w:p w14:paraId="26C6932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1,545</w:t>
            </w:r>
          </w:p>
        </w:tc>
        <w:tc>
          <w:tcPr>
            <w:tcW w:w="236" w:type="dxa"/>
            <w:vAlign w:val="center"/>
          </w:tcPr>
          <w:p w14:paraId="2B08451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vAlign w:val="center"/>
          </w:tcPr>
          <w:p w14:paraId="774E67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1,505</w:t>
            </w:r>
          </w:p>
        </w:tc>
      </w:tr>
      <w:tr w:rsidR="00392FEF" w:rsidRPr="007579D1" w14:paraId="649C2E7E" w14:textId="77777777" w:rsidTr="00AC4B90">
        <w:trPr>
          <w:trHeight w:val="403"/>
        </w:trPr>
        <w:tc>
          <w:tcPr>
            <w:tcW w:w="3543" w:type="dxa"/>
          </w:tcPr>
          <w:p w14:paraId="48CD7F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Post - employment benefits</w:t>
            </w:r>
          </w:p>
        </w:tc>
        <w:tc>
          <w:tcPr>
            <w:tcW w:w="1309" w:type="dxa"/>
            <w:tcBorders>
              <w:bottom w:val="single" w:sz="4" w:space="0" w:color="auto"/>
            </w:tcBorders>
            <w:vAlign w:val="center"/>
          </w:tcPr>
          <w:p w14:paraId="0EB214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81</w:t>
            </w:r>
          </w:p>
        </w:tc>
        <w:tc>
          <w:tcPr>
            <w:tcW w:w="236" w:type="dxa"/>
            <w:vAlign w:val="center"/>
          </w:tcPr>
          <w:p w14:paraId="60BCAAB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40EEC47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20</w:t>
            </w:r>
          </w:p>
        </w:tc>
        <w:tc>
          <w:tcPr>
            <w:tcW w:w="236" w:type="dxa"/>
            <w:vAlign w:val="center"/>
          </w:tcPr>
          <w:p w14:paraId="22F3DE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bottom w:val="single" w:sz="4" w:space="0" w:color="auto"/>
            </w:tcBorders>
            <w:vAlign w:val="center"/>
          </w:tcPr>
          <w:p w14:paraId="00B442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21</w:t>
            </w:r>
          </w:p>
        </w:tc>
        <w:tc>
          <w:tcPr>
            <w:tcW w:w="236" w:type="dxa"/>
            <w:vAlign w:val="center"/>
          </w:tcPr>
          <w:p w14:paraId="1E7022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bottom w:val="single" w:sz="4" w:space="0" w:color="auto"/>
            </w:tcBorders>
            <w:vAlign w:val="center"/>
          </w:tcPr>
          <w:p w14:paraId="4EE28F3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20</w:t>
            </w:r>
          </w:p>
        </w:tc>
      </w:tr>
      <w:tr w:rsidR="00392FEF" w:rsidRPr="007579D1" w14:paraId="3C08DE02" w14:textId="77777777" w:rsidTr="00AC4B90">
        <w:trPr>
          <w:trHeight w:val="403"/>
        </w:trPr>
        <w:tc>
          <w:tcPr>
            <w:tcW w:w="3543" w:type="dxa"/>
            <w:vAlign w:val="center"/>
          </w:tcPr>
          <w:p w14:paraId="56B078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key management compensation</w:t>
            </w:r>
          </w:p>
        </w:tc>
        <w:tc>
          <w:tcPr>
            <w:tcW w:w="1309" w:type="dxa"/>
            <w:tcBorders>
              <w:top w:val="single" w:sz="4" w:space="0" w:color="auto"/>
              <w:bottom w:val="double" w:sz="4" w:space="0" w:color="auto"/>
            </w:tcBorders>
            <w:vAlign w:val="center"/>
          </w:tcPr>
          <w:p w14:paraId="4B033A3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2,445</w:t>
            </w:r>
          </w:p>
        </w:tc>
        <w:tc>
          <w:tcPr>
            <w:tcW w:w="236" w:type="dxa"/>
            <w:vAlign w:val="center"/>
          </w:tcPr>
          <w:p w14:paraId="55DC7A6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0650FD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1,600</w:t>
            </w:r>
          </w:p>
        </w:tc>
        <w:tc>
          <w:tcPr>
            <w:tcW w:w="236" w:type="dxa"/>
            <w:vAlign w:val="center"/>
          </w:tcPr>
          <w:p w14:paraId="6C221AB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09" w:type="dxa"/>
            <w:tcBorders>
              <w:top w:val="single" w:sz="4" w:space="0" w:color="auto"/>
              <w:bottom w:val="double" w:sz="4" w:space="0" w:color="auto"/>
            </w:tcBorders>
            <w:vAlign w:val="center"/>
          </w:tcPr>
          <w:p w14:paraId="7367B20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1,566</w:t>
            </w:r>
          </w:p>
        </w:tc>
        <w:tc>
          <w:tcPr>
            <w:tcW w:w="236" w:type="dxa"/>
            <w:vAlign w:val="center"/>
          </w:tcPr>
          <w:p w14:paraId="6C257E6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9" w:type="dxa"/>
            <w:tcBorders>
              <w:top w:val="single" w:sz="4" w:space="0" w:color="auto"/>
              <w:bottom w:val="double" w:sz="4" w:space="0" w:color="auto"/>
            </w:tcBorders>
            <w:vAlign w:val="center"/>
          </w:tcPr>
          <w:p w14:paraId="756EF06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1,525</w:t>
            </w:r>
          </w:p>
        </w:tc>
      </w:tr>
    </w:tbl>
    <w:p w14:paraId="55854145" w14:textId="77777777" w:rsidR="00392FEF" w:rsidRPr="007579D1" w:rsidRDefault="00392FEF" w:rsidP="00392FE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2"/>
        <w:rPr>
          <w:rFonts w:asciiTheme="majorBidi" w:hAnsiTheme="majorBidi" w:cstheme="majorBidi"/>
          <w:sz w:val="28"/>
        </w:rPr>
      </w:pPr>
    </w:p>
    <w:p w14:paraId="3C53118D" w14:textId="036D718C" w:rsidR="00392FEF" w:rsidRPr="007579D1" w:rsidRDefault="00392FEF">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rPr>
        <w:t>Trade accounts and Other current receivables</w:t>
      </w:r>
      <w:r w:rsidR="00844C6A">
        <w:rPr>
          <w:rFonts w:asciiTheme="majorBidi" w:hAnsiTheme="majorBidi" w:cstheme="majorBidi"/>
          <w:sz w:val="28"/>
        </w:rPr>
        <w:t>-related partied</w:t>
      </w:r>
      <w:r w:rsidRPr="007579D1">
        <w:rPr>
          <w:rFonts w:asciiTheme="majorBidi" w:hAnsiTheme="majorBidi" w:cstheme="majorBidi"/>
          <w:sz w:val="28"/>
        </w:rPr>
        <w:t xml:space="preserve"> as at March 31,2024 and December 31,2023 with related parties are as follows:</w:t>
      </w:r>
    </w:p>
    <w:tbl>
      <w:tblPr>
        <w:tblStyle w:val="TableGrid"/>
        <w:tblW w:w="987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
        <w:gridCol w:w="4010"/>
        <w:gridCol w:w="1220"/>
        <w:gridCol w:w="235"/>
        <w:gridCol w:w="1277"/>
        <w:gridCol w:w="235"/>
        <w:gridCol w:w="1200"/>
        <w:gridCol w:w="235"/>
        <w:gridCol w:w="1187"/>
      </w:tblGrid>
      <w:tr w:rsidR="00392FEF" w:rsidRPr="007579D1" w14:paraId="22410288" w14:textId="77777777" w:rsidTr="00EF2E88">
        <w:trPr>
          <w:trHeight w:val="403"/>
          <w:tblHeader/>
        </w:trPr>
        <w:tc>
          <w:tcPr>
            <w:tcW w:w="4287" w:type="dxa"/>
            <w:gridSpan w:val="2"/>
            <w:vAlign w:val="center"/>
          </w:tcPr>
          <w:p w14:paraId="23F636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5589" w:type="dxa"/>
            <w:gridSpan w:val="7"/>
            <w:vAlign w:val="center"/>
          </w:tcPr>
          <w:p w14:paraId="3796763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8"/>
                <w:szCs w:val="28"/>
                <w:cs/>
              </w:rPr>
              <w:t>(</w:t>
            </w:r>
            <w:r w:rsidRPr="007579D1">
              <w:rPr>
                <w:rFonts w:ascii="Angsana New" w:hAnsi="Angsana New"/>
                <w:sz w:val="28"/>
                <w:szCs w:val="28"/>
              </w:rPr>
              <w:t>Unit: Thousand Baht</w:t>
            </w:r>
            <w:r w:rsidRPr="007579D1">
              <w:rPr>
                <w:rFonts w:ascii="Angsana New" w:hAnsi="Angsana New"/>
                <w:sz w:val="28"/>
                <w:szCs w:val="28"/>
                <w:cs/>
              </w:rPr>
              <w:t>)</w:t>
            </w:r>
          </w:p>
        </w:tc>
      </w:tr>
      <w:tr w:rsidR="00392FEF" w:rsidRPr="007579D1" w14:paraId="22A42335" w14:textId="77777777" w:rsidTr="00EF2E88">
        <w:trPr>
          <w:trHeight w:val="416"/>
          <w:tblHeader/>
        </w:trPr>
        <w:tc>
          <w:tcPr>
            <w:tcW w:w="4287" w:type="dxa"/>
            <w:gridSpan w:val="2"/>
            <w:vAlign w:val="center"/>
          </w:tcPr>
          <w:p w14:paraId="330ACEE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732" w:type="dxa"/>
            <w:gridSpan w:val="3"/>
            <w:tcBorders>
              <w:top w:val="single" w:sz="4" w:space="0" w:color="auto"/>
              <w:bottom w:val="single" w:sz="4" w:space="0" w:color="auto"/>
            </w:tcBorders>
            <w:vAlign w:val="center"/>
          </w:tcPr>
          <w:p w14:paraId="40AF85C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Consolidated Financial Statement</w:t>
            </w:r>
          </w:p>
        </w:tc>
        <w:tc>
          <w:tcPr>
            <w:tcW w:w="235" w:type="dxa"/>
            <w:tcBorders>
              <w:top w:val="single" w:sz="4" w:space="0" w:color="auto"/>
            </w:tcBorders>
            <w:vAlign w:val="center"/>
          </w:tcPr>
          <w:p w14:paraId="28ABD65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622" w:type="dxa"/>
            <w:gridSpan w:val="3"/>
            <w:tcBorders>
              <w:top w:val="single" w:sz="4" w:space="0" w:color="auto"/>
              <w:bottom w:val="single" w:sz="4" w:space="0" w:color="auto"/>
            </w:tcBorders>
            <w:vAlign w:val="center"/>
          </w:tcPr>
          <w:p w14:paraId="6349D60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 Financial Statement</w:t>
            </w:r>
          </w:p>
        </w:tc>
      </w:tr>
      <w:tr w:rsidR="00392FEF" w:rsidRPr="007579D1" w14:paraId="3DE18CC4" w14:textId="77777777" w:rsidTr="00EF2E88">
        <w:trPr>
          <w:trHeight w:val="403"/>
          <w:tblHeader/>
        </w:trPr>
        <w:tc>
          <w:tcPr>
            <w:tcW w:w="4287" w:type="dxa"/>
            <w:gridSpan w:val="2"/>
            <w:vAlign w:val="center"/>
          </w:tcPr>
          <w:p w14:paraId="0DE7743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0" w:type="dxa"/>
            <w:vMerge w:val="restart"/>
            <w:tcBorders>
              <w:top w:val="single" w:sz="4" w:space="0" w:color="auto"/>
              <w:bottom w:val="single" w:sz="4" w:space="0" w:color="auto"/>
            </w:tcBorders>
            <w:vAlign w:val="center"/>
          </w:tcPr>
          <w:p w14:paraId="0362DC5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02AAE3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35" w:type="dxa"/>
            <w:tcBorders>
              <w:top w:val="single" w:sz="4" w:space="0" w:color="auto"/>
            </w:tcBorders>
            <w:vAlign w:val="center"/>
          </w:tcPr>
          <w:p w14:paraId="70F790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Merge w:val="restart"/>
            <w:tcBorders>
              <w:top w:val="single" w:sz="4" w:space="0" w:color="auto"/>
              <w:bottom w:val="single" w:sz="4" w:space="0" w:color="auto"/>
            </w:tcBorders>
            <w:vAlign w:val="center"/>
          </w:tcPr>
          <w:p w14:paraId="6471890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72A2C29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c>
          <w:tcPr>
            <w:tcW w:w="235" w:type="dxa"/>
            <w:vAlign w:val="center"/>
          </w:tcPr>
          <w:p w14:paraId="6910B82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00" w:type="dxa"/>
            <w:vMerge w:val="restart"/>
            <w:tcBorders>
              <w:top w:val="single" w:sz="4" w:space="0" w:color="auto"/>
              <w:bottom w:val="single" w:sz="4" w:space="0" w:color="auto"/>
            </w:tcBorders>
            <w:vAlign w:val="center"/>
          </w:tcPr>
          <w:p w14:paraId="4176B0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016E43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35" w:type="dxa"/>
            <w:tcBorders>
              <w:top w:val="single" w:sz="4" w:space="0" w:color="auto"/>
            </w:tcBorders>
            <w:vAlign w:val="center"/>
          </w:tcPr>
          <w:p w14:paraId="7E1B741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Merge w:val="restart"/>
            <w:tcBorders>
              <w:top w:val="single" w:sz="4" w:space="0" w:color="auto"/>
              <w:bottom w:val="single" w:sz="4" w:space="0" w:color="auto"/>
            </w:tcBorders>
            <w:vAlign w:val="center"/>
          </w:tcPr>
          <w:p w14:paraId="7E419B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3600203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r>
      <w:tr w:rsidR="00392FEF" w:rsidRPr="007579D1" w14:paraId="6D9EC554" w14:textId="77777777" w:rsidTr="00EF2E88">
        <w:trPr>
          <w:trHeight w:val="403"/>
          <w:tblHeader/>
        </w:trPr>
        <w:tc>
          <w:tcPr>
            <w:tcW w:w="4287" w:type="dxa"/>
            <w:gridSpan w:val="2"/>
            <w:vAlign w:val="center"/>
          </w:tcPr>
          <w:p w14:paraId="10E2156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220" w:type="dxa"/>
            <w:vMerge/>
            <w:tcBorders>
              <w:top w:val="single" w:sz="4" w:space="0" w:color="auto"/>
              <w:bottom w:val="single" w:sz="4" w:space="0" w:color="auto"/>
            </w:tcBorders>
            <w:vAlign w:val="bottom"/>
          </w:tcPr>
          <w:p w14:paraId="4C5C78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127542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Merge/>
            <w:tcBorders>
              <w:bottom w:val="single" w:sz="4" w:space="0" w:color="auto"/>
            </w:tcBorders>
            <w:vAlign w:val="bottom"/>
          </w:tcPr>
          <w:p w14:paraId="3796CDD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2F631E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00" w:type="dxa"/>
            <w:vMerge/>
            <w:tcBorders>
              <w:bottom w:val="single" w:sz="4" w:space="0" w:color="auto"/>
            </w:tcBorders>
            <w:vAlign w:val="bottom"/>
          </w:tcPr>
          <w:p w14:paraId="0896D2B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1D1EC7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Merge/>
            <w:tcBorders>
              <w:bottom w:val="single" w:sz="4" w:space="0" w:color="auto"/>
            </w:tcBorders>
            <w:vAlign w:val="bottom"/>
          </w:tcPr>
          <w:p w14:paraId="40C8AC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92FEF" w:rsidRPr="007579D1" w14:paraId="7B4F4B7B" w14:textId="77777777" w:rsidTr="00EF2E88">
        <w:trPr>
          <w:trHeight w:val="156"/>
          <w:tblHeader/>
        </w:trPr>
        <w:tc>
          <w:tcPr>
            <w:tcW w:w="4287" w:type="dxa"/>
            <w:gridSpan w:val="2"/>
            <w:vAlign w:val="center"/>
          </w:tcPr>
          <w:p w14:paraId="7F05216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220" w:type="dxa"/>
            <w:vMerge/>
            <w:tcBorders>
              <w:top w:val="single" w:sz="4" w:space="0" w:color="auto"/>
              <w:bottom w:val="single" w:sz="4" w:space="0" w:color="auto"/>
            </w:tcBorders>
            <w:vAlign w:val="bottom"/>
          </w:tcPr>
          <w:p w14:paraId="02E01A7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6A63B5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Merge/>
            <w:tcBorders>
              <w:bottom w:val="single" w:sz="4" w:space="0" w:color="auto"/>
            </w:tcBorders>
            <w:vAlign w:val="bottom"/>
          </w:tcPr>
          <w:p w14:paraId="0E35BA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3E50EA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00" w:type="dxa"/>
            <w:vMerge/>
            <w:tcBorders>
              <w:bottom w:val="single" w:sz="4" w:space="0" w:color="auto"/>
            </w:tcBorders>
            <w:vAlign w:val="bottom"/>
          </w:tcPr>
          <w:p w14:paraId="412E861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30DA72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Merge/>
            <w:tcBorders>
              <w:bottom w:val="single" w:sz="4" w:space="0" w:color="auto"/>
            </w:tcBorders>
            <w:vAlign w:val="bottom"/>
          </w:tcPr>
          <w:p w14:paraId="4778AB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92FEF" w:rsidRPr="007579D1" w14:paraId="18762BA6" w14:textId="77777777" w:rsidTr="00EF2E88">
        <w:trPr>
          <w:trHeight w:val="70"/>
          <w:tblHeader/>
        </w:trPr>
        <w:tc>
          <w:tcPr>
            <w:tcW w:w="4287" w:type="dxa"/>
            <w:gridSpan w:val="2"/>
            <w:vAlign w:val="bottom"/>
          </w:tcPr>
          <w:p w14:paraId="2C0FB09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
                <w:szCs w:val="2"/>
              </w:rPr>
            </w:pPr>
          </w:p>
        </w:tc>
        <w:tc>
          <w:tcPr>
            <w:tcW w:w="1220" w:type="dxa"/>
            <w:shd w:val="clear" w:color="auto" w:fill="auto"/>
            <w:vAlign w:val="center"/>
          </w:tcPr>
          <w:p w14:paraId="70F62A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c>
          <w:tcPr>
            <w:tcW w:w="235" w:type="dxa"/>
            <w:shd w:val="clear" w:color="auto" w:fill="auto"/>
            <w:vAlign w:val="center"/>
          </w:tcPr>
          <w:p w14:paraId="2ECB6F0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c>
          <w:tcPr>
            <w:tcW w:w="1277" w:type="dxa"/>
            <w:shd w:val="clear" w:color="auto" w:fill="auto"/>
            <w:vAlign w:val="center"/>
          </w:tcPr>
          <w:p w14:paraId="4D6FAA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c>
          <w:tcPr>
            <w:tcW w:w="235" w:type="dxa"/>
            <w:shd w:val="clear" w:color="auto" w:fill="auto"/>
            <w:vAlign w:val="center"/>
          </w:tcPr>
          <w:p w14:paraId="4FE7F34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c>
          <w:tcPr>
            <w:tcW w:w="1200" w:type="dxa"/>
            <w:shd w:val="clear" w:color="auto" w:fill="auto"/>
            <w:vAlign w:val="center"/>
          </w:tcPr>
          <w:p w14:paraId="106BB7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c>
          <w:tcPr>
            <w:tcW w:w="235" w:type="dxa"/>
            <w:shd w:val="clear" w:color="auto" w:fill="auto"/>
            <w:vAlign w:val="center"/>
          </w:tcPr>
          <w:p w14:paraId="0F7C5C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c>
          <w:tcPr>
            <w:tcW w:w="1187" w:type="dxa"/>
            <w:shd w:val="clear" w:color="auto" w:fill="auto"/>
            <w:vAlign w:val="center"/>
          </w:tcPr>
          <w:p w14:paraId="30ED3E2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
                <w:szCs w:val="2"/>
              </w:rPr>
            </w:pPr>
          </w:p>
        </w:tc>
      </w:tr>
      <w:tr w:rsidR="00392FEF" w:rsidRPr="007579D1" w14:paraId="1006F315" w14:textId="77777777" w:rsidTr="00EF2E88">
        <w:trPr>
          <w:trHeight w:val="416"/>
        </w:trPr>
        <w:tc>
          <w:tcPr>
            <w:tcW w:w="4287" w:type="dxa"/>
            <w:gridSpan w:val="2"/>
            <w:vAlign w:val="bottom"/>
          </w:tcPr>
          <w:p w14:paraId="08752B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4.4 (a</w:t>
            </w:r>
            <w:r w:rsidRPr="007579D1">
              <w:rPr>
                <w:rFonts w:asciiTheme="majorBidi" w:hAnsiTheme="majorBidi" w:cstheme="majorBidi"/>
                <w:sz w:val="28"/>
                <w:szCs w:val="28"/>
                <w:cs/>
              </w:rPr>
              <w:t>)</w:t>
            </w:r>
            <w:r w:rsidRPr="007579D1">
              <w:rPr>
                <w:rFonts w:asciiTheme="majorBidi" w:hAnsiTheme="majorBidi" w:cstheme="majorBidi"/>
                <w:sz w:val="28"/>
                <w:szCs w:val="28"/>
              </w:rPr>
              <w:t xml:space="preserve"> Trade account receivables</w:t>
            </w:r>
          </w:p>
        </w:tc>
        <w:tc>
          <w:tcPr>
            <w:tcW w:w="1220" w:type="dxa"/>
            <w:shd w:val="clear" w:color="auto" w:fill="auto"/>
            <w:vAlign w:val="center"/>
          </w:tcPr>
          <w:p w14:paraId="121BC0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sz w:val="26"/>
                <w:szCs w:val="26"/>
                <w:cs/>
              </w:rPr>
              <w:t>37</w:t>
            </w:r>
            <w:r w:rsidRPr="007579D1">
              <w:rPr>
                <w:rFonts w:ascii="Angsana New" w:hAnsi="Angsana New"/>
                <w:sz w:val="26"/>
                <w:szCs w:val="26"/>
              </w:rPr>
              <w:t>,</w:t>
            </w:r>
            <w:r w:rsidRPr="007579D1">
              <w:rPr>
                <w:rFonts w:ascii="Angsana New" w:hAnsi="Angsana New"/>
                <w:sz w:val="26"/>
                <w:szCs w:val="26"/>
                <w:cs/>
              </w:rPr>
              <w:t>891</w:t>
            </w:r>
          </w:p>
        </w:tc>
        <w:tc>
          <w:tcPr>
            <w:tcW w:w="235" w:type="dxa"/>
            <w:shd w:val="clear" w:color="auto" w:fill="auto"/>
            <w:vAlign w:val="center"/>
          </w:tcPr>
          <w:p w14:paraId="4DB4322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shd w:val="clear" w:color="auto" w:fill="auto"/>
            <w:vAlign w:val="center"/>
          </w:tcPr>
          <w:p w14:paraId="14F6067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30,823</w:t>
            </w:r>
          </w:p>
        </w:tc>
        <w:tc>
          <w:tcPr>
            <w:tcW w:w="235" w:type="dxa"/>
            <w:shd w:val="clear" w:color="auto" w:fill="auto"/>
            <w:vAlign w:val="center"/>
          </w:tcPr>
          <w:p w14:paraId="3D62274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shd w:val="clear" w:color="auto" w:fill="auto"/>
            <w:vAlign w:val="center"/>
          </w:tcPr>
          <w:p w14:paraId="798A46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26,118</w:t>
            </w:r>
          </w:p>
        </w:tc>
        <w:tc>
          <w:tcPr>
            <w:tcW w:w="235" w:type="dxa"/>
            <w:shd w:val="clear" w:color="auto" w:fill="auto"/>
            <w:vAlign w:val="center"/>
          </w:tcPr>
          <w:p w14:paraId="48D0EF4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shd w:val="clear" w:color="auto" w:fill="auto"/>
            <w:vAlign w:val="center"/>
          </w:tcPr>
          <w:p w14:paraId="127791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18,171</w:t>
            </w:r>
          </w:p>
        </w:tc>
      </w:tr>
      <w:tr w:rsidR="00392FEF" w:rsidRPr="007579D1" w14:paraId="6E0977BB" w14:textId="77777777" w:rsidTr="00EF2E88">
        <w:trPr>
          <w:trHeight w:val="403"/>
        </w:trPr>
        <w:tc>
          <w:tcPr>
            <w:tcW w:w="4287" w:type="dxa"/>
            <w:gridSpan w:val="2"/>
            <w:vAlign w:val="bottom"/>
          </w:tcPr>
          <w:p w14:paraId="75A8358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4.4 (b</w:t>
            </w:r>
            <w:r w:rsidRPr="007579D1">
              <w:rPr>
                <w:rFonts w:asciiTheme="majorBidi" w:hAnsiTheme="majorBidi" w:cstheme="majorBidi"/>
                <w:sz w:val="28"/>
                <w:szCs w:val="28"/>
                <w:cs/>
              </w:rPr>
              <w:t>)</w:t>
            </w:r>
            <w:r w:rsidRPr="007579D1">
              <w:rPr>
                <w:rFonts w:asciiTheme="majorBidi" w:hAnsiTheme="majorBidi" w:cstheme="majorBidi"/>
                <w:sz w:val="28"/>
                <w:szCs w:val="28"/>
              </w:rPr>
              <w:t xml:space="preserve"> Other current receivables</w:t>
            </w:r>
          </w:p>
        </w:tc>
        <w:tc>
          <w:tcPr>
            <w:tcW w:w="1220" w:type="dxa"/>
            <w:tcBorders>
              <w:bottom w:val="single" w:sz="4" w:space="0" w:color="auto"/>
            </w:tcBorders>
            <w:shd w:val="clear" w:color="auto" w:fill="auto"/>
            <w:vAlign w:val="center"/>
          </w:tcPr>
          <w:p w14:paraId="511A987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4</w:t>
            </w:r>
            <w:r w:rsidRPr="007579D1">
              <w:rPr>
                <w:rFonts w:ascii="Angsana New" w:hAnsi="Angsana New"/>
                <w:sz w:val="26"/>
                <w:szCs w:val="26"/>
              </w:rPr>
              <w:t>,</w:t>
            </w:r>
            <w:r w:rsidRPr="007579D1">
              <w:rPr>
                <w:rFonts w:ascii="Angsana New" w:hAnsi="Angsana New"/>
                <w:sz w:val="26"/>
                <w:szCs w:val="26"/>
                <w:cs/>
              </w:rPr>
              <w:t>434</w:t>
            </w:r>
          </w:p>
        </w:tc>
        <w:tc>
          <w:tcPr>
            <w:tcW w:w="235" w:type="dxa"/>
            <w:shd w:val="clear" w:color="auto" w:fill="auto"/>
            <w:vAlign w:val="center"/>
          </w:tcPr>
          <w:p w14:paraId="0458FD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shd w:val="clear" w:color="auto" w:fill="auto"/>
            <w:vAlign w:val="center"/>
          </w:tcPr>
          <w:p w14:paraId="650D8E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4,367</w:t>
            </w:r>
          </w:p>
        </w:tc>
        <w:tc>
          <w:tcPr>
            <w:tcW w:w="235" w:type="dxa"/>
            <w:shd w:val="clear" w:color="auto" w:fill="auto"/>
            <w:vAlign w:val="center"/>
          </w:tcPr>
          <w:p w14:paraId="5411FD4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bottom w:val="single" w:sz="4" w:space="0" w:color="auto"/>
            </w:tcBorders>
            <w:shd w:val="clear" w:color="auto" w:fill="auto"/>
            <w:vAlign w:val="center"/>
          </w:tcPr>
          <w:p w14:paraId="512E413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399</w:t>
            </w:r>
            <w:r w:rsidRPr="007579D1">
              <w:rPr>
                <w:rFonts w:ascii="Angsana New" w:hAnsi="Angsana New"/>
                <w:sz w:val="26"/>
                <w:szCs w:val="26"/>
              </w:rPr>
              <w:t>,</w:t>
            </w:r>
            <w:r w:rsidRPr="007579D1">
              <w:rPr>
                <w:rFonts w:ascii="Angsana New" w:hAnsi="Angsana New"/>
                <w:sz w:val="26"/>
                <w:szCs w:val="26"/>
                <w:cs/>
              </w:rPr>
              <w:t>325</w:t>
            </w:r>
          </w:p>
        </w:tc>
        <w:tc>
          <w:tcPr>
            <w:tcW w:w="235" w:type="dxa"/>
            <w:shd w:val="clear" w:color="auto" w:fill="auto"/>
            <w:vAlign w:val="center"/>
          </w:tcPr>
          <w:p w14:paraId="7689C70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tcBorders>
              <w:bottom w:val="single" w:sz="4" w:space="0" w:color="auto"/>
            </w:tcBorders>
            <w:shd w:val="clear" w:color="auto" w:fill="auto"/>
            <w:vAlign w:val="center"/>
          </w:tcPr>
          <w:p w14:paraId="1EA654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398,271</w:t>
            </w:r>
          </w:p>
        </w:tc>
      </w:tr>
      <w:tr w:rsidR="00392FEF" w:rsidRPr="007579D1" w14:paraId="2A0793BA" w14:textId="77777777" w:rsidTr="00EF2E88">
        <w:trPr>
          <w:trHeight w:val="403"/>
        </w:trPr>
        <w:tc>
          <w:tcPr>
            <w:tcW w:w="4287" w:type="dxa"/>
            <w:gridSpan w:val="2"/>
            <w:vAlign w:val="bottom"/>
          </w:tcPr>
          <w:p w14:paraId="7C43399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cs/>
              </w:rPr>
            </w:pPr>
            <w:r w:rsidRPr="007579D1">
              <w:rPr>
                <w:rFonts w:asciiTheme="majorBidi" w:hAnsiTheme="majorBidi" w:cstheme="majorBidi"/>
                <w:sz w:val="28"/>
                <w:szCs w:val="28"/>
              </w:rPr>
              <w:t>Total trade account and other current receivables</w:t>
            </w:r>
          </w:p>
        </w:tc>
        <w:tc>
          <w:tcPr>
            <w:tcW w:w="1220" w:type="dxa"/>
            <w:shd w:val="clear" w:color="auto" w:fill="auto"/>
            <w:vAlign w:val="center"/>
          </w:tcPr>
          <w:p w14:paraId="3A045A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cs/>
              </w:rPr>
            </w:pPr>
            <w:r w:rsidRPr="007579D1">
              <w:rPr>
                <w:rFonts w:ascii="Angsana New" w:hAnsi="Angsana New"/>
                <w:sz w:val="26"/>
                <w:szCs w:val="26"/>
                <w:cs/>
              </w:rPr>
              <w:t>42</w:t>
            </w:r>
            <w:r w:rsidRPr="007579D1">
              <w:rPr>
                <w:rFonts w:ascii="Angsana New" w:hAnsi="Angsana New"/>
                <w:sz w:val="26"/>
                <w:szCs w:val="26"/>
              </w:rPr>
              <w:t>,</w:t>
            </w:r>
            <w:r w:rsidRPr="007579D1">
              <w:rPr>
                <w:rFonts w:ascii="Angsana New" w:hAnsi="Angsana New"/>
                <w:sz w:val="26"/>
                <w:szCs w:val="26"/>
                <w:cs/>
              </w:rPr>
              <w:t>325</w:t>
            </w:r>
          </w:p>
        </w:tc>
        <w:tc>
          <w:tcPr>
            <w:tcW w:w="235" w:type="dxa"/>
            <w:shd w:val="clear" w:color="auto" w:fill="auto"/>
            <w:vAlign w:val="center"/>
          </w:tcPr>
          <w:p w14:paraId="5414813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277" w:type="dxa"/>
            <w:shd w:val="clear" w:color="auto" w:fill="auto"/>
            <w:vAlign w:val="center"/>
          </w:tcPr>
          <w:p w14:paraId="31ADE87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6"/>
                <w:szCs w:val="26"/>
              </w:rPr>
              <w:t>35,190</w:t>
            </w:r>
          </w:p>
        </w:tc>
        <w:tc>
          <w:tcPr>
            <w:tcW w:w="235" w:type="dxa"/>
            <w:shd w:val="clear" w:color="auto" w:fill="auto"/>
            <w:vAlign w:val="center"/>
          </w:tcPr>
          <w:p w14:paraId="77BBA34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200" w:type="dxa"/>
            <w:shd w:val="clear" w:color="auto" w:fill="auto"/>
            <w:vAlign w:val="center"/>
          </w:tcPr>
          <w:p w14:paraId="74748FC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6"/>
                <w:szCs w:val="26"/>
              </w:rPr>
              <w:t>425,443</w:t>
            </w:r>
          </w:p>
        </w:tc>
        <w:tc>
          <w:tcPr>
            <w:tcW w:w="235" w:type="dxa"/>
            <w:shd w:val="clear" w:color="auto" w:fill="auto"/>
            <w:vAlign w:val="center"/>
          </w:tcPr>
          <w:p w14:paraId="36BD623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187" w:type="dxa"/>
            <w:shd w:val="clear" w:color="auto" w:fill="auto"/>
            <w:vAlign w:val="center"/>
          </w:tcPr>
          <w:p w14:paraId="1A6EDC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6"/>
                <w:szCs w:val="26"/>
              </w:rPr>
              <w:t>416,442</w:t>
            </w:r>
          </w:p>
        </w:tc>
      </w:tr>
      <w:tr w:rsidR="00392FEF" w:rsidRPr="007579D1" w14:paraId="1534B871" w14:textId="77777777" w:rsidTr="00EF2E88">
        <w:trPr>
          <w:trHeight w:val="403"/>
        </w:trPr>
        <w:tc>
          <w:tcPr>
            <w:tcW w:w="4287" w:type="dxa"/>
            <w:gridSpan w:val="2"/>
            <w:vAlign w:val="bottom"/>
          </w:tcPr>
          <w:p w14:paraId="7FBB212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cs/>
              </w:rPr>
            </w:pPr>
            <w:r w:rsidRPr="007579D1">
              <w:rPr>
                <w:rFonts w:ascii="Angsana New" w:hAnsi="Angsana New"/>
                <w:sz w:val="28"/>
                <w:szCs w:val="28"/>
              </w:rPr>
              <w:t>Less: Allowance for expected credit losses</w:t>
            </w:r>
          </w:p>
        </w:tc>
        <w:tc>
          <w:tcPr>
            <w:tcW w:w="1220" w:type="dxa"/>
            <w:tcBorders>
              <w:bottom w:val="single" w:sz="4" w:space="0" w:color="auto"/>
            </w:tcBorders>
            <w:shd w:val="clear" w:color="auto" w:fill="auto"/>
            <w:vAlign w:val="center"/>
          </w:tcPr>
          <w:p w14:paraId="48F3EC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cs/>
              </w:rPr>
            </w:pPr>
            <w:r w:rsidRPr="007579D1">
              <w:rPr>
                <w:rFonts w:ascii="Angsana New" w:hAnsi="Angsana New"/>
                <w:sz w:val="26"/>
                <w:szCs w:val="26"/>
              </w:rPr>
              <w:t>(10,229)</w:t>
            </w:r>
          </w:p>
        </w:tc>
        <w:tc>
          <w:tcPr>
            <w:tcW w:w="235" w:type="dxa"/>
            <w:shd w:val="clear" w:color="auto" w:fill="auto"/>
            <w:vAlign w:val="center"/>
          </w:tcPr>
          <w:p w14:paraId="50C5A73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277" w:type="dxa"/>
            <w:tcBorders>
              <w:bottom w:val="single" w:sz="4" w:space="0" w:color="auto"/>
            </w:tcBorders>
            <w:shd w:val="clear" w:color="auto" w:fill="auto"/>
            <w:vAlign w:val="center"/>
          </w:tcPr>
          <w:p w14:paraId="49AD07A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6"/>
                <w:szCs w:val="26"/>
              </w:rPr>
              <w:t>(10,229)</w:t>
            </w:r>
          </w:p>
        </w:tc>
        <w:tc>
          <w:tcPr>
            <w:tcW w:w="235" w:type="dxa"/>
            <w:shd w:val="clear" w:color="auto" w:fill="auto"/>
            <w:vAlign w:val="center"/>
          </w:tcPr>
          <w:p w14:paraId="0E0C6D1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200" w:type="dxa"/>
            <w:tcBorders>
              <w:bottom w:val="single" w:sz="4" w:space="0" w:color="auto"/>
            </w:tcBorders>
            <w:shd w:val="clear" w:color="auto" w:fill="auto"/>
            <w:vAlign w:val="center"/>
          </w:tcPr>
          <w:p w14:paraId="0DC2AF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6"/>
                <w:szCs w:val="26"/>
              </w:rPr>
              <w:t>-</w:t>
            </w:r>
          </w:p>
        </w:tc>
        <w:tc>
          <w:tcPr>
            <w:tcW w:w="235" w:type="dxa"/>
            <w:shd w:val="clear" w:color="auto" w:fill="auto"/>
            <w:vAlign w:val="center"/>
          </w:tcPr>
          <w:p w14:paraId="00CB04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187" w:type="dxa"/>
            <w:tcBorders>
              <w:bottom w:val="single" w:sz="4" w:space="0" w:color="auto"/>
            </w:tcBorders>
            <w:shd w:val="clear" w:color="auto" w:fill="auto"/>
            <w:vAlign w:val="center"/>
          </w:tcPr>
          <w:p w14:paraId="0766FE4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6"/>
                <w:szCs w:val="26"/>
              </w:rPr>
              <w:t>-</w:t>
            </w:r>
          </w:p>
        </w:tc>
      </w:tr>
      <w:tr w:rsidR="00392FEF" w:rsidRPr="007579D1" w14:paraId="240FBC2F" w14:textId="77777777" w:rsidTr="00EF2E88">
        <w:trPr>
          <w:trHeight w:val="385"/>
        </w:trPr>
        <w:tc>
          <w:tcPr>
            <w:tcW w:w="4287" w:type="dxa"/>
            <w:gridSpan w:val="2"/>
            <w:vAlign w:val="bottom"/>
          </w:tcPr>
          <w:p w14:paraId="229488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Angsana New" w:hAnsi="Angsana New"/>
                <w:sz w:val="28"/>
                <w:szCs w:val="28"/>
              </w:rPr>
              <w:t>Total trade account and other current receivables</w:t>
            </w:r>
            <w:r w:rsidRPr="007579D1">
              <w:rPr>
                <w:rFonts w:ascii="Angsana New" w:hAnsi="Angsana New" w:hint="cs"/>
                <w:sz w:val="28"/>
                <w:szCs w:val="28"/>
                <w:cs/>
              </w:rPr>
              <w:t xml:space="preserve"> -</w:t>
            </w:r>
            <w:r w:rsidRPr="007579D1">
              <w:rPr>
                <w:rFonts w:ascii="Angsana New" w:hAnsi="Angsana New"/>
                <w:sz w:val="28"/>
                <w:szCs w:val="28"/>
              </w:rPr>
              <w:t>net</w:t>
            </w:r>
          </w:p>
        </w:tc>
        <w:tc>
          <w:tcPr>
            <w:tcW w:w="1220" w:type="dxa"/>
            <w:tcBorders>
              <w:top w:val="single" w:sz="4" w:space="0" w:color="auto"/>
              <w:bottom w:val="double" w:sz="4" w:space="0" w:color="auto"/>
            </w:tcBorders>
            <w:shd w:val="clear" w:color="auto" w:fill="auto"/>
            <w:vAlign w:val="center"/>
          </w:tcPr>
          <w:p w14:paraId="3739F71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32</w:t>
            </w:r>
            <w:r w:rsidRPr="007579D1">
              <w:rPr>
                <w:rFonts w:ascii="Angsana New" w:hAnsi="Angsana New"/>
                <w:sz w:val="26"/>
                <w:szCs w:val="26"/>
              </w:rPr>
              <w:t>,</w:t>
            </w:r>
            <w:r w:rsidRPr="007579D1">
              <w:rPr>
                <w:rFonts w:ascii="Angsana New" w:hAnsi="Angsana New"/>
                <w:sz w:val="26"/>
                <w:szCs w:val="26"/>
                <w:cs/>
              </w:rPr>
              <w:t>096</w:t>
            </w:r>
          </w:p>
        </w:tc>
        <w:tc>
          <w:tcPr>
            <w:tcW w:w="235" w:type="dxa"/>
            <w:shd w:val="clear" w:color="auto" w:fill="auto"/>
            <w:vAlign w:val="center"/>
          </w:tcPr>
          <w:p w14:paraId="45C9E8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double" w:sz="4" w:space="0" w:color="auto"/>
            </w:tcBorders>
            <w:shd w:val="clear" w:color="auto" w:fill="auto"/>
            <w:vAlign w:val="center"/>
          </w:tcPr>
          <w:p w14:paraId="6DF945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24,961</w:t>
            </w:r>
          </w:p>
        </w:tc>
        <w:tc>
          <w:tcPr>
            <w:tcW w:w="235" w:type="dxa"/>
            <w:shd w:val="clear" w:color="auto" w:fill="auto"/>
            <w:vAlign w:val="center"/>
          </w:tcPr>
          <w:p w14:paraId="0EE0C0D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top w:val="single" w:sz="4" w:space="0" w:color="auto"/>
              <w:bottom w:val="double" w:sz="4" w:space="0" w:color="auto"/>
            </w:tcBorders>
            <w:shd w:val="clear" w:color="auto" w:fill="auto"/>
            <w:vAlign w:val="center"/>
          </w:tcPr>
          <w:p w14:paraId="5F5205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425,443</w:t>
            </w:r>
          </w:p>
        </w:tc>
        <w:tc>
          <w:tcPr>
            <w:tcW w:w="235" w:type="dxa"/>
            <w:shd w:val="clear" w:color="auto" w:fill="auto"/>
            <w:vAlign w:val="center"/>
          </w:tcPr>
          <w:p w14:paraId="68AB636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tcBorders>
              <w:top w:val="single" w:sz="4" w:space="0" w:color="auto"/>
              <w:bottom w:val="double" w:sz="4" w:space="0" w:color="auto"/>
            </w:tcBorders>
            <w:shd w:val="clear" w:color="auto" w:fill="auto"/>
            <w:vAlign w:val="center"/>
          </w:tcPr>
          <w:p w14:paraId="1210A82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416,442</w:t>
            </w:r>
          </w:p>
        </w:tc>
      </w:tr>
      <w:tr w:rsidR="00392FEF" w:rsidRPr="007579D1" w14:paraId="6B45F0FB" w14:textId="77777777" w:rsidTr="00EF2E88">
        <w:trPr>
          <w:trHeight w:val="255"/>
        </w:trPr>
        <w:tc>
          <w:tcPr>
            <w:tcW w:w="277" w:type="dxa"/>
            <w:vAlign w:val="bottom"/>
          </w:tcPr>
          <w:p w14:paraId="0AB30C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right"/>
              <w:rPr>
                <w:rFonts w:asciiTheme="majorBidi" w:hAnsiTheme="majorBidi" w:cstheme="majorBidi"/>
                <w:sz w:val="28"/>
                <w:szCs w:val="28"/>
              </w:rPr>
            </w:pPr>
          </w:p>
        </w:tc>
        <w:tc>
          <w:tcPr>
            <w:tcW w:w="4010" w:type="dxa"/>
            <w:vAlign w:val="bottom"/>
          </w:tcPr>
          <w:p w14:paraId="11F911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0" w:type="dxa"/>
            <w:vAlign w:val="bottom"/>
          </w:tcPr>
          <w:p w14:paraId="1B1883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bottom"/>
          </w:tcPr>
          <w:p w14:paraId="167A5E0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6F7635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bottom"/>
          </w:tcPr>
          <w:p w14:paraId="24E196E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bottom"/>
          </w:tcPr>
          <w:p w14:paraId="7D67A47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bottom"/>
          </w:tcPr>
          <w:p w14:paraId="0C1E379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vAlign w:val="bottom"/>
          </w:tcPr>
          <w:p w14:paraId="7E46555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844C6A" w:rsidRPr="007579D1" w14:paraId="663B18E7" w14:textId="77777777" w:rsidTr="00EF2E88">
        <w:trPr>
          <w:trHeight w:val="255"/>
        </w:trPr>
        <w:tc>
          <w:tcPr>
            <w:tcW w:w="277" w:type="dxa"/>
            <w:vAlign w:val="bottom"/>
          </w:tcPr>
          <w:p w14:paraId="279AEC9A"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right"/>
              <w:rPr>
                <w:rFonts w:asciiTheme="majorBidi" w:hAnsiTheme="majorBidi" w:cstheme="majorBidi"/>
                <w:sz w:val="28"/>
                <w:szCs w:val="28"/>
              </w:rPr>
            </w:pPr>
          </w:p>
        </w:tc>
        <w:tc>
          <w:tcPr>
            <w:tcW w:w="4010" w:type="dxa"/>
            <w:vAlign w:val="bottom"/>
          </w:tcPr>
          <w:p w14:paraId="7D73903C"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0" w:type="dxa"/>
            <w:vAlign w:val="bottom"/>
          </w:tcPr>
          <w:p w14:paraId="557138CB"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bottom"/>
          </w:tcPr>
          <w:p w14:paraId="739CAC45"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5C89BBD1"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bottom"/>
          </w:tcPr>
          <w:p w14:paraId="2AF7185E"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bottom"/>
          </w:tcPr>
          <w:p w14:paraId="646EA703"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35" w:type="dxa"/>
            <w:vAlign w:val="bottom"/>
          </w:tcPr>
          <w:p w14:paraId="040A0844"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vAlign w:val="bottom"/>
          </w:tcPr>
          <w:p w14:paraId="0FEBDAF1" w14:textId="77777777" w:rsidR="00844C6A"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392FEF" w:rsidRPr="007579D1" w14:paraId="35AE46A5" w14:textId="77777777" w:rsidTr="00EF2E88">
        <w:trPr>
          <w:trHeight w:val="403"/>
        </w:trPr>
        <w:tc>
          <w:tcPr>
            <w:tcW w:w="5507" w:type="dxa"/>
            <w:gridSpan w:val="3"/>
          </w:tcPr>
          <w:p w14:paraId="421686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b/>
                <w:bCs/>
                <w:sz w:val="28"/>
                <w:szCs w:val="28"/>
              </w:rPr>
              <w:lastRenderedPageBreak/>
              <w:t>4.4 (a) Trade account receivables</w:t>
            </w:r>
          </w:p>
        </w:tc>
        <w:tc>
          <w:tcPr>
            <w:tcW w:w="235" w:type="dxa"/>
            <w:vAlign w:val="center"/>
          </w:tcPr>
          <w:p w14:paraId="75324DD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center"/>
          </w:tcPr>
          <w:p w14:paraId="25E00D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1F79EC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00" w:type="dxa"/>
            <w:vAlign w:val="center"/>
          </w:tcPr>
          <w:p w14:paraId="237D985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2448FED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1F6661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92FEF" w:rsidRPr="007579D1" w14:paraId="73A0CBDC" w14:textId="77777777" w:rsidTr="00EF2E88">
        <w:trPr>
          <w:trHeight w:val="416"/>
        </w:trPr>
        <w:tc>
          <w:tcPr>
            <w:tcW w:w="277" w:type="dxa"/>
          </w:tcPr>
          <w:p w14:paraId="79D8F2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center"/>
          </w:tcPr>
          <w:p w14:paraId="12E4615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Steel Public Co., Ltd.</w:t>
            </w:r>
          </w:p>
        </w:tc>
        <w:tc>
          <w:tcPr>
            <w:tcW w:w="1220" w:type="dxa"/>
            <w:vAlign w:val="bottom"/>
          </w:tcPr>
          <w:p w14:paraId="5E7676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10,199</w:t>
            </w:r>
          </w:p>
        </w:tc>
        <w:tc>
          <w:tcPr>
            <w:tcW w:w="235" w:type="dxa"/>
            <w:vAlign w:val="bottom"/>
          </w:tcPr>
          <w:p w14:paraId="01BE6B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01338BB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8,681</w:t>
            </w:r>
          </w:p>
        </w:tc>
        <w:tc>
          <w:tcPr>
            <w:tcW w:w="235" w:type="dxa"/>
            <w:vAlign w:val="bottom"/>
          </w:tcPr>
          <w:p w14:paraId="318343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bottom"/>
          </w:tcPr>
          <w:p w14:paraId="13B4C41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10,199</w:t>
            </w:r>
          </w:p>
        </w:tc>
        <w:tc>
          <w:tcPr>
            <w:tcW w:w="235" w:type="dxa"/>
            <w:vAlign w:val="bottom"/>
          </w:tcPr>
          <w:p w14:paraId="18D3C6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vAlign w:val="bottom"/>
          </w:tcPr>
          <w:p w14:paraId="0F84C5B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8,008</w:t>
            </w:r>
          </w:p>
        </w:tc>
      </w:tr>
      <w:tr w:rsidR="00392FEF" w:rsidRPr="007579D1" w14:paraId="393CEBAB" w14:textId="77777777" w:rsidTr="00EF2E88">
        <w:trPr>
          <w:trHeight w:val="403"/>
        </w:trPr>
        <w:tc>
          <w:tcPr>
            <w:tcW w:w="277" w:type="dxa"/>
          </w:tcPr>
          <w:p w14:paraId="7AB9B41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center"/>
          </w:tcPr>
          <w:p w14:paraId="413EAD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w:t>
            </w:r>
            <w:proofErr w:type="spellStart"/>
            <w:r w:rsidRPr="007579D1">
              <w:rPr>
                <w:rFonts w:asciiTheme="majorBidi" w:hAnsiTheme="majorBidi" w:cstheme="majorBidi"/>
                <w:sz w:val="28"/>
                <w:szCs w:val="28"/>
              </w:rPr>
              <w:t>Burapha</w:t>
            </w:r>
            <w:proofErr w:type="spellEnd"/>
            <w:r w:rsidRPr="007579D1">
              <w:rPr>
                <w:rFonts w:asciiTheme="majorBidi" w:hAnsiTheme="majorBidi" w:cstheme="majorBidi"/>
                <w:sz w:val="28"/>
                <w:szCs w:val="28"/>
              </w:rPr>
              <w:t xml:space="preserve"> Co., Ltd.</w:t>
            </w:r>
          </w:p>
        </w:tc>
        <w:tc>
          <w:tcPr>
            <w:tcW w:w="1220" w:type="dxa"/>
            <w:vAlign w:val="bottom"/>
          </w:tcPr>
          <w:p w14:paraId="1C98844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5,437</w:t>
            </w:r>
          </w:p>
        </w:tc>
        <w:tc>
          <w:tcPr>
            <w:tcW w:w="235" w:type="dxa"/>
            <w:vAlign w:val="bottom"/>
          </w:tcPr>
          <w:p w14:paraId="22189DB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25677F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2,759</w:t>
            </w:r>
          </w:p>
        </w:tc>
        <w:tc>
          <w:tcPr>
            <w:tcW w:w="235" w:type="dxa"/>
            <w:vAlign w:val="bottom"/>
          </w:tcPr>
          <w:p w14:paraId="0E95FB2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bottom"/>
          </w:tcPr>
          <w:p w14:paraId="2AD1BFD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4,781</w:t>
            </w:r>
          </w:p>
        </w:tc>
        <w:tc>
          <w:tcPr>
            <w:tcW w:w="235" w:type="dxa"/>
            <w:vAlign w:val="bottom"/>
          </w:tcPr>
          <w:p w14:paraId="4BB99AC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vAlign w:val="bottom"/>
          </w:tcPr>
          <w:p w14:paraId="2A73D8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2,759</w:t>
            </w:r>
          </w:p>
        </w:tc>
      </w:tr>
      <w:tr w:rsidR="00392FEF" w:rsidRPr="007579D1" w14:paraId="56E9438C" w14:textId="77777777" w:rsidTr="00EF2E88">
        <w:trPr>
          <w:trHeight w:val="403"/>
        </w:trPr>
        <w:tc>
          <w:tcPr>
            <w:tcW w:w="277" w:type="dxa"/>
          </w:tcPr>
          <w:p w14:paraId="79780710"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center"/>
          </w:tcPr>
          <w:p w14:paraId="0CB3D6A5"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szCs w:val="28"/>
              </w:rPr>
              <w:t xml:space="preserve">Kobelco </w:t>
            </w: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Steel Co., Ltd.</w:t>
            </w:r>
          </w:p>
        </w:tc>
        <w:tc>
          <w:tcPr>
            <w:tcW w:w="1220" w:type="dxa"/>
            <w:vAlign w:val="bottom"/>
          </w:tcPr>
          <w:p w14:paraId="6A3E25B8"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12,026</w:t>
            </w:r>
          </w:p>
        </w:tc>
        <w:tc>
          <w:tcPr>
            <w:tcW w:w="235" w:type="dxa"/>
            <w:vAlign w:val="bottom"/>
          </w:tcPr>
          <w:p w14:paraId="6D3A035F" w14:textId="77777777" w:rsidR="00392FEF" w:rsidRPr="007579D1" w:rsidRDefault="00392FEF" w:rsidP="00EF2E88">
            <w:pPr>
              <w:spacing w:line="240" w:lineRule="auto"/>
              <w:jc w:val="right"/>
              <w:rPr>
                <w:rFonts w:asciiTheme="majorBidi" w:hAnsiTheme="majorBidi" w:cstheme="majorBidi"/>
                <w:sz w:val="28"/>
                <w:szCs w:val="28"/>
              </w:rPr>
            </w:pPr>
          </w:p>
        </w:tc>
        <w:tc>
          <w:tcPr>
            <w:tcW w:w="1277" w:type="dxa"/>
            <w:vAlign w:val="bottom"/>
          </w:tcPr>
          <w:p w14:paraId="65A03331"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9,154</w:t>
            </w:r>
          </w:p>
        </w:tc>
        <w:tc>
          <w:tcPr>
            <w:tcW w:w="235" w:type="dxa"/>
            <w:vAlign w:val="bottom"/>
          </w:tcPr>
          <w:p w14:paraId="4DD8DD5B" w14:textId="77777777" w:rsidR="00392FEF" w:rsidRPr="007579D1" w:rsidRDefault="00392FEF" w:rsidP="00EF2E88">
            <w:pPr>
              <w:spacing w:line="240" w:lineRule="auto"/>
              <w:jc w:val="right"/>
              <w:rPr>
                <w:rFonts w:asciiTheme="majorBidi" w:hAnsiTheme="majorBidi" w:cstheme="majorBidi"/>
                <w:sz w:val="28"/>
                <w:szCs w:val="28"/>
              </w:rPr>
            </w:pPr>
          </w:p>
        </w:tc>
        <w:tc>
          <w:tcPr>
            <w:tcW w:w="1200" w:type="dxa"/>
            <w:vAlign w:val="bottom"/>
          </w:tcPr>
          <w:p w14:paraId="13B0BDE2"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11,138</w:t>
            </w:r>
          </w:p>
        </w:tc>
        <w:tc>
          <w:tcPr>
            <w:tcW w:w="235" w:type="dxa"/>
            <w:vAlign w:val="bottom"/>
          </w:tcPr>
          <w:p w14:paraId="7E714810" w14:textId="77777777" w:rsidR="00392FEF" w:rsidRPr="007579D1" w:rsidRDefault="00392FEF" w:rsidP="00EF2E88">
            <w:pPr>
              <w:spacing w:line="240" w:lineRule="auto"/>
              <w:jc w:val="right"/>
              <w:rPr>
                <w:rFonts w:asciiTheme="majorBidi" w:hAnsiTheme="majorBidi" w:cstheme="majorBidi"/>
                <w:sz w:val="28"/>
                <w:szCs w:val="28"/>
              </w:rPr>
            </w:pPr>
          </w:p>
        </w:tc>
        <w:tc>
          <w:tcPr>
            <w:tcW w:w="1187" w:type="dxa"/>
            <w:vAlign w:val="bottom"/>
          </w:tcPr>
          <w:p w14:paraId="5AE67A28"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7,404</w:t>
            </w:r>
          </w:p>
        </w:tc>
      </w:tr>
      <w:tr w:rsidR="00392FEF" w:rsidRPr="007579D1" w14:paraId="1C5BC49D" w14:textId="77777777" w:rsidTr="00EF2E88">
        <w:trPr>
          <w:trHeight w:val="403"/>
        </w:trPr>
        <w:tc>
          <w:tcPr>
            <w:tcW w:w="277" w:type="dxa"/>
          </w:tcPr>
          <w:p w14:paraId="4DD124BB"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center"/>
          </w:tcPr>
          <w:p w14:paraId="6B7AEFB9"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rPr>
              <w:t xml:space="preserve">Smart green energy </w:t>
            </w:r>
            <w:r w:rsidRPr="007579D1">
              <w:rPr>
                <w:rFonts w:asciiTheme="majorBidi" w:hAnsiTheme="majorBidi" w:cstheme="majorBidi"/>
                <w:sz w:val="28"/>
                <w:szCs w:val="28"/>
              </w:rPr>
              <w:t>Co., Ltd.</w:t>
            </w:r>
          </w:p>
        </w:tc>
        <w:tc>
          <w:tcPr>
            <w:tcW w:w="1220" w:type="dxa"/>
            <w:tcBorders>
              <w:bottom w:val="single" w:sz="4" w:space="0" w:color="auto"/>
            </w:tcBorders>
            <w:vAlign w:val="bottom"/>
          </w:tcPr>
          <w:p w14:paraId="664B8B95" w14:textId="77777777" w:rsidR="00392FEF" w:rsidRPr="007579D1" w:rsidRDefault="00392FEF" w:rsidP="00EF2E88">
            <w:pPr>
              <w:spacing w:line="240" w:lineRule="auto"/>
              <w:jc w:val="right"/>
              <w:rPr>
                <w:rFonts w:ascii="Angsana New" w:hAnsi="Angsana New"/>
                <w:sz w:val="28"/>
                <w:szCs w:val="28"/>
                <w:cs/>
              </w:rPr>
            </w:pPr>
            <w:r w:rsidRPr="007579D1">
              <w:rPr>
                <w:rFonts w:ascii="Angsana New" w:hAnsi="Angsana New"/>
                <w:sz w:val="26"/>
                <w:szCs w:val="26"/>
              </w:rPr>
              <w:t>10,229</w:t>
            </w:r>
          </w:p>
        </w:tc>
        <w:tc>
          <w:tcPr>
            <w:tcW w:w="235" w:type="dxa"/>
            <w:vAlign w:val="bottom"/>
          </w:tcPr>
          <w:p w14:paraId="7B36CB3C" w14:textId="77777777" w:rsidR="00392FEF" w:rsidRPr="007579D1" w:rsidRDefault="00392FEF" w:rsidP="00EF2E88">
            <w:pPr>
              <w:spacing w:line="240" w:lineRule="auto"/>
              <w:jc w:val="right"/>
              <w:rPr>
                <w:rFonts w:asciiTheme="majorBidi" w:hAnsiTheme="majorBidi" w:cstheme="majorBidi"/>
                <w:sz w:val="28"/>
                <w:szCs w:val="28"/>
              </w:rPr>
            </w:pPr>
          </w:p>
        </w:tc>
        <w:tc>
          <w:tcPr>
            <w:tcW w:w="1277" w:type="dxa"/>
            <w:tcBorders>
              <w:bottom w:val="single" w:sz="4" w:space="0" w:color="auto"/>
            </w:tcBorders>
            <w:vAlign w:val="bottom"/>
          </w:tcPr>
          <w:p w14:paraId="001FC386"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10,229</w:t>
            </w:r>
          </w:p>
        </w:tc>
        <w:tc>
          <w:tcPr>
            <w:tcW w:w="235" w:type="dxa"/>
            <w:vAlign w:val="bottom"/>
          </w:tcPr>
          <w:p w14:paraId="5D9C8F92" w14:textId="77777777" w:rsidR="00392FEF" w:rsidRPr="007579D1" w:rsidRDefault="00392FEF" w:rsidP="00EF2E88">
            <w:pPr>
              <w:spacing w:line="240" w:lineRule="auto"/>
              <w:jc w:val="right"/>
              <w:rPr>
                <w:rFonts w:asciiTheme="majorBidi" w:hAnsiTheme="majorBidi" w:cstheme="majorBidi"/>
                <w:sz w:val="28"/>
                <w:szCs w:val="28"/>
              </w:rPr>
            </w:pPr>
          </w:p>
        </w:tc>
        <w:tc>
          <w:tcPr>
            <w:tcW w:w="1200" w:type="dxa"/>
            <w:tcBorders>
              <w:bottom w:val="single" w:sz="4" w:space="0" w:color="auto"/>
            </w:tcBorders>
            <w:vAlign w:val="bottom"/>
          </w:tcPr>
          <w:p w14:paraId="5A3CAE1A"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w:t>
            </w:r>
          </w:p>
        </w:tc>
        <w:tc>
          <w:tcPr>
            <w:tcW w:w="235" w:type="dxa"/>
            <w:vAlign w:val="bottom"/>
          </w:tcPr>
          <w:p w14:paraId="64F01068" w14:textId="77777777" w:rsidR="00392FEF" w:rsidRPr="007579D1" w:rsidRDefault="00392FEF" w:rsidP="00EF2E88">
            <w:pPr>
              <w:spacing w:line="240" w:lineRule="auto"/>
              <w:jc w:val="right"/>
              <w:rPr>
                <w:rFonts w:asciiTheme="majorBidi" w:hAnsiTheme="majorBidi" w:cstheme="majorBidi"/>
                <w:sz w:val="28"/>
                <w:szCs w:val="28"/>
              </w:rPr>
            </w:pPr>
          </w:p>
        </w:tc>
        <w:tc>
          <w:tcPr>
            <w:tcW w:w="1187" w:type="dxa"/>
            <w:tcBorders>
              <w:bottom w:val="single" w:sz="4" w:space="0" w:color="auto"/>
            </w:tcBorders>
            <w:vAlign w:val="bottom"/>
          </w:tcPr>
          <w:p w14:paraId="68B25460"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4A491F37" w14:textId="77777777" w:rsidTr="00EF2E88">
        <w:trPr>
          <w:trHeight w:val="403"/>
        </w:trPr>
        <w:tc>
          <w:tcPr>
            <w:tcW w:w="277" w:type="dxa"/>
          </w:tcPr>
          <w:p w14:paraId="0792776E"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center"/>
          </w:tcPr>
          <w:p w14:paraId="18FC79E0"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szCs w:val="28"/>
              </w:rPr>
              <w:t>Total t</w:t>
            </w:r>
            <w:r w:rsidRPr="007579D1">
              <w:rPr>
                <w:rFonts w:asciiTheme="majorBidi" w:hAnsiTheme="majorBidi" w:cstheme="majorBidi"/>
                <w:sz w:val="28"/>
                <w:szCs w:val="28"/>
                <w:cs/>
              </w:rPr>
              <w:t xml:space="preserve">rade </w:t>
            </w:r>
            <w:r w:rsidRPr="007579D1">
              <w:rPr>
                <w:rFonts w:asciiTheme="majorBidi" w:hAnsiTheme="majorBidi" w:cstheme="majorBidi"/>
                <w:sz w:val="28"/>
                <w:szCs w:val="28"/>
              </w:rPr>
              <w:t>account receivable</w:t>
            </w:r>
          </w:p>
        </w:tc>
        <w:tc>
          <w:tcPr>
            <w:tcW w:w="1220" w:type="dxa"/>
            <w:tcBorders>
              <w:top w:val="single" w:sz="4" w:space="0" w:color="auto"/>
            </w:tcBorders>
            <w:vAlign w:val="bottom"/>
          </w:tcPr>
          <w:p w14:paraId="28DC41B8" w14:textId="77777777" w:rsidR="00392FEF" w:rsidRPr="007579D1" w:rsidRDefault="00392FEF" w:rsidP="00EF2E88">
            <w:pPr>
              <w:spacing w:line="240" w:lineRule="auto"/>
              <w:jc w:val="right"/>
              <w:rPr>
                <w:rFonts w:ascii="Angsana New" w:hAnsi="Angsana New"/>
                <w:sz w:val="28"/>
                <w:szCs w:val="28"/>
                <w:cs/>
              </w:rPr>
            </w:pPr>
            <w:r w:rsidRPr="007579D1">
              <w:rPr>
                <w:rFonts w:ascii="Angsana New" w:hAnsi="Angsana New"/>
                <w:sz w:val="26"/>
                <w:szCs w:val="26"/>
              </w:rPr>
              <w:t>37,891</w:t>
            </w:r>
          </w:p>
        </w:tc>
        <w:tc>
          <w:tcPr>
            <w:tcW w:w="235" w:type="dxa"/>
            <w:vAlign w:val="bottom"/>
          </w:tcPr>
          <w:p w14:paraId="24D2044A" w14:textId="77777777" w:rsidR="00392FEF" w:rsidRPr="007579D1" w:rsidRDefault="00392FEF" w:rsidP="00EF2E88">
            <w:pPr>
              <w:spacing w:line="240" w:lineRule="auto"/>
              <w:jc w:val="right"/>
              <w:rPr>
                <w:rFonts w:asciiTheme="majorBidi" w:hAnsiTheme="majorBidi" w:cstheme="majorBidi"/>
                <w:sz w:val="28"/>
                <w:szCs w:val="28"/>
              </w:rPr>
            </w:pPr>
          </w:p>
        </w:tc>
        <w:tc>
          <w:tcPr>
            <w:tcW w:w="1277" w:type="dxa"/>
            <w:tcBorders>
              <w:top w:val="single" w:sz="4" w:space="0" w:color="auto"/>
            </w:tcBorders>
            <w:vAlign w:val="bottom"/>
          </w:tcPr>
          <w:p w14:paraId="27FB598F"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30,823</w:t>
            </w:r>
          </w:p>
        </w:tc>
        <w:tc>
          <w:tcPr>
            <w:tcW w:w="235" w:type="dxa"/>
            <w:vAlign w:val="bottom"/>
          </w:tcPr>
          <w:p w14:paraId="70A79225" w14:textId="77777777" w:rsidR="00392FEF" w:rsidRPr="007579D1" w:rsidRDefault="00392FEF" w:rsidP="00EF2E88">
            <w:pPr>
              <w:spacing w:line="240" w:lineRule="auto"/>
              <w:jc w:val="right"/>
              <w:rPr>
                <w:rFonts w:asciiTheme="majorBidi" w:hAnsiTheme="majorBidi" w:cstheme="majorBidi"/>
                <w:sz w:val="28"/>
                <w:szCs w:val="28"/>
              </w:rPr>
            </w:pPr>
          </w:p>
        </w:tc>
        <w:tc>
          <w:tcPr>
            <w:tcW w:w="1200" w:type="dxa"/>
            <w:tcBorders>
              <w:top w:val="single" w:sz="4" w:space="0" w:color="auto"/>
            </w:tcBorders>
            <w:vAlign w:val="bottom"/>
          </w:tcPr>
          <w:p w14:paraId="679E956B"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26,118</w:t>
            </w:r>
          </w:p>
        </w:tc>
        <w:tc>
          <w:tcPr>
            <w:tcW w:w="235" w:type="dxa"/>
            <w:vAlign w:val="bottom"/>
          </w:tcPr>
          <w:p w14:paraId="49D70D00" w14:textId="77777777" w:rsidR="00392FEF" w:rsidRPr="007579D1" w:rsidRDefault="00392FEF" w:rsidP="00EF2E88">
            <w:pPr>
              <w:spacing w:line="240" w:lineRule="auto"/>
              <w:jc w:val="right"/>
              <w:rPr>
                <w:rFonts w:asciiTheme="majorBidi" w:hAnsiTheme="majorBidi" w:cstheme="majorBidi"/>
                <w:sz w:val="28"/>
                <w:szCs w:val="28"/>
              </w:rPr>
            </w:pPr>
          </w:p>
        </w:tc>
        <w:tc>
          <w:tcPr>
            <w:tcW w:w="1187" w:type="dxa"/>
            <w:tcBorders>
              <w:top w:val="single" w:sz="4" w:space="0" w:color="auto"/>
            </w:tcBorders>
            <w:vAlign w:val="bottom"/>
          </w:tcPr>
          <w:p w14:paraId="5A1A9EC0" w14:textId="77777777" w:rsidR="00392FEF" w:rsidRPr="007579D1" w:rsidRDefault="00392FEF" w:rsidP="00EF2E88">
            <w:pPr>
              <w:spacing w:line="240" w:lineRule="auto"/>
              <w:jc w:val="right"/>
              <w:rPr>
                <w:rFonts w:ascii="Angsana New" w:hAnsi="Angsana New"/>
                <w:sz w:val="28"/>
                <w:szCs w:val="28"/>
              </w:rPr>
            </w:pPr>
            <w:r w:rsidRPr="007579D1">
              <w:rPr>
                <w:rFonts w:ascii="Angsana New" w:hAnsi="Angsana New"/>
                <w:sz w:val="26"/>
                <w:szCs w:val="26"/>
              </w:rPr>
              <w:t>18,171</w:t>
            </w:r>
          </w:p>
        </w:tc>
      </w:tr>
      <w:tr w:rsidR="00392FEF" w:rsidRPr="007579D1" w14:paraId="1A8748BE" w14:textId="77777777" w:rsidTr="00EF2E88">
        <w:trPr>
          <w:trHeight w:val="403"/>
        </w:trPr>
        <w:tc>
          <w:tcPr>
            <w:tcW w:w="277" w:type="dxa"/>
          </w:tcPr>
          <w:p w14:paraId="723F574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center"/>
          </w:tcPr>
          <w:p w14:paraId="0304E20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Angsana New" w:hAnsi="Angsana New"/>
                <w:sz w:val="28"/>
                <w:szCs w:val="28"/>
              </w:rPr>
              <w:t>Less: Allowance for expected credit losses</w:t>
            </w:r>
          </w:p>
        </w:tc>
        <w:tc>
          <w:tcPr>
            <w:tcW w:w="1220" w:type="dxa"/>
            <w:tcBorders>
              <w:bottom w:val="single" w:sz="4" w:space="0" w:color="auto"/>
            </w:tcBorders>
            <w:vAlign w:val="center"/>
          </w:tcPr>
          <w:p w14:paraId="6D6074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(10,229)</w:t>
            </w:r>
          </w:p>
        </w:tc>
        <w:tc>
          <w:tcPr>
            <w:tcW w:w="235" w:type="dxa"/>
            <w:vAlign w:val="center"/>
          </w:tcPr>
          <w:p w14:paraId="287438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vAlign w:val="center"/>
          </w:tcPr>
          <w:p w14:paraId="0D96E8C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(10,229)</w:t>
            </w:r>
          </w:p>
        </w:tc>
        <w:tc>
          <w:tcPr>
            <w:tcW w:w="235" w:type="dxa"/>
            <w:vAlign w:val="center"/>
          </w:tcPr>
          <w:p w14:paraId="716CA12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bottom w:val="single" w:sz="4" w:space="0" w:color="auto"/>
            </w:tcBorders>
            <w:vAlign w:val="center"/>
          </w:tcPr>
          <w:p w14:paraId="6F707D2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5" w:type="dxa"/>
            <w:vAlign w:val="center"/>
          </w:tcPr>
          <w:p w14:paraId="497F70A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tcBorders>
              <w:bottom w:val="single" w:sz="4" w:space="0" w:color="auto"/>
            </w:tcBorders>
            <w:vAlign w:val="center"/>
          </w:tcPr>
          <w:p w14:paraId="39129FC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r>
      <w:tr w:rsidR="00392FEF" w:rsidRPr="007579D1" w14:paraId="17084A53" w14:textId="77777777" w:rsidTr="00EF2E88">
        <w:trPr>
          <w:trHeight w:val="403"/>
        </w:trPr>
        <w:tc>
          <w:tcPr>
            <w:tcW w:w="277" w:type="dxa"/>
          </w:tcPr>
          <w:p w14:paraId="52FE592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tcPr>
          <w:p w14:paraId="02AEBC2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Total t</w:t>
            </w:r>
            <w:r w:rsidRPr="007579D1">
              <w:rPr>
                <w:rFonts w:asciiTheme="majorBidi" w:hAnsiTheme="majorBidi" w:cstheme="majorBidi"/>
                <w:sz w:val="28"/>
                <w:szCs w:val="28"/>
                <w:cs/>
              </w:rPr>
              <w:t xml:space="preserve">rade </w:t>
            </w:r>
            <w:r w:rsidRPr="007579D1">
              <w:rPr>
                <w:rFonts w:asciiTheme="majorBidi" w:hAnsiTheme="majorBidi" w:cstheme="majorBidi"/>
                <w:sz w:val="28"/>
                <w:szCs w:val="28"/>
              </w:rPr>
              <w:t>account receivable - net</w:t>
            </w:r>
          </w:p>
        </w:tc>
        <w:tc>
          <w:tcPr>
            <w:tcW w:w="1220" w:type="dxa"/>
            <w:tcBorders>
              <w:top w:val="single" w:sz="4" w:space="0" w:color="auto"/>
              <w:bottom w:val="double" w:sz="4" w:space="0" w:color="auto"/>
            </w:tcBorders>
            <w:vAlign w:val="center"/>
          </w:tcPr>
          <w:p w14:paraId="04750A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27,662</w:t>
            </w:r>
          </w:p>
        </w:tc>
        <w:tc>
          <w:tcPr>
            <w:tcW w:w="235" w:type="dxa"/>
            <w:vAlign w:val="center"/>
          </w:tcPr>
          <w:p w14:paraId="19244EA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double" w:sz="4" w:space="0" w:color="auto"/>
            </w:tcBorders>
            <w:vAlign w:val="bottom"/>
          </w:tcPr>
          <w:p w14:paraId="20EB0B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20,594</w:t>
            </w:r>
          </w:p>
        </w:tc>
        <w:tc>
          <w:tcPr>
            <w:tcW w:w="235" w:type="dxa"/>
            <w:vAlign w:val="bottom"/>
          </w:tcPr>
          <w:p w14:paraId="7414800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top w:val="single" w:sz="4" w:space="0" w:color="auto"/>
              <w:bottom w:val="double" w:sz="4" w:space="0" w:color="auto"/>
            </w:tcBorders>
            <w:vAlign w:val="bottom"/>
          </w:tcPr>
          <w:p w14:paraId="51805D8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26,118</w:t>
            </w:r>
          </w:p>
        </w:tc>
        <w:tc>
          <w:tcPr>
            <w:tcW w:w="235" w:type="dxa"/>
            <w:vAlign w:val="bottom"/>
          </w:tcPr>
          <w:p w14:paraId="448FEEB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tcBorders>
              <w:top w:val="single" w:sz="4" w:space="0" w:color="auto"/>
              <w:bottom w:val="double" w:sz="4" w:space="0" w:color="auto"/>
            </w:tcBorders>
            <w:vAlign w:val="bottom"/>
          </w:tcPr>
          <w:p w14:paraId="60C5959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6"/>
                <w:szCs w:val="26"/>
              </w:rPr>
              <w:t>18,171</w:t>
            </w:r>
          </w:p>
        </w:tc>
      </w:tr>
      <w:tr w:rsidR="00392FEF" w:rsidRPr="007579D1" w14:paraId="037C9E4C" w14:textId="77777777" w:rsidTr="00EF2E88">
        <w:trPr>
          <w:trHeight w:val="403"/>
        </w:trPr>
        <w:tc>
          <w:tcPr>
            <w:tcW w:w="4287" w:type="dxa"/>
            <w:gridSpan w:val="2"/>
          </w:tcPr>
          <w:p w14:paraId="341819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hAnsiTheme="majorBidi" w:cstheme="majorBidi"/>
                <w:b/>
                <w:bCs/>
                <w:sz w:val="28"/>
                <w:szCs w:val="28"/>
              </w:rPr>
              <w:t>4.4</w:t>
            </w:r>
            <w:r w:rsidRPr="007579D1">
              <w:rPr>
                <w:rFonts w:asciiTheme="majorBidi" w:hAnsiTheme="majorBidi" w:cstheme="majorBidi"/>
                <w:sz w:val="28"/>
                <w:szCs w:val="28"/>
              </w:rPr>
              <w:t xml:space="preserve"> </w:t>
            </w:r>
            <w:r w:rsidRPr="007579D1">
              <w:rPr>
                <w:rFonts w:asciiTheme="majorBidi" w:hAnsiTheme="majorBidi" w:cstheme="majorBidi"/>
                <w:b/>
                <w:bCs/>
                <w:sz w:val="28"/>
                <w:szCs w:val="28"/>
              </w:rPr>
              <w:t>(b) Other current receivables</w:t>
            </w:r>
          </w:p>
        </w:tc>
        <w:tc>
          <w:tcPr>
            <w:tcW w:w="1220" w:type="dxa"/>
            <w:vAlign w:val="center"/>
          </w:tcPr>
          <w:p w14:paraId="1BA200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30F519E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center"/>
          </w:tcPr>
          <w:p w14:paraId="45EE66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65D6FC6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00" w:type="dxa"/>
            <w:vAlign w:val="center"/>
          </w:tcPr>
          <w:p w14:paraId="039DB4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35" w:type="dxa"/>
            <w:vAlign w:val="center"/>
          </w:tcPr>
          <w:p w14:paraId="54314E8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029E06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r>
      <w:tr w:rsidR="00392FEF" w:rsidRPr="007579D1" w14:paraId="1ECE080D" w14:textId="77777777" w:rsidTr="00EF2E88">
        <w:trPr>
          <w:trHeight w:val="403"/>
        </w:trPr>
        <w:tc>
          <w:tcPr>
            <w:tcW w:w="277" w:type="dxa"/>
          </w:tcPr>
          <w:p w14:paraId="5ED188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tcPr>
          <w:p w14:paraId="27620A8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b/>
                <w:bCs/>
                <w:sz w:val="28"/>
                <w:szCs w:val="28"/>
              </w:rPr>
              <w:t>Unearned income</w:t>
            </w:r>
          </w:p>
        </w:tc>
        <w:tc>
          <w:tcPr>
            <w:tcW w:w="1220" w:type="dxa"/>
            <w:vAlign w:val="center"/>
          </w:tcPr>
          <w:p w14:paraId="773A553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13E556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602C06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141005A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center"/>
          </w:tcPr>
          <w:p w14:paraId="45B6C34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5" w:type="dxa"/>
            <w:vAlign w:val="center"/>
          </w:tcPr>
          <w:p w14:paraId="0F6F015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3093526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92FEF" w:rsidRPr="007579D1" w14:paraId="0980B60D" w14:textId="77777777" w:rsidTr="00EF2E88">
        <w:trPr>
          <w:trHeight w:val="403"/>
        </w:trPr>
        <w:tc>
          <w:tcPr>
            <w:tcW w:w="277" w:type="dxa"/>
          </w:tcPr>
          <w:p w14:paraId="611796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tcPr>
          <w:p w14:paraId="60E7BE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Steel Public </w:t>
            </w:r>
            <w:proofErr w:type="spellStart"/>
            <w:proofErr w:type="gramStart"/>
            <w:r w:rsidRPr="007579D1">
              <w:rPr>
                <w:rFonts w:asciiTheme="majorBidi" w:hAnsiTheme="majorBidi" w:cstheme="majorBidi"/>
                <w:sz w:val="28"/>
                <w:szCs w:val="28"/>
              </w:rPr>
              <w:t>Co.,Ltd</w:t>
            </w:r>
            <w:proofErr w:type="spellEnd"/>
            <w:r w:rsidRPr="007579D1">
              <w:rPr>
                <w:rFonts w:asciiTheme="majorBidi" w:hAnsiTheme="majorBidi" w:cstheme="majorBidi"/>
                <w:sz w:val="28"/>
                <w:szCs w:val="28"/>
              </w:rPr>
              <w:t>.</w:t>
            </w:r>
            <w:proofErr w:type="gramEnd"/>
          </w:p>
        </w:tc>
        <w:tc>
          <w:tcPr>
            <w:tcW w:w="1220" w:type="dxa"/>
            <w:vAlign w:val="center"/>
          </w:tcPr>
          <w:p w14:paraId="3583B25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35" w:type="dxa"/>
            <w:vAlign w:val="center"/>
          </w:tcPr>
          <w:p w14:paraId="185D10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453F187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w:t>
            </w:r>
          </w:p>
        </w:tc>
        <w:tc>
          <w:tcPr>
            <w:tcW w:w="235" w:type="dxa"/>
            <w:vAlign w:val="center"/>
          </w:tcPr>
          <w:p w14:paraId="2099C24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center"/>
          </w:tcPr>
          <w:p w14:paraId="45BFEB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5" w:type="dxa"/>
            <w:vAlign w:val="center"/>
          </w:tcPr>
          <w:p w14:paraId="6EBE2E7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110861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w:t>
            </w:r>
          </w:p>
        </w:tc>
      </w:tr>
      <w:tr w:rsidR="00392FEF" w:rsidRPr="007579D1" w14:paraId="687822E8" w14:textId="77777777" w:rsidTr="00EF2E88">
        <w:trPr>
          <w:trHeight w:val="403"/>
        </w:trPr>
        <w:tc>
          <w:tcPr>
            <w:tcW w:w="277" w:type="dxa"/>
          </w:tcPr>
          <w:p w14:paraId="29D4C1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tcPr>
          <w:p w14:paraId="62078F3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7579D1">
              <w:rPr>
                <w:rFonts w:asciiTheme="majorBidi" w:hAnsiTheme="majorBidi" w:cstheme="majorBidi"/>
                <w:sz w:val="28"/>
                <w:szCs w:val="28"/>
              </w:rPr>
              <w:t>Millcon</w:t>
            </w:r>
            <w:proofErr w:type="spellEnd"/>
            <w:r w:rsidRPr="007579D1">
              <w:rPr>
                <w:rFonts w:asciiTheme="majorBidi" w:hAnsiTheme="majorBidi" w:cstheme="majorBidi"/>
                <w:sz w:val="28"/>
                <w:szCs w:val="28"/>
              </w:rPr>
              <w:t xml:space="preserve"> </w:t>
            </w:r>
            <w:proofErr w:type="spellStart"/>
            <w:r w:rsidRPr="007579D1">
              <w:rPr>
                <w:rFonts w:asciiTheme="majorBidi" w:hAnsiTheme="majorBidi" w:cstheme="majorBidi"/>
                <w:sz w:val="28"/>
                <w:szCs w:val="28"/>
              </w:rPr>
              <w:t>Burapha</w:t>
            </w:r>
            <w:proofErr w:type="spellEnd"/>
            <w:r w:rsidRPr="007579D1">
              <w:rPr>
                <w:rFonts w:asciiTheme="majorBidi" w:hAnsiTheme="majorBidi" w:cstheme="majorBidi"/>
                <w:sz w:val="28"/>
                <w:szCs w:val="28"/>
              </w:rPr>
              <w:t xml:space="preserve"> Co., Ltd.</w:t>
            </w:r>
          </w:p>
        </w:tc>
        <w:tc>
          <w:tcPr>
            <w:tcW w:w="1220" w:type="dxa"/>
            <w:vAlign w:val="center"/>
          </w:tcPr>
          <w:p w14:paraId="570F1E2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hint="cs"/>
                <w:sz w:val="26"/>
                <w:szCs w:val="26"/>
                <w:cs/>
              </w:rPr>
              <w:t>71</w:t>
            </w:r>
          </w:p>
        </w:tc>
        <w:tc>
          <w:tcPr>
            <w:tcW w:w="235" w:type="dxa"/>
            <w:vAlign w:val="center"/>
          </w:tcPr>
          <w:p w14:paraId="7A05B0A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475831F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hint="cs"/>
                <w:sz w:val="26"/>
                <w:szCs w:val="26"/>
                <w:cs/>
              </w:rPr>
              <w:t>-</w:t>
            </w:r>
          </w:p>
        </w:tc>
        <w:tc>
          <w:tcPr>
            <w:tcW w:w="235" w:type="dxa"/>
            <w:vAlign w:val="center"/>
          </w:tcPr>
          <w:p w14:paraId="1D80DAD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center"/>
          </w:tcPr>
          <w:p w14:paraId="73595B3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hint="cs"/>
                <w:sz w:val="26"/>
                <w:szCs w:val="26"/>
                <w:cs/>
              </w:rPr>
              <w:t>71</w:t>
            </w:r>
          </w:p>
        </w:tc>
        <w:tc>
          <w:tcPr>
            <w:tcW w:w="235" w:type="dxa"/>
            <w:vAlign w:val="center"/>
          </w:tcPr>
          <w:p w14:paraId="460CAA9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6EF92E7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hint="cs"/>
                <w:sz w:val="26"/>
                <w:szCs w:val="26"/>
                <w:cs/>
              </w:rPr>
              <w:t>-</w:t>
            </w:r>
          </w:p>
        </w:tc>
      </w:tr>
      <w:tr w:rsidR="00392FEF" w:rsidRPr="007579D1" w14:paraId="2888D4DF" w14:textId="77777777" w:rsidTr="00EF2E88">
        <w:trPr>
          <w:trHeight w:val="403"/>
        </w:trPr>
        <w:tc>
          <w:tcPr>
            <w:tcW w:w="277" w:type="dxa"/>
          </w:tcPr>
          <w:p w14:paraId="63E00767" w14:textId="77777777" w:rsidR="00392FEF" w:rsidRPr="007579D1" w:rsidRDefault="00392FEF" w:rsidP="00EF2E88">
            <w:pPr>
              <w:spacing w:line="240" w:lineRule="auto"/>
              <w:ind w:hanging="245"/>
              <w:rPr>
                <w:rFonts w:asciiTheme="majorBidi" w:hAnsiTheme="majorBidi" w:cstheme="majorBidi"/>
                <w:sz w:val="28"/>
                <w:cs/>
              </w:rPr>
            </w:pPr>
          </w:p>
        </w:tc>
        <w:tc>
          <w:tcPr>
            <w:tcW w:w="4010" w:type="dxa"/>
          </w:tcPr>
          <w:p w14:paraId="2488F48E"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szCs w:val="28"/>
              </w:rPr>
              <w:t xml:space="preserve">Moonshot Venture Capital </w:t>
            </w:r>
            <w:proofErr w:type="spellStart"/>
            <w:proofErr w:type="gramStart"/>
            <w:r w:rsidRPr="007579D1">
              <w:rPr>
                <w:rFonts w:asciiTheme="majorBidi" w:hAnsiTheme="majorBidi" w:cstheme="majorBidi"/>
                <w:sz w:val="28"/>
                <w:szCs w:val="28"/>
              </w:rPr>
              <w:t>Co.,Ltd</w:t>
            </w:r>
            <w:proofErr w:type="spellEnd"/>
            <w:proofErr w:type="gramEnd"/>
          </w:p>
        </w:tc>
        <w:tc>
          <w:tcPr>
            <w:tcW w:w="1220" w:type="dxa"/>
            <w:vAlign w:val="center"/>
          </w:tcPr>
          <w:p w14:paraId="351AA1E9"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21</w:t>
            </w:r>
          </w:p>
        </w:tc>
        <w:tc>
          <w:tcPr>
            <w:tcW w:w="235" w:type="dxa"/>
            <w:vAlign w:val="center"/>
          </w:tcPr>
          <w:p w14:paraId="59C23592"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0A8DF849"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17</w:t>
            </w:r>
          </w:p>
        </w:tc>
        <w:tc>
          <w:tcPr>
            <w:tcW w:w="235" w:type="dxa"/>
            <w:vAlign w:val="center"/>
          </w:tcPr>
          <w:p w14:paraId="037ABE9F"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16EF92C9"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w:t>
            </w:r>
          </w:p>
        </w:tc>
        <w:tc>
          <w:tcPr>
            <w:tcW w:w="235" w:type="dxa"/>
            <w:vAlign w:val="center"/>
          </w:tcPr>
          <w:p w14:paraId="7FDEE542"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250E16AE"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3</w:t>
            </w:r>
          </w:p>
        </w:tc>
      </w:tr>
      <w:tr w:rsidR="00392FEF" w:rsidRPr="007579D1" w14:paraId="7B422059" w14:textId="77777777" w:rsidTr="00EF2E88">
        <w:trPr>
          <w:trHeight w:val="403"/>
        </w:trPr>
        <w:tc>
          <w:tcPr>
            <w:tcW w:w="277" w:type="dxa"/>
          </w:tcPr>
          <w:p w14:paraId="245B49A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tcPr>
          <w:p w14:paraId="5D26437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The Megawatt Co., Ltd.</w:t>
            </w:r>
          </w:p>
        </w:tc>
        <w:tc>
          <w:tcPr>
            <w:tcW w:w="1220" w:type="dxa"/>
            <w:tcBorders>
              <w:bottom w:val="single" w:sz="4" w:space="0" w:color="auto"/>
            </w:tcBorders>
            <w:vAlign w:val="center"/>
          </w:tcPr>
          <w:p w14:paraId="1FF63ED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35" w:type="dxa"/>
            <w:vAlign w:val="center"/>
          </w:tcPr>
          <w:p w14:paraId="44D56A1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vAlign w:val="center"/>
          </w:tcPr>
          <w:p w14:paraId="4A53BF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35" w:type="dxa"/>
            <w:vAlign w:val="center"/>
          </w:tcPr>
          <w:p w14:paraId="09EF5EC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bottom w:val="single" w:sz="4" w:space="0" w:color="auto"/>
            </w:tcBorders>
            <w:vAlign w:val="center"/>
          </w:tcPr>
          <w:p w14:paraId="3F14873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30</w:t>
            </w:r>
          </w:p>
        </w:tc>
        <w:tc>
          <w:tcPr>
            <w:tcW w:w="235" w:type="dxa"/>
            <w:vAlign w:val="center"/>
          </w:tcPr>
          <w:p w14:paraId="1194DB7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tcBorders>
              <w:bottom w:val="single" w:sz="4" w:space="0" w:color="auto"/>
            </w:tcBorders>
            <w:vAlign w:val="center"/>
          </w:tcPr>
          <w:p w14:paraId="16B3654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469A9B4F" w14:textId="77777777" w:rsidTr="00EF2E88">
        <w:trPr>
          <w:trHeight w:val="281"/>
        </w:trPr>
        <w:tc>
          <w:tcPr>
            <w:tcW w:w="277" w:type="dxa"/>
          </w:tcPr>
          <w:p w14:paraId="32DFED5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tcPr>
          <w:p w14:paraId="53A027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212121"/>
                <w:sz w:val="28"/>
                <w:szCs w:val="28"/>
              </w:rPr>
            </w:pPr>
            <w:r w:rsidRPr="007579D1">
              <w:rPr>
                <w:rFonts w:asciiTheme="majorBidi" w:hAnsiTheme="majorBidi" w:cstheme="majorBidi"/>
                <w:color w:val="212121"/>
                <w:sz w:val="28"/>
                <w:szCs w:val="28"/>
              </w:rPr>
              <w:t>Total unearned income</w:t>
            </w:r>
          </w:p>
        </w:tc>
        <w:tc>
          <w:tcPr>
            <w:tcW w:w="1220" w:type="dxa"/>
            <w:tcBorders>
              <w:top w:val="single" w:sz="4" w:space="0" w:color="auto"/>
              <w:bottom w:val="single" w:sz="4" w:space="0" w:color="auto"/>
            </w:tcBorders>
            <w:vAlign w:val="center"/>
          </w:tcPr>
          <w:p w14:paraId="421262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92</w:t>
            </w:r>
          </w:p>
        </w:tc>
        <w:tc>
          <w:tcPr>
            <w:tcW w:w="235" w:type="dxa"/>
            <w:vAlign w:val="center"/>
          </w:tcPr>
          <w:p w14:paraId="56688B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center"/>
          </w:tcPr>
          <w:p w14:paraId="03B639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25</w:t>
            </w:r>
          </w:p>
        </w:tc>
        <w:tc>
          <w:tcPr>
            <w:tcW w:w="235" w:type="dxa"/>
            <w:vAlign w:val="center"/>
          </w:tcPr>
          <w:p w14:paraId="00BBA8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top w:val="single" w:sz="4" w:space="0" w:color="auto"/>
              <w:bottom w:val="single" w:sz="4" w:space="0" w:color="auto"/>
            </w:tcBorders>
            <w:vAlign w:val="center"/>
          </w:tcPr>
          <w:p w14:paraId="3A3618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101</w:t>
            </w:r>
          </w:p>
        </w:tc>
        <w:tc>
          <w:tcPr>
            <w:tcW w:w="235" w:type="dxa"/>
            <w:vAlign w:val="center"/>
          </w:tcPr>
          <w:p w14:paraId="485B981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87" w:type="dxa"/>
            <w:tcBorders>
              <w:top w:val="single" w:sz="4" w:space="0" w:color="auto"/>
              <w:bottom w:val="single" w:sz="4" w:space="0" w:color="auto"/>
            </w:tcBorders>
            <w:vAlign w:val="center"/>
          </w:tcPr>
          <w:p w14:paraId="7CE70A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11</w:t>
            </w:r>
          </w:p>
        </w:tc>
      </w:tr>
      <w:tr w:rsidR="00392FEF" w:rsidRPr="007579D1" w14:paraId="53472506" w14:textId="77777777" w:rsidTr="00EF2E88">
        <w:trPr>
          <w:trHeight w:val="227"/>
        </w:trPr>
        <w:tc>
          <w:tcPr>
            <w:tcW w:w="277" w:type="dxa"/>
          </w:tcPr>
          <w:p w14:paraId="3444F98C" w14:textId="77777777" w:rsidR="00392FEF" w:rsidRPr="007579D1" w:rsidRDefault="00392FEF" w:rsidP="00EF2E88">
            <w:pPr>
              <w:spacing w:line="240" w:lineRule="auto"/>
              <w:ind w:hanging="245"/>
              <w:rPr>
                <w:rFonts w:asciiTheme="majorBidi" w:hAnsiTheme="majorBidi" w:cstheme="majorBidi"/>
                <w:sz w:val="28"/>
              </w:rPr>
            </w:pPr>
          </w:p>
        </w:tc>
        <w:tc>
          <w:tcPr>
            <w:tcW w:w="4010" w:type="dxa"/>
            <w:vAlign w:val="bottom"/>
          </w:tcPr>
          <w:p w14:paraId="55262D26" w14:textId="77777777" w:rsidR="00392FEF" w:rsidRPr="007579D1" w:rsidRDefault="00392FEF" w:rsidP="00EF2E88">
            <w:pPr>
              <w:spacing w:line="240" w:lineRule="auto"/>
              <w:rPr>
                <w:rFonts w:asciiTheme="majorBidi" w:hAnsiTheme="majorBidi" w:cstheme="majorBidi"/>
                <w:b/>
                <w:bCs/>
                <w:sz w:val="28"/>
              </w:rPr>
            </w:pPr>
            <w:r w:rsidRPr="007579D1">
              <w:rPr>
                <w:rFonts w:asciiTheme="majorBidi" w:hAnsiTheme="majorBidi" w:cstheme="majorBidi"/>
                <w:b/>
                <w:bCs/>
                <w:sz w:val="28"/>
                <w:szCs w:val="28"/>
              </w:rPr>
              <w:t>Other receivables</w:t>
            </w:r>
          </w:p>
        </w:tc>
        <w:tc>
          <w:tcPr>
            <w:tcW w:w="1220" w:type="dxa"/>
            <w:vAlign w:val="center"/>
          </w:tcPr>
          <w:p w14:paraId="349EFAF9" w14:textId="77777777" w:rsidR="00392FEF" w:rsidRPr="007579D1" w:rsidRDefault="00392FEF" w:rsidP="00EF2E88">
            <w:pPr>
              <w:spacing w:line="240" w:lineRule="auto"/>
              <w:jc w:val="right"/>
              <w:rPr>
                <w:rFonts w:asciiTheme="majorBidi" w:hAnsiTheme="majorBidi" w:cstheme="majorBidi"/>
                <w:sz w:val="28"/>
              </w:rPr>
            </w:pPr>
          </w:p>
        </w:tc>
        <w:tc>
          <w:tcPr>
            <w:tcW w:w="235" w:type="dxa"/>
            <w:vAlign w:val="center"/>
          </w:tcPr>
          <w:p w14:paraId="520EF913"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237626D8" w14:textId="77777777" w:rsidR="00392FEF" w:rsidRPr="007579D1" w:rsidRDefault="00392FEF" w:rsidP="00EF2E88">
            <w:pPr>
              <w:spacing w:line="240" w:lineRule="auto"/>
              <w:jc w:val="right"/>
              <w:rPr>
                <w:rFonts w:asciiTheme="majorBidi" w:hAnsiTheme="majorBidi" w:cstheme="majorBidi"/>
                <w:sz w:val="28"/>
              </w:rPr>
            </w:pPr>
          </w:p>
        </w:tc>
        <w:tc>
          <w:tcPr>
            <w:tcW w:w="235" w:type="dxa"/>
            <w:vAlign w:val="center"/>
          </w:tcPr>
          <w:p w14:paraId="06BCF740"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1A66105E" w14:textId="77777777" w:rsidR="00392FEF" w:rsidRPr="007579D1" w:rsidRDefault="00392FEF" w:rsidP="00EF2E88">
            <w:pPr>
              <w:spacing w:line="240" w:lineRule="auto"/>
              <w:jc w:val="right"/>
              <w:rPr>
                <w:rFonts w:asciiTheme="majorBidi" w:hAnsiTheme="majorBidi" w:cstheme="majorBidi"/>
                <w:sz w:val="28"/>
              </w:rPr>
            </w:pPr>
          </w:p>
        </w:tc>
        <w:tc>
          <w:tcPr>
            <w:tcW w:w="235" w:type="dxa"/>
            <w:vAlign w:val="center"/>
          </w:tcPr>
          <w:p w14:paraId="588EAFE0"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74FE1A62" w14:textId="77777777" w:rsidR="00392FEF" w:rsidRPr="007579D1" w:rsidRDefault="00392FEF" w:rsidP="00EF2E88">
            <w:pPr>
              <w:spacing w:line="240" w:lineRule="auto"/>
              <w:jc w:val="right"/>
              <w:rPr>
                <w:rFonts w:asciiTheme="majorBidi" w:hAnsiTheme="majorBidi" w:cstheme="majorBidi"/>
                <w:sz w:val="28"/>
              </w:rPr>
            </w:pPr>
          </w:p>
        </w:tc>
      </w:tr>
      <w:tr w:rsidR="00392FEF" w:rsidRPr="007579D1" w14:paraId="5F31D7FB" w14:textId="77777777" w:rsidTr="00EF2E88">
        <w:trPr>
          <w:trHeight w:val="227"/>
        </w:trPr>
        <w:tc>
          <w:tcPr>
            <w:tcW w:w="277" w:type="dxa"/>
          </w:tcPr>
          <w:p w14:paraId="6B6448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rPr>
            </w:pPr>
          </w:p>
        </w:tc>
        <w:tc>
          <w:tcPr>
            <w:tcW w:w="4010" w:type="dxa"/>
            <w:vAlign w:val="bottom"/>
          </w:tcPr>
          <w:p w14:paraId="012EB6A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 xml:space="preserve">Moonshot Venture Capital </w:t>
            </w:r>
            <w:proofErr w:type="spellStart"/>
            <w:proofErr w:type="gramStart"/>
            <w:r w:rsidRPr="007579D1">
              <w:rPr>
                <w:rFonts w:asciiTheme="majorBidi" w:hAnsiTheme="majorBidi" w:cstheme="majorBidi"/>
                <w:sz w:val="28"/>
                <w:szCs w:val="28"/>
              </w:rPr>
              <w:t>Co.,Ltd</w:t>
            </w:r>
            <w:proofErr w:type="spellEnd"/>
            <w:proofErr w:type="gramEnd"/>
          </w:p>
        </w:tc>
        <w:tc>
          <w:tcPr>
            <w:tcW w:w="1220" w:type="dxa"/>
            <w:vAlign w:val="center"/>
          </w:tcPr>
          <w:p w14:paraId="782221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sz w:val="26"/>
                <w:szCs w:val="26"/>
                <w:cs/>
              </w:rPr>
              <w:t>4</w:t>
            </w:r>
            <w:r w:rsidRPr="007579D1">
              <w:rPr>
                <w:rFonts w:ascii="Angsana New" w:hAnsi="Angsana New"/>
                <w:sz w:val="26"/>
                <w:szCs w:val="26"/>
              </w:rPr>
              <w:t>,</w:t>
            </w:r>
            <w:r w:rsidRPr="007579D1">
              <w:rPr>
                <w:rFonts w:ascii="Angsana New" w:hAnsi="Angsana New"/>
                <w:sz w:val="26"/>
                <w:szCs w:val="26"/>
                <w:cs/>
              </w:rPr>
              <w:t>327</w:t>
            </w:r>
          </w:p>
        </w:tc>
        <w:tc>
          <w:tcPr>
            <w:tcW w:w="235" w:type="dxa"/>
            <w:vAlign w:val="center"/>
          </w:tcPr>
          <w:p w14:paraId="506356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0E0953C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sz w:val="26"/>
                <w:szCs w:val="26"/>
              </w:rPr>
              <w:t>4,327</w:t>
            </w:r>
          </w:p>
        </w:tc>
        <w:tc>
          <w:tcPr>
            <w:tcW w:w="235" w:type="dxa"/>
            <w:vAlign w:val="center"/>
          </w:tcPr>
          <w:p w14:paraId="16DECE4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center"/>
          </w:tcPr>
          <w:p w14:paraId="7C9D73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5" w:type="dxa"/>
            <w:vAlign w:val="center"/>
          </w:tcPr>
          <w:p w14:paraId="3F598F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69D6596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w:t>
            </w:r>
          </w:p>
        </w:tc>
      </w:tr>
      <w:tr w:rsidR="00392FEF" w:rsidRPr="007579D1" w14:paraId="52E256C7" w14:textId="77777777" w:rsidTr="00EF2E88">
        <w:trPr>
          <w:trHeight w:val="403"/>
        </w:trPr>
        <w:tc>
          <w:tcPr>
            <w:tcW w:w="277" w:type="dxa"/>
          </w:tcPr>
          <w:p w14:paraId="16379E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bottom"/>
          </w:tcPr>
          <w:p w14:paraId="6EBB6CE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spellStart"/>
            <w:r w:rsidRPr="007579D1">
              <w:rPr>
                <w:rFonts w:asciiTheme="majorBidi" w:hAnsiTheme="majorBidi" w:cstheme="majorBidi"/>
                <w:sz w:val="28"/>
                <w:szCs w:val="28"/>
              </w:rPr>
              <w:t>Wastech</w:t>
            </w:r>
            <w:proofErr w:type="spellEnd"/>
            <w:r w:rsidRPr="007579D1">
              <w:rPr>
                <w:rFonts w:asciiTheme="majorBidi" w:hAnsiTheme="majorBidi" w:cstheme="majorBidi"/>
                <w:sz w:val="28"/>
                <w:szCs w:val="28"/>
              </w:rPr>
              <w:t xml:space="preserve"> exponential Co., Ltd.</w:t>
            </w:r>
          </w:p>
        </w:tc>
        <w:tc>
          <w:tcPr>
            <w:tcW w:w="1220" w:type="dxa"/>
            <w:vAlign w:val="center"/>
          </w:tcPr>
          <w:p w14:paraId="274DA3E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15</w:t>
            </w:r>
          </w:p>
        </w:tc>
        <w:tc>
          <w:tcPr>
            <w:tcW w:w="235" w:type="dxa"/>
            <w:vAlign w:val="center"/>
          </w:tcPr>
          <w:p w14:paraId="689486A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24FE193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15</w:t>
            </w:r>
          </w:p>
        </w:tc>
        <w:tc>
          <w:tcPr>
            <w:tcW w:w="235" w:type="dxa"/>
            <w:vAlign w:val="center"/>
          </w:tcPr>
          <w:p w14:paraId="431B4D4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vAlign w:val="center"/>
          </w:tcPr>
          <w:p w14:paraId="0971140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5" w:type="dxa"/>
            <w:vAlign w:val="center"/>
          </w:tcPr>
          <w:p w14:paraId="521B46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vAlign w:val="center"/>
          </w:tcPr>
          <w:p w14:paraId="7B7858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r>
      <w:tr w:rsidR="00392FEF" w:rsidRPr="007579D1" w14:paraId="384B56EC" w14:textId="77777777" w:rsidTr="00EF2E88">
        <w:trPr>
          <w:trHeight w:val="403"/>
        </w:trPr>
        <w:tc>
          <w:tcPr>
            <w:tcW w:w="277" w:type="dxa"/>
          </w:tcPr>
          <w:p w14:paraId="5027E14A"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bottom"/>
          </w:tcPr>
          <w:p w14:paraId="24FABB49"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rPr>
              <w:t xml:space="preserve">B Asset Property </w:t>
            </w:r>
            <w:proofErr w:type="spellStart"/>
            <w:proofErr w:type="gramStart"/>
            <w:r w:rsidRPr="007579D1">
              <w:rPr>
                <w:rFonts w:asciiTheme="majorBidi" w:hAnsiTheme="majorBidi" w:cstheme="majorBidi"/>
                <w:sz w:val="28"/>
              </w:rPr>
              <w:t>Co.,Ltd</w:t>
            </w:r>
            <w:proofErr w:type="spellEnd"/>
            <w:r w:rsidRPr="007579D1">
              <w:rPr>
                <w:rFonts w:asciiTheme="majorBidi" w:hAnsiTheme="majorBidi" w:cstheme="majorBidi"/>
                <w:sz w:val="28"/>
              </w:rPr>
              <w:t>.</w:t>
            </w:r>
            <w:proofErr w:type="gramEnd"/>
          </w:p>
        </w:tc>
        <w:tc>
          <w:tcPr>
            <w:tcW w:w="1220" w:type="dxa"/>
            <w:vAlign w:val="center"/>
          </w:tcPr>
          <w:p w14:paraId="41EFAC79" w14:textId="77777777" w:rsidR="00392FEF" w:rsidRPr="007579D1" w:rsidRDefault="00392FEF" w:rsidP="00EF2E88">
            <w:pPr>
              <w:spacing w:line="240" w:lineRule="auto"/>
              <w:jc w:val="right"/>
              <w:rPr>
                <w:rFonts w:ascii="Angsana New" w:hAnsi="Angsana New"/>
                <w:sz w:val="28"/>
                <w:cs/>
              </w:rPr>
            </w:pPr>
            <w:r w:rsidRPr="007579D1">
              <w:rPr>
                <w:rFonts w:ascii="Angsana New" w:hAnsi="Angsana New"/>
                <w:sz w:val="26"/>
                <w:szCs w:val="26"/>
              </w:rPr>
              <w:t>-</w:t>
            </w:r>
          </w:p>
        </w:tc>
        <w:tc>
          <w:tcPr>
            <w:tcW w:w="235" w:type="dxa"/>
            <w:vAlign w:val="center"/>
          </w:tcPr>
          <w:p w14:paraId="22B86657"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173ADCEB"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w:t>
            </w:r>
          </w:p>
        </w:tc>
        <w:tc>
          <w:tcPr>
            <w:tcW w:w="235" w:type="dxa"/>
            <w:vAlign w:val="center"/>
          </w:tcPr>
          <w:p w14:paraId="4839D785"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6E0DF356"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210,764</w:t>
            </w:r>
          </w:p>
        </w:tc>
        <w:tc>
          <w:tcPr>
            <w:tcW w:w="235" w:type="dxa"/>
            <w:vAlign w:val="center"/>
          </w:tcPr>
          <w:p w14:paraId="283D2B45"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4DB1C7D0"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210,764</w:t>
            </w:r>
          </w:p>
        </w:tc>
      </w:tr>
      <w:tr w:rsidR="00392FEF" w:rsidRPr="007579D1" w14:paraId="3240CF6E" w14:textId="77777777" w:rsidTr="00EF2E88">
        <w:trPr>
          <w:trHeight w:val="403"/>
        </w:trPr>
        <w:tc>
          <w:tcPr>
            <w:tcW w:w="277" w:type="dxa"/>
          </w:tcPr>
          <w:p w14:paraId="3D5265D7"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bottom"/>
          </w:tcPr>
          <w:p w14:paraId="1D19B53C"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rPr>
              <w:t xml:space="preserve">B Pro Property </w:t>
            </w:r>
            <w:proofErr w:type="spellStart"/>
            <w:proofErr w:type="gramStart"/>
            <w:r w:rsidRPr="007579D1">
              <w:rPr>
                <w:rFonts w:asciiTheme="majorBidi" w:hAnsiTheme="majorBidi" w:cstheme="majorBidi"/>
                <w:sz w:val="28"/>
              </w:rPr>
              <w:t>Co.,Ltd</w:t>
            </w:r>
            <w:proofErr w:type="spellEnd"/>
            <w:r w:rsidRPr="007579D1">
              <w:rPr>
                <w:rFonts w:asciiTheme="majorBidi" w:hAnsiTheme="majorBidi" w:cstheme="majorBidi"/>
                <w:sz w:val="28"/>
              </w:rPr>
              <w:t>.</w:t>
            </w:r>
            <w:proofErr w:type="gramEnd"/>
          </w:p>
        </w:tc>
        <w:tc>
          <w:tcPr>
            <w:tcW w:w="1220" w:type="dxa"/>
            <w:vAlign w:val="center"/>
          </w:tcPr>
          <w:p w14:paraId="7E4A8740" w14:textId="77777777" w:rsidR="00392FEF" w:rsidRPr="007579D1" w:rsidRDefault="00392FEF" w:rsidP="00EF2E88">
            <w:pPr>
              <w:spacing w:line="240" w:lineRule="auto"/>
              <w:jc w:val="right"/>
              <w:rPr>
                <w:rFonts w:ascii="Angsana New" w:hAnsi="Angsana New"/>
                <w:sz w:val="28"/>
                <w:cs/>
              </w:rPr>
            </w:pPr>
            <w:r w:rsidRPr="007579D1">
              <w:rPr>
                <w:rFonts w:ascii="Angsana New" w:hAnsi="Angsana New"/>
                <w:sz w:val="26"/>
                <w:szCs w:val="26"/>
              </w:rPr>
              <w:t>-</w:t>
            </w:r>
          </w:p>
        </w:tc>
        <w:tc>
          <w:tcPr>
            <w:tcW w:w="235" w:type="dxa"/>
            <w:vAlign w:val="center"/>
          </w:tcPr>
          <w:p w14:paraId="0C3394E5"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31E3C55F"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w:t>
            </w:r>
          </w:p>
        </w:tc>
        <w:tc>
          <w:tcPr>
            <w:tcW w:w="235" w:type="dxa"/>
            <w:vAlign w:val="center"/>
          </w:tcPr>
          <w:p w14:paraId="0A179F7D"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474E26F2"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42,925</w:t>
            </w:r>
          </w:p>
        </w:tc>
        <w:tc>
          <w:tcPr>
            <w:tcW w:w="235" w:type="dxa"/>
            <w:vAlign w:val="center"/>
          </w:tcPr>
          <w:p w14:paraId="1C38F605"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5042EB11"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42,925</w:t>
            </w:r>
          </w:p>
        </w:tc>
      </w:tr>
      <w:tr w:rsidR="00392FEF" w:rsidRPr="007579D1" w14:paraId="13783955" w14:textId="77777777" w:rsidTr="00EF2E88">
        <w:trPr>
          <w:trHeight w:val="403"/>
        </w:trPr>
        <w:tc>
          <w:tcPr>
            <w:tcW w:w="277" w:type="dxa"/>
          </w:tcPr>
          <w:p w14:paraId="7B628A25"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bottom"/>
          </w:tcPr>
          <w:p w14:paraId="0E5AAFD2"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rPr>
              <w:t xml:space="preserve">B Prom Property </w:t>
            </w:r>
            <w:proofErr w:type="spellStart"/>
            <w:proofErr w:type="gramStart"/>
            <w:r w:rsidRPr="007579D1">
              <w:rPr>
                <w:rFonts w:asciiTheme="majorBidi" w:hAnsiTheme="majorBidi" w:cstheme="majorBidi"/>
                <w:sz w:val="28"/>
              </w:rPr>
              <w:t>Co.,Ltd</w:t>
            </w:r>
            <w:proofErr w:type="spellEnd"/>
            <w:r w:rsidRPr="007579D1">
              <w:rPr>
                <w:rFonts w:asciiTheme="majorBidi" w:hAnsiTheme="majorBidi" w:cstheme="majorBidi"/>
                <w:sz w:val="28"/>
              </w:rPr>
              <w:t>.</w:t>
            </w:r>
            <w:proofErr w:type="gramEnd"/>
          </w:p>
        </w:tc>
        <w:tc>
          <w:tcPr>
            <w:tcW w:w="1220" w:type="dxa"/>
            <w:vAlign w:val="center"/>
          </w:tcPr>
          <w:p w14:paraId="4817C0DD" w14:textId="77777777" w:rsidR="00392FEF" w:rsidRPr="007579D1" w:rsidRDefault="00392FEF" w:rsidP="00EF2E88">
            <w:pPr>
              <w:spacing w:line="240" w:lineRule="auto"/>
              <w:jc w:val="right"/>
              <w:rPr>
                <w:rFonts w:ascii="Angsana New" w:hAnsi="Angsana New"/>
                <w:sz w:val="28"/>
                <w:cs/>
              </w:rPr>
            </w:pPr>
            <w:r w:rsidRPr="007579D1">
              <w:rPr>
                <w:rFonts w:ascii="Angsana New" w:hAnsi="Angsana New"/>
                <w:sz w:val="26"/>
                <w:szCs w:val="26"/>
              </w:rPr>
              <w:t>-</w:t>
            </w:r>
          </w:p>
        </w:tc>
        <w:tc>
          <w:tcPr>
            <w:tcW w:w="235" w:type="dxa"/>
            <w:vAlign w:val="center"/>
          </w:tcPr>
          <w:p w14:paraId="524EB341"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303F9DB4"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w:t>
            </w:r>
          </w:p>
        </w:tc>
        <w:tc>
          <w:tcPr>
            <w:tcW w:w="235" w:type="dxa"/>
            <w:vAlign w:val="center"/>
          </w:tcPr>
          <w:p w14:paraId="1391DB1C"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5D8F770B"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92,540</w:t>
            </w:r>
          </w:p>
        </w:tc>
        <w:tc>
          <w:tcPr>
            <w:tcW w:w="235" w:type="dxa"/>
            <w:vAlign w:val="center"/>
          </w:tcPr>
          <w:p w14:paraId="63D6D1D6"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433CEDB6" w14:textId="77777777" w:rsidR="00392FEF" w:rsidRPr="007579D1" w:rsidRDefault="00392FEF" w:rsidP="00EF2E88">
            <w:pPr>
              <w:spacing w:line="240" w:lineRule="auto"/>
              <w:jc w:val="right"/>
              <w:rPr>
                <w:rFonts w:ascii="Angsana New" w:hAnsi="Angsana New"/>
                <w:sz w:val="28"/>
              </w:rPr>
            </w:pPr>
            <w:r w:rsidRPr="007579D1">
              <w:rPr>
                <w:rFonts w:ascii="Angsana New" w:hAnsi="Angsana New"/>
                <w:sz w:val="26"/>
                <w:szCs w:val="26"/>
              </w:rPr>
              <w:t>92,540</w:t>
            </w:r>
          </w:p>
        </w:tc>
      </w:tr>
      <w:tr w:rsidR="00392FEF" w:rsidRPr="007579D1" w14:paraId="6DECEFC9" w14:textId="77777777" w:rsidTr="00EF2E88">
        <w:trPr>
          <w:trHeight w:val="403"/>
        </w:trPr>
        <w:tc>
          <w:tcPr>
            <w:tcW w:w="277" w:type="dxa"/>
          </w:tcPr>
          <w:p w14:paraId="063C4008"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bottom"/>
          </w:tcPr>
          <w:p w14:paraId="507137B1" w14:textId="77777777" w:rsidR="00392FEF" w:rsidRPr="007579D1" w:rsidRDefault="00392FEF" w:rsidP="00EF2E88">
            <w:pPr>
              <w:spacing w:line="240" w:lineRule="auto"/>
              <w:rPr>
                <w:rFonts w:asciiTheme="majorBidi" w:hAnsiTheme="majorBidi" w:cstheme="majorBidi"/>
                <w:sz w:val="28"/>
              </w:rPr>
            </w:pPr>
            <w:r w:rsidRPr="007579D1">
              <w:rPr>
                <w:rFonts w:ascii="Angsana New" w:hAnsi="Angsana New"/>
                <w:sz w:val="28"/>
                <w:szCs w:val="28"/>
              </w:rPr>
              <w:t xml:space="preserve">Green energy credit </w:t>
            </w:r>
            <w:proofErr w:type="spellStart"/>
            <w:r w:rsidRPr="007579D1">
              <w:rPr>
                <w:rFonts w:ascii="Angsana New" w:hAnsi="Angsana New"/>
                <w:sz w:val="28"/>
                <w:szCs w:val="28"/>
              </w:rPr>
              <w:t>pte.</w:t>
            </w:r>
            <w:proofErr w:type="spellEnd"/>
          </w:p>
        </w:tc>
        <w:tc>
          <w:tcPr>
            <w:tcW w:w="1220" w:type="dxa"/>
            <w:vAlign w:val="center"/>
          </w:tcPr>
          <w:p w14:paraId="22725167" w14:textId="77777777" w:rsidR="00392FEF" w:rsidRPr="007579D1" w:rsidRDefault="00392FEF" w:rsidP="00EF2E88">
            <w:pPr>
              <w:spacing w:line="240" w:lineRule="auto"/>
              <w:jc w:val="right"/>
              <w:rPr>
                <w:rFonts w:ascii="Angsana New" w:hAnsi="Angsana New"/>
                <w:sz w:val="26"/>
                <w:szCs w:val="26"/>
              </w:rPr>
            </w:pPr>
            <w:r w:rsidRPr="007579D1">
              <w:rPr>
                <w:rFonts w:ascii="Angsana New" w:hAnsi="Angsana New"/>
                <w:sz w:val="26"/>
                <w:szCs w:val="26"/>
              </w:rPr>
              <w:t>-</w:t>
            </w:r>
          </w:p>
        </w:tc>
        <w:tc>
          <w:tcPr>
            <w:tcW w:w="235" w:type="dxa"/>
            <w:vAlign w:val="center"/>
          </w:tcPr>
          <w:p w14:paraId="16A99691"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0301EA5B" w14:textId="77777777" w:rsidR="00392FEF" w:rsidRPr="007579D1" w:rsidRDefault="00392FEF" w:rsidP="00EF2E88">
            <w:pPr>
              <w:spacing w:line="240" w:lineRule="auto"/>
              <w:jc w:val="right"/>
              <w:rPr>
                <w:rFonts w:ascii="Angsana New" w:hAnsi="Angsana New"/>
                <w:sz w:val="26"/>
                <w:szCs w:val="26"/>
              </w:rPr>
            </w:pPr>
            <w:r w:rsidRPr="007579D1">
              <w:rPr>
                <w:rFonts w:ascii="Angsana New" w:hAnsi="Angsana New"/>
                <w:sz w:val="26"/>
                <w:szCs w:val="26"/>
              </w:rPr>
              <w:t>-</w:t>
            </w:r>
          </w:p>
        </w:tc>
        <w:tc>
          <w:tcPr>
            <w:tcW w:w="235" w:type="dxa"/>
            <w:vAlign w:val="center"/>
          </w:tcPr>
          <w:p w14:paraId="7B8868F1"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3B2ED51F" w14:textId="77777777" w:rsidR="00392FEF" w:rsidRPr="007579D1" w:rsidRDefault="00392FEF" w:rsidP="00EF2E88">
            <w:pPr>
              <w:spacing w:line="240" w:lineRule="auto"/>
              <w:jc w:val="right"/>
              <w:rPr>
                <w:rFonts w:ascii="Angsana New" w:hAnsi="Angsana New"/>
                <w:sz w:val="26"/>
                <w:szCs w:val="26"/>
              </w:rPr>
            </w:pPr>
            <w:r w:rsidRPr="007579D1">
              <w:rPr>
                <w:rFonts w:ascii="Angsana New" w:hAnsi="Angsana New"/>
                <w:sz w:val="26"/>
                <w:szCs w:val="26"/>
              </w:rPr>
              <w:t>52,031</w:t>
            </w:r>
          </w:p>
        </w:tc>
        <w:tc>
          <w:tcPr>
            <w:tcW w:w="235" w:type="dxa"/>
            <w:vAlign w:val="center"/>
          </w:tcPr>
          <w:p w14:paraId="0EB2E280"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7FA812FA" w14:textId="04374F75" w:rsidR="00392FEF" w:rsidRPr="007579D1" w:rsidRDefault="00844C6A" w:rsidP="00EF2E88">
            <w:pPr>
              <w:spacing w:line="240" w:lineRule="auto"/>
              <w:jc w:val="right"/>
              <w:rPr>
                <w:rFonts w:ascii="Angsana New" w:hAnsi="Angsana New"/>
                <w:sz w:val="26"/>
                <w:szCs w:val="26"/>
              </w:rPr>
            </w:pPr>
            <w:r>
              <w:rPr>
                <w:rFonts w:ascii="Angsana New" w:hAnsi="Angsana New"/>
                <w:sz w:val="26"/>
                <w:szCs w:val="26"/>
              </w:rPr>
              <w:t>-</w:t>
            </w:r>
          </w:p>
        </w:tc>
      </w:tr>
      <w:tr w:rsidR="00392FEF" w:rsidRPr="007579D1" w14:paraId="652C4A31" w14:textId="77777777" w:rsidTr="00EF2E88">
        <w:trPr>
          <w:trHeight w:val="403"/>
        </w:trPr>
        <w:tc>
          <w:tcPr>
            <w:tcW w:w="277" w:type="dxa"/>
          </w:tcPr>
          <w:p w14:paraId="35B7F2AC" w14:textId="77777777" w:rsidR="00392FEF" w:rsidRPr="007579D1" w:rsidRDefault="00392FEF" w:rsidP="00EF2E88">
            <w:pPr>
              <w:spacing w:line="240" w:lineRule="auto"/>
              <w:ind w:hanging="245"/>
              <w:rPr>
                <w:rFonts w:asciiTheme="majorBidi" w:hAnsiTheme="majorBidi" w:cstheme="majorBidi"/>
                <w:sz w:val="28"/>
                <w:cs/>
              </w:rPr>
            </w:pPr>
          </w:p>
        </w:tc>
        <w:tc>
          <w:tcPr>
            <w:tcW w:w="4010" w:type="dxa"/>
            <w:vAlign w:val="bottom"/>
          </w:tcPr>
          <w:p w14:paraId="6CE585AD" w14:textId="77777777" w:rsidR="00392FEF" w:rsidRPr="007579D1" w:rsidRDefault="00392FEF" w:rsidP="00EF2E88">
            <w:pPr>
              <w:spacing w:line="240" w:lineRule="auto"/>
              <w:rPr>
                <w:rFonts w:asciiTheme="majorBidi" w:hAnsiTheme="majorBidi" w:cstheme="majorBidi"/>
                <w:sz w:val="28"/>
              </w:rPr>
            </w:pPr>
            <w:r w:rsidRPr="007579D1">
              <w:rPr>
                <w:rFonts w:asciiTheme="majorBidi" w:hAnsiTheme="majorBidi" w:cstheme="majorBidi"/>
                <w:sz w:val="28"/>
                <w:szCs w:val="28"/>
              </w:rPr>
              <w:t>The Megawatt Co., Ltd.</w:t>
            </w:r>
          </w:p>
        </w:tc>
        <w:tc>
          <w:tcPr>
            <w:tcW w:w="1220" w:type="dxa"/>
            <w:vAlign w:val="center"/>
          </w:tcPr>
          <w:p w14:paraId="3C462BD8" w14:textId="77777777" w:rsidR="00392FEF" w:rsidRPr="007579D1" w:rsidRDefault="00392FEF" w:rsidP="00EF2E88">
            <w:pPr>
              <w:spacing w:line="240" w:lineRule="auto"/>
              <w:jc w:val="right"/>
              <w:rPr>
                <w:rFonts w:ascii="Angsana New" w:hAnsi="Angsana New"/>
                <w:sz w:val="26"/>
                <w:szCs w:val="26"/>
              </w:rPr>
            </w:pPr>
            <w:r w:rsidRPr="007579D1">
              <w:rPr>
                <w:rFonts w:ascii="Angsana New" w:hAnsi="Angsana New"/>
                <w:sz w:val="26"/>
                <w:szCs w:val="26"/>
              </w:rPr>
              <w:t>-</w:t>
            </w:r>
          </w:p>
        </w:tc>
        <w:tc>
          <w:tcPr>
            <w:tcW w:w="235" w:type="dxa"/>
            <w:vAlign w:val="center"/>
          </w:tcPr>
          <w:p w14:paraId="6B0CC9D2" w14:textId="77777777" w:rsidR="00392FEF" w:rsidRPr="007579D1" w:rsidRDefault="00392FEF" w:rsidP="00EF2E88">
            <w:pPr>
              <w:spacing w:line="240" w:lineRule="auto"/>
              <w:jc w:val="right"/>
              <w:rPr>
                <w:rFonts w:asciiTheme="majorBidi" w:hAnsiTheme="majorBidi" w:cstheme="majorBidi"/>
                <w:sz w:val="28"/>
              </w:rPr>
            </w:pPr>
          </w:p>
        </w:tc>
        <w:tc>
          <w:tcPr>
            <w:tcW w:w="1277" w:type="dxa"/>
            <w:vAlign w:val="center"/>
          </w:tcPr>
          <w:p w14:paraId="64A75AA6" w14:textId="77777777" w:rsidR="00392FEF" w:rsidRPr="007579D1" w:rsidRDefault="00392FEF" w:rsidP="00EF2E88">
            <w:pPr>
              <w:spacing w:line="240" w:lineRule="auto"/>
              <w:jc w:val="right"/>
              <w:rPr>
                <w:rFonts w:ascii="Angsana New" w:hAnsi="Angsana New"/>
                <w:sz w:val="26"/>
                <w:szCs w:val="26"/>
              </w:rPr>
            </w:pPr>
            <w:r w:rsidRPr="007579D1">
              <w:rPr>
                <w:rFonts w:ascii="Angsana New" w:hAnsi="Angsana New"/>
                <w:sz w:val="26"/>
                <w:szCs w:val="26"/>
              </w:rPr>
              <w:t>-</w:t>
            </w:r>
          </w:p>
        </w:tc>
        <w:tc>
          <w:tcPr>
            <w:tcW w:w="235" w:type="dxa"/>
            <w:vAlign w:val="center"/>
          </w:tcPr>
          <w:p w14:paraId="034D78BC" w14:textId="77777777" w:rsidR="00392FEF" w:rsidRPr="007579D1" w:rsidRDefault="00392FEF" w:rsidP="00EF2E88">
            <w:pPr>
              <w:spacing w:line="240" w:lineRule="auto"/>
              <w:jc w:val="right"/>
              <w:rPr>
                <w:rFonts w:asciiTheme="majorBidi" w:hAnsiTheme="majorBidi" w:cstheme="majorBidi"/>
                <w:sz w:val="28"/>
              </w:rPr>
            </w:pPr>
          </w:p>
        </w:tc>
        <w:tc>
          <w:tcPr>
            <w:tcW w:w="1200" w:type="dxa"/>
            <w:vAlign w:val="center"/>
          </w:tcPr>
          <w:p w14:paraId="4E1D8363" w14:textId="77777777" w:rsidR="00392FEF" w:rsidRPr="007579D1" w:rsidRDefault="00392FEF" w:rsidP="00EF2E88">
            <w:pPr>
              <w:spacing w:line="240" w:lineRule="auto"/>
              <w:jc w:val="right"/>
              <w:rPr>
                <w:rFonts w:ascii="Angsana New" w:hAnsi="Angsana New"/>
                <w:sz w:val="26"/>
                <w:szCs w:val="26"/>
              </w:rPr>
            </w:pPr>
            <w:r w:rsidRPr="007579D1">
              <w:rPr>
                <w:rFonts w:ascii="Angsana New" w:hAnsi="Angsana New"/>
                <w:sz w:val="26"/>
                <w:szCs w:val="26"/>
              </w:rPr>
              <w:t>482</w:t>
            </w:r>
          </w:p>
        </w:tc>
        <w:tc>
          <w:tcPr>
            <w:tcW w:w="235" w:type="dxa"/>
            <w:vAlign w:val="center"/>
          </w:tcPr>
          <w:p w14:paraId="5D46448F" w14:textId="77777777" w:rsidR="00392FEF" w:rsidRPr="007579D1" w:rsidRDefault="00392FEF" w:rsidP="00EF2E88">
            <w:pPr>
              <w:spacing w:line="240" w:lineRule="auto"/>
              <w:jc w:val="center"/>
              <w:rPr>
                <w:rFonts w:asciiTheme="majorBidi" w:hAnsiTheme="majorBidi" w:cstheme="majorBidi"/>
                <w:sz w:val="28"/>
              </w:rPr>
            </w:pPr>
          </w:p>
        </w:tc>
        <w:tc>
          <w:tcPr>
            <w:tcW w:w="1187" w:type="dxa"/>
            <w:vAlign w:val="center"/>
          </w:tcPr>
          <w:p w14:paraId="6BC0F963" w14:textId="58EFE071" w:rsidR="00392FEF" w:rsidRPr="007579D1" w:rsidRDefault="00844C6A" w:rsidP="00EF2E88">
            <w:pPr>
              <w:spacing w:line="240" w:lineRule="auto"/>
              <w:jc w:val="right"/>
              <w:rPr>
                <w:rFonts w:ascii="Angsana New" w:hAnsi="Angsana New"/>
                <w:sz w:val="26"/>
                <w:szCs w:val="26"/>
              </w:rPr>
            </w:pPr>
            <w:r>
              <w:rPr>
                <w:rFonts w:ascii="Angsana New" w:hAnsi="Angsana New"/>
                <w:sz w:val="26"/>
                <w:szCs w:val="26"/>
              </w:rPr>
              <w:t>-</w:t>
            </w:r>
          </w:p>
        </w:tc>
      </w:tr>
      <w:tr w:rsidR="00392FEF" w:rsidRPr="007579D1" w14:paraId="25F11DEF" w14:textId="77777777" w:rsidTr="00EF2E88">
        <w:trPr>
          <w:trHeight w:val="403"/>
        </w:trPr>
        <w:tc>
          <w:tcPr>
            <w:tcW w:w="277" w:type="dxa"/>
          </w:tcPr>
          <w:p w14:paraId="6F27241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bottom"/>
          </w:tcPr>
          <w:p w14:paraId="4BA1AF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Angsana New" w:hAnsi="Angsana New"/>
                <w:sz w:val="28"/>
                <w:szCs w:val="28"/>
              </w:rPr>
              <w:t xml:space="preserve">Siam Solar Generation Public </w:t>
            </w:r>
            <w:proofErr w:type="spellStart"/>
            <w:r w:rsidRPr="007579D1">
              <w:rPr>
                <w:rFonts w:ascii="Angsana New" w:hAnsi="Angsana New"/>
                <w:sz w:val="28"/>
                <w:szCs w:val="28"/>
              </w:rPr>
              <w:t>Co.Ltd</w:t>
            </w:r>
            <w:proofErr w:type="spellEnd"/>
            <w:r w:rsidRPr="007579D1">
              <w:rPr>
                <w:rFonts w:ascii="Angsana New" w:hAnsi="Angsana New"/>
                <w:sz w:val="28"/>
                <w:szCs w:val="28"/>
              </w:rPr>
              <w:t>.</w:t>
            </w:r>
          </w:p>
        </w:tc>
        <w:tc>
          <w:tcPr>
            <w:tcW w:w="1220" w:type="dxa"/>
            <w:tcBorders>
              <w:bottom w:val="single" w:sz="4" w:space="0" w:color="auto"/>
            </w:tcBorders>
            <w:vAlign w:val="center"/>
          </w:tcPr>
          <w:p w14:paraId="14E20CB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5" w:type="dxa"/>
            <w:vAlign w:val="center"/>
          </w:tcPr>
          <w:p w14:paraId="3F0F6A2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vAlign w:val="center"/>
          </w:tcPr>
          <w:p w14:paraId="4D683C8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5" w:type="dxa"/>
            <w:vAlign w:val="center"/>
          </w:tcPr>
          <w:p w14:paraId="32E7B3A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bottom w:val="single" w:sz="4" w:space="0" w:color="auto"/>
            </w:tcBorders>
            <w:vAlign w:val="center"/>
          </w:tcPr>
          <w:p w14:paraId="7DE403F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482</w:t>
            </w:r>
          </w:p>
        </w:tc>
        <w:tc>
          <w:tcPr>
            <w:tcW w:w="235" w:type="dxa"/>
            <w:vAlign w:val="center"/>
          </w:tcPr>
          <w:p w14:paraId="2F7986C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tcBorders>
              <w:bottom w:val="single" w:sz="4" w:space="0" w:color="auto"/>
            </w:tcBorders>
            <w:vAlign w:val="center"/>
          </w:tcPr>
          <w:p w14:paraId="64337A8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52,031</w:t>
            </w:r>
          </w:p>
        </w:tc>
      </w:tr>
      <w:tr w:rsidR="00392FEF" w:rsidRPr="007579D1" w14:paraId="59186589" w14:textId="77777777" w:rsidTr="00EF2E88">
        <w:trPr>
          <w:trHeight w:val="403"/>
        </w:trPr>
        <w:tc>
          <w:tcPr>
            <w:tcW w:w="277" w:type="dxa"/>
          </w:tcPr>
          <w:p w14:paraId="2E1621D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bottom"/>
          </w:tcPr>
          <w:p w14:paraId="221CB13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Total Other receivables</w:t>
            </w:r>
          </w:p>
        </w:tc>
        <w:tc>
          <w:tcPr>
            <w:tcW w:w="1220" w:type="dxa"/>
            <w:tcBorders>
              <w:top w:val="single" w:sz="4" w:space="0" w:color="auto"/>
              <w:bottom w:val="single" w:sz="4" w:space="0" w:color="auto"/>
            </w:tcBorders>
            <w:vAlign w:val="center"/>
          </w:tcPr>
          <w:p w14:paraId="41C72D5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4,342</w:t>
            </w:r>
          </w:p>
        </w:tc>
        <w:tc>
          <w:tcPr>
            <w:tcW w:w="235" w:type="dxa"/>
            <w:vAlign w:val="center"/>
          </w:tcPr>
          <w:p w14:paraId="11247DA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center"/>
          </w:tcPr>
          <w:p w14:paraId="3FF5A8A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4,342</w:t>
            </w:r>
          </w:p>
        </w:tc>
        <w:tc>
          <w:tcPr>
            <w:tcW w:w="235" w:type="dxa"/>
            <w:vAlign w:val="center"/>
          </w:tcPr>
          <w:p w14:paraId="4E546D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top w:val="single" w:sz="4" w:space="0" w:color="auto"/>
              <w:bottom w:val="single" w:sz="4" w:space="0" w:color="auto"/>
            </w:tcBorders>
            <w:vAlign w:val="center"/>
          </w:tcPr>
          <w:p w14:paraId="17FF8F1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399,224</w:t>
            </w:r>
          </w:p>
        </w:tc>
        <w:tc>
          <w:tcPr>
            <w:tcW w:w="235" w:type="dxa"/>
            <w:vAlign w:val="center"/>
          </w:tcPr>
          <w:p w14:paraId="42211C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tcBorders>
              <w:top w:val="single" w:sz="4" w:space="0" w:color="auto"/>
              <w:bottom w:val="single" w:sz="4" w:space="0" w:color="auto"/>
            </w:tcBorders>
            <w:vAlign w:val="center"/>
          </w:tcPr>
          <w:p w14:paraId="0B550E7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398,260</w:t>
            </w:r>
          </w:p>
        </w:tc>
      </w:tr>
      <w:tr w:rsidR="00392FEF" w:rsidRPr="007579D1" w14:paraId="15688ACC" w14:textId="77777777" w:rsidTr="00EF2E88">
        <w:trPr>
          <w:trHeight w:val="415"/>
        </w:trPr>
        <w:tc>
          <w:tcPr>
            <w:tcW w:w="277" w:type="dxa"/>
          </w:tcPr>
          <w:p w14:paraId="17FC1A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Theme="majorBidi" w:hAnsiTheme="majorBidi" w:cstheme="majorBidi"/>
                <w:sz w:val="28"/>
                <w:szCs w:val="28"/>
                <w:cs/>
              </w:rPr>
            </w:pPr>
          </w:p>
        </w:tc>
        <w:tc>
          <w:tcPr>
            <w:tcW w:w="4010" w:type="dxa"/>
            <w:vAlign w:val="bottom"/>
          </w:tcPr>
          <w:p w14:paraId="3D822F6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Total Other current receivables</w:t>
            </w:r>
          </w:p>
        </w:tc>
        <w:tc>
          <w:tcPr>
            <w:tcW w:w="1220" w:type="dxa"/>
            <w:tcBorders>
              <w:top w:val="single" w:sz="4" w:space="0" w:color="auto"/>
              <w:bottom w:val="double" w:sz="4" w:space="0" w:color="auto"/>
            </w:tcBorders>
            <w:vAlign w:val="center"/>
          </w:tcPr>
          <w:p w14:paraId="4661B26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4,434</w:t>
            </w:r>
          </w:p>
        </w:tc>
        <w:tc>
          <w:tcPr>
            <w:tcW w:w="235" w:type="dxa"/>
            <w:vAlign w:val="center"/>
          </w:tcPr>
          <w:p w14:paraId="2D06CC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double" w:sz="4" w:space="0" w:color="auto"/>
            </w:tcBorders>
            <w:vAlign w:val="center"/>
          </w:tcPr>
          <w:p w14:paraId="78F064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4,367</w:t>
            </w:r>
          </w:p>
        </w:tc>
        <w:tc>
          <w:tcPr>
            <w:tcW w:w="235" w:type="dxa"/>
            <w:vAlign w:val="center"/>
          </w:tcPr>
          <w:p w14:paraId="395DE2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00" w:type="dxa"/>
            <w:tcBorders>
              <w:top w:val="single" w:sz="4" w:space="0" w:color="auto"/>
              <w:bottom w:val="double" w:sz="4" w:space="0" w:color="auto"/>
            </w:tcBorders>
            <w:vAlign w:val="center"/>
          </w:tcPr>
          <w:p w14:paraId="61B6A91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399,325</w:t>
            </w:r>
          </w:p>
        </w:tc>
        <w:tc>
          <w:tcPr>
            <w:tcW w:w="235" w:type="dxa"/>
            <w:vAlign w:val="center"/>
          </w:tcPr>
          <w:p w14:paraId="3781244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87" w:type="dxa"/>
            <w:tcBorders>
              <w:top w:val="single" w:sz="4" w:space="0" w:color="auto"/>
              <w:bottom w:val="double" w:sz="4" w:space="0" w:color="auto"/>
            </w:tcBorders>
            <w:vAlign w:val="center"/>
          </w:tcPr>
          <w:p w14:paraId="7058B0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398,271</w:t>
            </w:r>
          </w:p>
        </w:tc>
      </w:tr>
    </w:tbl>
    <w:p w14:paraId="556A3395" w14:textId="77777777" w:rsidR="00392FEF" w:rsidRDefault="00392FEF" w:rsidP="00392FEF">
      <w:pPr>
        <w:rPr>
          <w:rFonts w:asciiTheme="majorBidi" w:hAnsiTheme="majorBidi" w:cstheme="majorBidi"/>
          <w:sz w:val="28"/>
        </w:rPr>
      </w:pPr>
    </w:p>
    <w:p w14:paraId="708F4028" w14:textId="77777777" w:rsidR="00844C6A" w:rsidRDefault="00844C6A" w:rsidP="00392FEF">
      <w:pPr>
        <w:rPr>
          <w:rFonts w:asciiTheme="majorBidi" w:hAnsiTheme="majorBidi" w:cstheme="majorBidi"/>
          <w:sz w:val="28"/>
        </w:rPr>
      </w:pPr>
    </w:p>
    <w:p w14:paraId="245A312F" w14:textId="77777777" w:rsidR="00844C6A" w:rsidRPr="007579D1" w:rsidRDefault="00844C6A" w:rsidP="00392FEF">
      <w:pPr>
        <w:rPr>
          <w:rFonts w:asciiTheme="majorBidi" w:hAnsiTheme="majorBidi" w:cstheme="majorBidi"/>
          <w:sz w:val="28"/>
        </w:rPr>
      </w:pPr>
    </w:p>
    <w:p w14:paraId="3EA405D6" w14:textId="4A04951F" w:rsidR="00392FEF" w:rsidRPr="007579D1" w:rsidRDefault="00392FEF">
      <w:pPr>
        <w:pStyle w:val="ListParagraph"/>
        <w:numPr>
          <w:ilvl w:val="1"/>
          <w:numId w:val="18"/>
        </w:numPr>
        <w:rPr>
          <w:rFonts w:asciiTheme="majorBidi" w:hAnsiTheme="majorBidi" w:cstheme="majorBidi"/>
          <w:sz w:val="28"/>
        </w:rPr>
      </w:pPr>
      <w:r w:rsidRPr="007579D1">
        <w:rPr>
          <w:rFonts w:asciiTheme="majorBidi" w:hAnsiTheme="majorBidi" w:cstheme="majorBidi"/>
          <w:sz w:val="28"/>
        </w:rPr>
        <w:lastRenderedPageBreak/>
        <w:t xml:space="preserve">Short-term loans and accrued interest to </w:t>
      </w:r>
      <w:r w:rsidR="00844C6A">
        <w:rPr>
          <w:rFonts w:asciiTheme="majorBidi" w:hAnsiTheme="majorBidi" w:cstheme="majorBidi"/>
          <w:sz w:val="28"/>
        </w:rPr>
        <w:t xml:space="preserve">related </w:t>
      </w:r>
      <w:proofErr w:type="gramStart"/>
      <w:r w:rsidR="00844C6A">
        <w:rPr>
          <w:rFonts w:asciiTheme="majorBidi" w:hAnsiTheme="majorBidi" w:cstheme="majorBidi"/>
          <w:sz w:val="28"/>
        </w:rPr>
        <w:t>parties</w:t>
      </w:r>
      <w:proofErr w:type="gramEnd"/>
    </w:p>
    <w:tbl>
      <w:tblPr>
        <w:tblStyle w:val="TableGrid"/>
        <w:tblW w:w="1024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
        <w:gridCol w:w="3857"/>
        <w:gridCol w:w="1251"/>
        <w:gridCol w:w="274"/>
        <w:gridCol w:w="1279"/>
        <w:gridCol w:w="278"/>
        <w:gridCol w:w="1370"/>
        <w:gridCol w:w="278"/>
        <w:gridCol w:w="1372"/>
      </w:tblGrid>
      <w:tr w:rsidR="00392FEF" w:rsidRPr="007579D1" w14:paraId="5A2696A6" w14:textId="77777777" w:rsidTr="00EF2E88">
        <w:trPr>
          <w:trHeight w:val="283"/>
          <w:tblHeader/>
        </w:trPr>
        <w:tc>
          <w:tcPr>
            <w:tcW w:w="281" w:type="dxa"/>
            <w:vAlign w:val="center"/>
          </w:tcPr>
          <w:p w14:paraId="490261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57" w:type="dxa"/>
            <w:vAlign w:val="center"/>
          </w:tcPr>
          <w:p w14:paraId="7B739E3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102" w:type="dxa"/>
            <w:gridSpan w:val="7"/>
            <w:tcBorders>
              <w:bottom w:val="single" w:sz="4" w:space="0" w:color="auto"/>
            </w:tcBorders>
            <w:vAlign w:val="bottom"/>
          </w:tcPr>
          <w:p w14:paraId="1D8A35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8"/>
                <w:szCs w:val="28"/>
                <w:cs/>
              </w:rPr>
              <w:t>(</w:t>
            </w:r>
            <w:r w:rsidRPr="007579D1">
              <w:rPr>
                <w:rFonts w:ascii="Angsana New" w:hAnsi="Angsana New"/>
                <w:sz w:val="28"/>
                <w:szCs w:val="28"/>
              </w:rPr>
              <w:t>Unit: Thousand Baht</w:t>
            </w:r>
            <w:r w:rsidRPr="007579D1">
              <w:rPr>
                <w:rFonts w:ascii="Angsana New" w:hAnsi="Angsana New"/>
                <w:sz w:val="28"/>
                <w:szCs w:val="28"/>
                <w:cs/>
              </w:rPr>
              <w:t>)</w:t>
            </w:r>
          </w:p>
        </w:tc>
      </w:tr>
      <w:tr w:rsidR="00392FEF" w:rsidRPr="007579D1" w14:paraId="300AB4C7" w14:textId="77777777" w:rsidTr="00EF2E88">
        <w:trPr>
          <w:trHeight w:val="436"/>
          <w:tblHeader/>
        </w:trPr>
        <w:tc>
          <w:tcPr>
            <w:tcW w:w="281" w:type="dxa"/>
            <w:vAlign w:val="center"/>
          </w:tcPr>
          <w:p w14:paraId="156E4A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57" w:type="dxa"/>
            <w:vAlign w:val="center"/>
          </w:tcPr>
          <w:p w14:paraId="433E34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04" w:type="dxa"/>
            <w:gridSpan w:val="3"/>
            <w:tcBorders>
              <w:top w:val="single" w:sz="4" w:space="0" w:color="auto"/>
              <w:bottom w:val="single" w:sz="4" w:space="0" w:color="auto"/>
            </w:tcBorders>
            <w:vAlign w:val="center"/>
          </w:tcPr>
          <w:p w14:paraId="4476C57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Consolidated Financial Statement</w:t>
            </w:r>
          </w:p>
        </w:tc>
        <w:tc>
          <w:tcPr>
            <w:tcW w:w="278" w:type="dxa"/>
            <w:vAlign w:val="center"/>
          </w:tcPr>
          <w:p w14:paraId="1B82DF3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20" w:type="dxa"/>
            <w:gridSpan w:val="3"/>
            <w:tcBorders>
              <w:top w:val="single" w:sz="4" w:space="0" w:color="auto"/>
              <w:bottom w:val="single" w:sz="4" w:space="0" w:color="auto"/>
            </w:tcBorders>
            <w:vAlign w:val="center"/>
          </w:tcPr>
          <w:p w14:paraId="06BA318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 Financial Statement</w:t>
            </w:r>
          </w:p>
        </w:tc>
      </w:tr>
      <w:tr w:rsidR="00392FEF" w:rsidRPr="007579D1" w14:paraId="4ACC0B76" w14:textId="77777777" w:rsidTr="00EF2E88">
        <w:trPr>
          <w:trHeight w:val="423"/>
          <w:tblHeader/>
        </w:trPr>
        <w:tc>
          <w:tcPr>
            <w:tcW w:w="281" w:type="dxa"/>
            <w:vAlign w:val="center"/>
          </w:tcPr>
          <w:p w14:paraId="25C5FA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857" w:type="dxa"/>
            <w:vAlign w:val="center"/>
          </w:tcPr>
          <w:p w14:paraId="372CBF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51" w:type="dxa"/>
            <w:tcBorders>
              <w:bottom w:val="single" w:sz="4" w:space="0" w:color="auto"/>
            </w:tcBorders>
            <w:vAlign w:val="center"/>
          </w:tcPr>
          <w:p w14:paraId="4AAD9A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011E321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74" w:type="dxa"/>
            <w:vAlign w:val="center"/>
          </w:tcPr>
          <w:p w14:paraId="7E73B5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tcBorders>
              <w:bottom w:val="single" w:sz="4" w:space="0" w:color="auto"/>
            </w:tcBorders>
            <w:vAlign w:val="center"/>
          </w:tcPr>
          <w:p w14:paraId="3808DA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46ACDAD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c>
          <w:tcPr>
            <w:tcW w:w="278" w:type="dxa"/>
            <w:vAlign w:val="center"/>
          </w:tcPr>
          <w:p w14:paraId="7054AD3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0" w:type="dxa"/>
            <w:tcBorders>
              <w:bottom w:val="single" w:sz="4" w:space="0" w:color="auto"/>
            </w:tcBorders>
            <w:vAlign w:val="center"/>
          </w:tcPr>
          <w:p w14:paraId="7B8616E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6228B8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78" w:type="dxa"/>
            <w:vAlign w:val="center"/>
          </w:tcPr>
          <w:p w14:paraId="4F34AC2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tcBorders>
              <w:bottom w:val="single" w:sz="4" w:space="0" w:color="auto"/>
            </w:tcBorders>
            <w:vAlign w:val="center"/>
          </w:tcPr>
          <w:p w14:paraId="32BD70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289081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r>
      <w:tr w:rsidR="00392FEF" w:rsidRPr="007579D1" w14:paraId="6BD60787" w14:textId="77777777" w:rsidTr="00EF2E88">
        <w:trPr>
          <w:trHeight w:val="121"/>
          <w:tblHeader/>
        </w:trPr>
        <w:tc>
          <w:tcPr>
            <w:tcW w:w="281" w:type="dxa"/>
            <w:vAlign w:val="center"/>
          </w:tcPr>
          <w:p w14:paraId="10E0957F" w14:textId="77777777" w:rsidR="00392FEF" w:rsidRPr="007579D1" w:rsidRDefault="00392FEF" w:rsidP="00EF2E88">
            <w:pPr>
              <w:spacing w:line="240" w:lineRule="auto"/>
              <w:ind w:hanging="245"/>
              <w:jc w:val="center"/>
              <w:rPr>
                <w:rFonts w:asciiTheme="majorBidi" w:hAnsiTheme="majorBidi" w:cstheme="majorBidi"/>
                <w:sz w:val="16"/>
                <w:szCs w:val="10"/>
              </w:rPr>
            </w:pPr>
          </w:p>
        </w:tc>
        <w:tc>
          <w:tcPr>
            <w:tcW w:w="3857" w:type="dxa"/>
            <w:vAlign w:val="center"/>
          </w:tcPr>
          <w:p w14:paraId="12D3E4A2" w14:textId="77777777" w:rsidR="00392FEF" w:rsidRPr="007579D1" w:rsidRDefault="00392FEF" w:rsidP="00EF2E88">
            <w:pPr>
              <w:spacing w:line="240" w:lineRule="auto"/>
              <w:jc w:val="center"/>
              <w:rPr>
                <w:rFonts w:asciiTheme="majorBidi" w:hAnsiTheme="majorBidi" w:cstheme="majorBidi"/>
                <w:sz w:val="16"/>
                <w:szCs w:val="10"/>
              </w:rPr>
            </w:pPr>
          </w:p>
        </w:tc>
        <w:tc>
          <w:tcPr>
            <w:tcW w:w="1251" w:type="dxa"/>
            <w:vAlign w:val="center"/>
          </w:tcPr>
          <w:p w14:paraId="65F6D6DE" w14:textId="77777777" w:rsidR="00392FEF" w:rsidRPr="007579D1" w:rsidRDefault="00392FEF" w:rsidP="00EF2E88">
            <w:pPr>
              <w:spacing w:line="240" w:lineRule="auto"/>
              <w:jc w:val="center"/>
              <w:rPr>
                <w:rFonts w:asciiTheme="majorBidi" w:hAnsiTheme="majorBidi" w:cstheme="majorBidi"/>
                <w:sz w:val="16"/>
                <w:szCs w:val="10"/>
              </w:rPr>
            </w:pPr>
          </w:p>
        </w:tc>
        <w:tc>
          <w:tcPr>
            <w:tcW w:w="274" w:type="dxa"/>
            <w:vAlign w:val="center"/>
          </w:tcPr>
          <w:p w14:paraId="499DEF72" w14:textId="77777777" w:rsidR="00392FEF" w:rsidRPr="007579D1" w:rsidRDefault="00392FEF" w:rsidP="00EF2E88">
            <w:pPr>
              <w:spacing w:line="240" w:lineRule="auto"/>
              <w:jc w:val="center"/>
              <w:rPr>
                <w:rFonts w:asciiTheme="majorBidi" w:hAnsiTheme="majorBidi" w:cstheme="majorBidi"/>
                <w:sz w:val="16"/>
                <w:szCs w:val="10"/>
              </w:rPr>
            </w:pPr>
          </w:p>
        </w:tc>
        <w:tc>
          <w:tcPr>
            <w:tcW w:w="1279" w:type="dxa"/>
            <w:vAlign w:val="center"/>
          </w:tcPr>
          <w:p w14:paraId="4AF7B85D" w14:textId="77777777" w:rsidR="00392FEF" w:rsidRPr="007579D1" w:rsidRDefault="00392FEF" w:rsidP="00EF2E88">
            <w:pPr>
              <w:spacing w:line="240" w:lineRule="auto"/>
              <w:jc w:val="center"/>
              <w:rPr>
                <w:rFonts w:asciiTheme="majorBidi" w:hAnsiTheme="majorBidi" w:cstheme="majorBidi"/>
                <w:sz w:val="16"/>
                <w:szCs w:val="10"/>
              </w:rPr>
            </w:pPr>
          </w:p>
        </w:tc>
        <w:tc>
          <w:tcPr>
            <w:tcW w:w="278" w:type="dxa"/>
            <w:vAlign w:val="center"/>
          </w:tcPr>
          <w:p w14:paraId="1C689A5C" w14:textId="77777777" w:rsidR="00392FEF" w:rsidRPr="007579D1" w:rsidRDefault="00392FEF" w:rsidP="00EF2E88">
            <w:pPr>
              <w:spacing w:line="240" w:lineRule="auto"/>
              <w:jc w:val="center"/>
              <w:rPr>
                <w:rFonts w:asciiTheme="majorBidi" w:hAnsiTheme="majorBidi" w:cstheme="majorBidi"/>
                <w:sz w:val="16"/>
                <w:szCs w:val="10"/>
              </w:rPr>
            </w:pPr>
          </w:p>
        </w:tc>
        <w:tc>
          <w:tcPr>
            <w:tcW w:w="1370" w:type="dxa"/>
            <w:vAlign w:val="center"/>
          </w:tcPr>
          <w:p w14:paraId="73F67557" w14:textId="77777777" w:rsidR="00392FEF" w:rsidRPr="007579D1" w:rsidRDefault="00392FEF" w:rsidP="00EF2E88">
            <w:pPr>
              <w:spacing w:line="240" w:lineRule="auto"/>
              <w:jc w:val="center"/>
              <w:rPr>
                <w:rFonts w:asciiTheme="majorBidi" w:hAnsiTheme="majorBidi" w:cstheme="majorBidi"/>
                <w:sz w:val="16"/>
                <w:szCs w:val="10"/>
              </w:rPr>
            </w:pPr>
          </w:p>
        </w:tc>
        <w:tc>
          <w:tcPr>
            <w:tcW w:w="278" w:type="dxa"/>
            <w:vAlign w:val="center"/>
          </w:tcPr>
          <w:p w14:paraId="5100741B" w14:textId="77777777" w:rsidR="00392FEF" w:rsidRPr="007579D1" w:rsidRDefault="00392FEF" w:rsidP="00EF2E88">
            <w:pPr>
              <w:spacing w:line="240" w:lineRule="auto"/>
              <w:jc w:val="center"/>
              <w:rPr>
                <w:rFonts w:asciiTheme="majorBidi" w:hAnsiTheme="majorBidi" w:cstheme="majorBidi"/>
                <w:sz w:val="16"/>
                <w:szCs w:val="10"/>
              </w:rPr>
            </w:pPr>
          </w:p>
        </w:tc>
        <w:tc>
          <w:tcPr>
            <w:tcW w:w="1372" w:type="dxa"/>
            <w:vAlign w:val="center"/>
          </w:tcPr>
          <w:p w14:paraId="1973000F" w14:textId="77777777" w:rsidR="00392FEF" w:rsidRPr="007579D1" w:rsidRDefault="00392FEF" w:rsidP="00EF2E88">
            <w:pPr>
              <w:spacing w:line="240" w:lineRule="auto"/>
              <w:jc w:val="center"/>
              <w:rPr>
                <w:rFonts w:asciiTheme="majorBidi" w:hAnsiTheme="majorBidi" w:cstheme="majorBidi"/>
                <w:sz w:val="16"/>
                <w:szCs w:val="10"/>
              </w:rPr>
            </w:pPr>
          </w:p>
        </w:tc>
      </w:tr>
      <w:tr w:rsidR="00392FEF" w:rsidRPr="007579D1" w14:paraId="1B8ED56E" w14:textId="77777777" w:rsidTr="00EF2E88">
        <w:trPr>
          <w:trHeight w:val="436"/>
        </w:trPr>
        <w:tc>
          <w:tcPr>
            <w:tcW w:w="4138" w:type="dxa"/>
            <w:gridSpan w:val="2"/>
            <w:vAlign w:val="center"/>
          </w:tcPr>
          <w:p w14:paraId="0CEBBC3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sz w:val="28"/>
                <w:szCs w:val="28"/>
                <w:u w:val="single"/>
              </w:rPr>
            </w:pPr>
            <w:r w:rsidRPr="007579D1">
              <w:rPr>
                <w:rFonts w:asciiTheme="majorBidi" w:hAnsiTheme="majorBidi" w:cstheme="majorBidi"/>
                <w:sz w:val="28"/>
                <w:szCs w:val="28"/>
                <w:u w:val="single"/>
              </w:rPr>
              <w:t>The Megawatt Co., Ltd</w:t>
            </w:r>
            <w:r w:rsidRPr="007579D1">
              <w:rPr>
                <w:rFonts w:asciiTheme="majorBidi" w:hAnsiTheme="majorBidi" w:cstheme="majorBidi"/>
                <w:sz w:val="28"/>
                <w:u w:val="single"/>
              </w:rPr>
              <w:t>.</w:t>
            </w:r>
          </w:p>
        </w:tc>
        <w:tc>
          <w:tcPr>
            <w:tcW w:w="1251" w:type="dxa"/>
            <w:vAlign w:val="center"/>
          </w:tcPr>
          <w:p w14:paraId="4AA001F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4" w:type="dxa"/>
            <w:vAlign w:val="center"/>
          </w:tcPr>
          <w:p w14:paraId="777829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57EAC1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78" w:type="dxa"/>
            <w:vAlign w:val="center"/>
          </w:tcPr>
          <w:p w14:paraId="641015F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582773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8" w:type="dxa"/>
            <w:vAlign w:val="center"/>
          </w:tcPr>
          <w:p w14:paraId="7C77AC7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Align w:val="center"/>
          </w:tcPr>
          <w:p w14:paraId="16216E3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392FEF" w:rsidRPr="007579D1" w14:paraId="420B8455" w14:textId="77777777" w:rsidTr="00EF2E88">
        <w:trPr>
          <w:trHeight w:val="398"/>
        </w:trPr>
        <w:tc>
          <w:tcPr>
            <w:tcW w:w="281" w:type="dxa"/>
            <w:vAlign w:val="center"/>
          </w:tcPr>
          <w:p w14:paraId="519EAA7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4EFD5D7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rPr>
              <w:t>Principle</w:t>
            </w:r>
          </w:p>
        </w:tc>
        <w:tc>
          <w:tcPr>
            <w:tcW w:w="1251" w:type="dxa"/>
            <w:vAlign w:val="center"/>
          </w:tcPr>
          <w:p w14:paraId="68F82CD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4" w:type="dxa"/>
            <w:vAlign w:val="center"/>
          </w:tcPr>
          <w:p w14:paraId="13DE442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50E937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center"/>
          </w:tcPr>
          <w:p w14:paraId="1DF69D3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18FA98C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264,174</w:t>
            </w:r>
          </w:p>
        </w:tc>
        <w:tc>
          <w:tcPr>
            <w:tcW w:w="278" w:type="dxa"/>
            <w:vAlign w:val="center"/>
          </w:tcPr>
          <w:p w14:paraId="60C3FA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597D96B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261,67</w:t>
            </w:r>
            <w:r w:rsidRPr="007579D1">
              <w:rPr>
                <w:rFonts w:ascii="Angsana New" w:hAnsi="Angsana New" w:hint="cs"/>
                <w:sz w:val="26"/>
                <w:szCs w:val="26"/>
                <w:cs/>
              </w:rPr>
              <w:t>4</w:t>
            </w:r>
          </w:p>
        </w:tc>
      </w:tr>
      <w:tr w:rsidR="00392FEF" w:rsidRPr="007579D1" w14:paraId="3EE26806" w14:textId="77777777" w:rsidTr="00EF2E88">
        <w:trPr>
          <w:trHeight w:val="398"/>
        </w:trPr>
        <w:tc>
          <w:tcPr>
            <w:tcW w:w="281" w:type="dxa"/>
            <w:vAlign w:val="center"/>
          </w:tcPr>
          <w:p w14:paraId="4EE07DE8" w14:textId="77777777" w:rsidR="00392FEF" w:rsidRPr="007579D1" w:rsidRDefault="00392FEF" w:rsidP="00EF2E88">
            <w:pPr>
              <w:ind w:hanging="245"/>
              <w:jc w:val="center"/>
              <w:rPr>
                <w:rFonts w:asciiTheme="majorBidi" w:hAnsiTheme="majorBidi" w:cstheme="majorBidi"/>
                <w:sz w:val="28"/>
                <w:szCs w:val="28"/>
                <w:cs/>
              </w:rPr>
            </w:pPr>
          </w:p>
        </w:tc>
        <w:tc>
          <w:tcPr>
            <w:tcW w:w="3857" w:type="dxa"/>
          </w:tcPr>
          <w:p w14:paraId="154AFCA2" w14:textId="77777777" w:rsidR="00392FEF" w:rsidRPr="007579D1" w:rsidRDefault="00392FEF" w:rsidP="00EF2E88">
            <w:pPr>
              <w:rPr>
                <w:rFonts w:asciiTheme="majorBidi" w:hAnsiTheme="majorBidi" w:cstheme="majorBidi"/>
                <w:sz w:val="28"/>
                <w:szCs w:val="28"/>
                <w:cs/>
              </w:rPr>
            </w:pPr>
            <w:proofErr w:type="spellStart"/>
            <w:r w:rsidRPr="007579D1">
              <w:rPr>
                <w:rFonts w:asciiTheme="majorBidi" w:hAnsiTheme="majorBidi" w:cstheme="majorBidi"/>
                <w:sz w:val="28"/>
                <w:szCs w:val="28"/>
              </w:rPr>
              <w:t>Accreud</w:t>
            </w:r>
            <w:proofErr w:type="spellEnd"/>
            <w:r w:rsidRPr="007579D1">
              <w:rPr>
                <w:rFonts w:asciiTheme="majorBidi" w:hAnsiTheme="majorBidi" w:cstheme="majorBidi"/>
                <w:sz w:val="28"/>
                <w:szCs w:val="28"/>
              </w:rPr>
              <w:t xml:space="preserve"> interest </w:t>
            </w:r>
          </w:p>
        </w:tc>
        <w:tc>
          <w:tcPr>
            <w:tcW w:w="1251" w:type="dxa"/>
            <w:tcBorders>
              <w:bottom w:val="single" w:sz="4" w:space="0" w:color="auto"/>
            </w:tcBorders>
            <w:vAlign w:val="center"/>
          </w:tcPr>
          <w:p w14:paraId="78CA9409"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hint="cs"/>
                <w:sz w:val="26"/>
                <w:szCs w:val="26"/>
                <w:cs/>
              </w:rPr>
              <w:t>-</w:t>
            </w:r>
          </w:p>
        </w:tc>
        <w:tc>
          <w:tcPr>
            <w:tcW w:w="274" w:type="dxa"/>
            <w:vAlign w:val="center"/>
          </w:tcPr>
          <w:p w14:paraId="0E9E1E86" w14:textId="77777777" w:rsidR="00392FEF" w:rsidRPr="007579D1" w:rsidRDefault="00392FEF" w:rsidP="00EF2E88">
            <w:pPr>
              <w:jc w:val="right"/>
              <w:rPr>
                <w:rFonts w:asciiTheme="majorBidi" w:hAnsiTheme="majorBidi" w:cstheme="majorBidi"/>
                <w:sz w:val="28"/>
                <w:szCs w:val="28"/>
              </w:rPr>
            </w:pPr>
          </w:p>
        </w:tc>
        <w:tc>
          <w:tcPr>
            <w:tcW w:w="1279" w:type="dxa"/>
            <w:tcBorders>
              <w:bottom w:val="single" w:sz="4" w:space="0" w:color="auto"/>
            </w:tcBorders>
            <w:vAlign w:val="center"/>
          </w:tcPr>
          <w:p w14:paraId="6305BAE4"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center"/>
          </w:tcPr>
          <w:p w14:paraId="6DDFB037" w14:textId="77777777" w:rsidR="00392FEF" w:rsidRPr="007579D1" w:rsidRDefault="00392FEF" w:rsidP="00EF2E88">
            <w:pPr>
              <w:jc w:val="right"/>
              <w:rPr>
                <w:rFonts w:asciiTheme="majorBidi" w:hAnsiTheme="majorBidi" w:cstheme="majorBidi"/>
                <w:sz w:val="28"/>
                <w:szCs w:val="28"/>
              </w:rPr>
            </w:pPr>
          </w:p>
        </w:tc>
        <w:tc>
          <w:tcPr>
            <w:tcW w:w="1370" w:type="dxa"/>
            <w:tcBorders>
              <w:bottom w:val="single" w:sz="4" w:space="0" w:color="auto"/>
            </w:tcBorders>
            <w:vAlign w:val="center"/>
          </w:tcPr>
          <w:p w14:paraId="397823B2"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sz w:val="26"/>
                <w:szCs w:val="26"/>
              </w:rPr>
              <w:t>12,413</w:t>
            </w:r>
          </w:p>
        </w:tc>
        <w:tc>
          <w:tcPr>
            <w:tcW w:w="278" w:type="dxa"/>
            <w:vAlign w:val="center"/>
          </w:tcPr>
          <w:p w14:paraId="50FE24ED" w14:textId="77777777" w:rsidR="00392FEF" w:rsidRPr="007579D1" w:rsidRDefault="00392FEF" w:rsidP="00EF2E88">
            <w:pPr>
              <w:jc w:val="right"/>
              <w:rPr>
                <w:rFonts w:asciiTheme="majorBidi" w:hAnsiTheme="majorBidi" w:cstheme="majorBidi"/>
                <w:sz w:val="28"/>
                <w:szCs w:val="28"/>
              </w:rPr>
            </w:pPr>
          </w:p>
        </w:tc>
        <w:tc>
          <w:tcPr>
            <w:tcW w:w="1372" w:type="dxa"/>
            <w:tcBorders>
              <w:bottom w:val="single" w:sz="4" w:space="0" w:color="auto"/>
            </w:tcBorders>
            <w:vAlign w:val="bottom"/>
          </w:tcPr>
          <w:p w14:paraId="40DB79F4"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sz w:val="26"/>
                <w:szCs w:val="26"/>
                <w:cs/>
              </w:rPr>
              <w:t>4</w:t>
            </w:r>
            <w:r w:rsidRPr="007579D1">
              <w:rPr>
                <w:rFonts w:ascii="Angsana New" w:hAnsi="Angsana New"/>
                <w:sz w:val="26"/>
                <w:szCs w:val="26"/>
              </w:rPr>
              <w:t>,</w:t>
            </w:r>
            <w:r w:rsidRPr="007579D1">
              <w:rPr>
                <w:rFonts w:ascii="Angsana New" w:hAnsi="Angsana New"/>
                <w:sz w:val="26"/>
                <w:szCs w:val="26"/>
                <w:cs/>
              </w:rPr>
              <w:t>5</w:t>
            </w:r>
            <w:r w:rsidRPr="007579D1">
              <w:rPr>
                <w:rFonts w:ascii="Angsana New" w:hAnsi="Angsana New" w:hint="cs"/>
                <w:sz w:val="26"/>
                <w:szCs w:val="26"/>
                <w:cs/>
              </w:rPr>
              <w:t>60</w:t>
            </w:r>
          </w:p>
        </w:tc>
      </w:tr>
      <w:tr w:rsidR="00392FEF" w:rsidRPr="007579D1" w14:paraId="1B03D7FD" w14:textId="77777777" w:rsidTr="00EF2E88">
        <w:trPr>
          <w:trHeight w:val="398"/>
        </w:trPr>
        <w:tc>
          <w:tcPr>
            <w:tcW w:w="281" w:type="dxa"/>
            <w:vAlign w:val="center"/>
          </w:tcPr>
          <w:p w14:paraId="0EBD749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152F7AF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598DE8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4" w:type="dxa"/>
            <w:vAlign w:val="center"/>
          </w:tcPr>
          <w:p w14:paraId="340EA72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3130793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center"/>
          </w:tcPr>
          <w:p w14:paraId="2BA6DCD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center"/>
          </w:tcPr>
          <w:p w14:paraId="3B73F8B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276,587</w:t>
            </w:r>
          </w:p>
        </w:tc>
        <w:tc>
          <w:tcPr>
            <w:tcW w:w="278" w:type="dxa"/>
            <w:vAlign w:val="center"/>
          </w:tcPr>
          <w:p w14:paraId="6B19EDB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bottom"/>
          </w:tcPr>
          <w:p w14:paraId="5CC209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266</w:t>
            </w:r>
            <w:r w:rsidRPr="007579D1">
              <w:rPr>
                <w:rFonts w:ascii="Angsana New" w:hAnsi="Angsana New"/>
                <w:sz w:val="26"/>
                <w:szCs w:val="26"/>
              </w:rPr>
              <w:t>,</w:t>
            </w:r>
            <w:r w:rsidRPr="007579D1">
              <w:rPr>
                <w:rFonts w:ascii="Angsana New" w:hAnsi="Angsana New"/>
                <w:sz w:val="26"/>
                <w:szCs w:val="26"/>
                <w:cs/>
              </w:rPr>
              <w:t>23</w:t>
            </w:r>
            <w:r w:rsidRPr="007579D1">
              <w:rPr>
                <w:rFonts w:ascii="Angsana New" w:hAnsi="Angsana New" w:hint="cs"/>
                <w:sz w:val="26"/>
                <w:szCs w:val="26"/>
                <w:cs/>
              </w:rPr>
              <w:t>4</w:t>
            </w:r>
          </w:p>
        </w:tc>
      </w:tr>
      <w:tr w:rsidR="00392FEF" w:rsidRPr="007579D1" w14:paraId="652950E9" w14:textId="77777777" w:rsidTr="00EF2E88">
        <w:trPr>
          <w:trHeight w:val="200"/>
        </w:trPr>
        <w:tc>
          <w:tcPr>
            <w:tcW w:w="281" w:type="dxa"/>
            <w:vAlign w:val="center"/>
          </w:tcPr>
          <w:p w14:paraId="7D81C74B" w14:textId="77777777" w:rsidR="00392FEF" w:rsidRPr="007579D1" w:rsidRDefault="00392FEF" w:rsidP="00EF2E88">
            <w:pPr>
              <w:spacing w:line="240" w:lineRule="auto"/>
              <w:ind w:hanging="245"/>
              <w:jc w:val="center"/>
              <w:rPr>
                <w:rFonts w:asciiTheme="majorBidi" w:hAnsiTheme="majorBidi" w:cstheme="majorBidi"/>
                <w:sz w:val="16"/>
                <w:szCs w:val="16"/>
                <w:cs/>
              </w:rPr>
            </w:pPr>
          </w:p>
        </w:tc>
        <w:tc>
          <w:tcPr>
            <w:tcW w:w="3857" w:type="dxa"/>
          </w:tcPr>
          <w:p w14:paraId="76C785E6" w14:textId="77777777" w:rsidR="00392FEF" w:rsidRPr="007579D1" w:rsidRDefault="00392FEF" w:rsidP="00EF2E88">
            <w:pPr>
              <w:spacing w:line="240" w:lineRule="auto"/>
              <w:rPr>
                <w:rFonts w:asciiTheme="majorBidi" w:hAnsiTheme="majorBidi" w:cstheme="majorBidi"/>
                <w:spacing w:val="-6"/>
                <w:sz w:val="16"/>
                <w:szCs w:val="16"/>
              </w:rPr>
            </w:pPr>
          </w:p>
        </w:tc>
        <w:tc>
          <w:tcPr>
            <w:tcW w:w="1251" w:type="dxa"/>
            <w:vAlign w:val="center"/>
          </w:tcPr>
          <w:p w14:paraId="5F68B9EB" w14:textId="77777777" w:rsidR="00392FEF" w:rsidRPr="007579D1" w:rsidRDefault="00392FEF" w:rsidP="00EF2E88">
            <w:pPr>
              <w:spacing w:line="240" w:lineRule="auto"/>
              <w:jc w:val="right"/>
              <w:rPr>
                <w:rFonts w:asciiTheme="majorBidi" w:hAnsiTheme="majorBidi" w:cstheme="majorBidi"/>
                <w:sz w:val="16"/>
                <w:szCs w:val="16"/>
              </w:rPr>
            </w:pPr>
          </w:p>
        </w:tc>
        <w:tc>
          <w:tcPr>
            <w:tcW w:w="274" w:type="dxa"/>
            <w:vAlign w:val="center"/>
          </w:tcPr>
          <w:p w14:paraId="4FB165D4" w14:textId="77777777" w:rsidR="00392FEF" w:rsidRPr="007579D1" w:rsidRDefault="00392FEF" w:rsidP="00EF2E88">
            <w:pPr>
              <w:spacing w:line="240" w:lineRule="auto"/>
              <w:jc w:val="right"/>
              <w:rPr>
                <w:rFonts w:asciiTheme="majorBidi" w:hAnsiTheme="majorBidi" w:cstheme="majorBidi"/>
                <w:sz w:val="16"/>
                <w:szCs w:val="16"/>
              </w:rPr>
            </w:pPr>
          </w:p>
        </w:tc>
        <w:tc>
          <w:tcPr>
            <w:tcW w:w="1279" w:type="dxa"/>
            <w:vAlign w:val="center"/>
          </w:tcPr>
          <w:p w14:paraId="639C60B6" w14:textId="77777777" w:rsidR="00392FEF" w:rsidRPr="007579D1" w:rsidRDefault="00392FEF" w:rsidP="00EF2E88">
            <w:pPr>
              <w:spacing w:line="240" w:lineRule="auto"/>
              <w:jc w:val="right"/>
              <w:rPr>
                <w:rFonts w:asciiTheme="majorBidi" w:hAnsiTheme="majorBidi" w:cstheme="majorBidi"/>
                <w:sz w:val="16"/>
                <w:szCs w:val="16"/>
              </w:rPr>
            </w:pPr>
          </w:p>
        </w:tc>
        <w:tc>
          <w:tcPr>
            <w:tcW w:w="278" w:type="dxa"/>
            <w:vAlign w:val="center"/>
          </w:tcPr>
          <w:p w14:paraId="01371923" w14:textId="77777777" w:rsidR="00392FEF" w:rsidRPr="007579D1" w:rsidRDefault="00392FEF" w:rsidP="00EF2E88">
            <w:pPr>
              <w:spacing w:line="240" w:lineRule="auto"/>
              <w:jc w:val="right"/>
              <w:rPr>
                <w:rFonts w:asciiTheme="majorBidi" w:hAnsiTheme="majorBidi" w:cstheme="majorBidi"/>
                <w:sz w:val="16"/>
                <w:szCs w:val="16"/>
              </w:rPr>
            </w:pPr>
          </w:p>
        </w:tc>
        <w:tc>
          <w:tcPr>
            <w:tcW w:w="1370" w:type="dxa"/>
            <w:vAlign w:val="center"/>
          </w:tcPr>
          <w:p w14:paraId="39CC0039" w14:textId="77777777" w:rsidR="00392FEF" w:rsidRPr="007579D1" w:rsidRDefault="00392FEF" w:rsidP="00EF2E88">
            <w:pPr>
              <w:spacing w:line="240" w:lineRule="auto"/>
              <w:jc w:val="right"/>
              <w:rPr>
                <w:rFonts w:asciiTheme="majorBidi" w:hAnsiTheme="majorBidi" w:cstheme="majorBidi"/>
                <w:sz w:val="16"/>
                <w:szCs w:val="16"/>
              </w:rPr>
            </w:pPr>
          </w:p>
        </w:tc>
        <w:tc>
          <w:tcPr>
            <w:tcW w:w="278" w:type="dxa"/>
            <w:vAlign w:val="center"/>
          </w:tcPr>
          <w:p w14:paraId="62316080" w14:textId="77777777" w:rsidR="00392FEF" w:rsidRPr="007579D1" w:rsidRDefault="00392FEF" w:rsidP="00EF2E88">
            <w:pPr>
              <w:spacing w:line="240" w:lineRule="auto"/>
              <w:jc w:val="right"/>
              <w:rPr>
                <w:rFonts w:asciiTheme="majorBidi" w:hAnsiTheme="majorBidi" w:cstheme="majorBidi"/>
                <w:sz w:val="16"/>
                <w:szCs w:val="16"/>
              </w:rPr>
            </w:pPr>
          </w:p>
        </w:tc>
        <w:tc>
          <w:tcPr>
            <w:tcW w:w="1372" w:type="dxa"/>
            <w:vAlign w:val="center"/>
          </w:tcPr>
          <w:p w14:paraId="1B4FF2FB" w14:textId="77777777" w:rsidR="00392FEF" w:rsidRPr="007579D1" w:rsidRDefault="00392FEF" w:rsidP="00EF2E88">
            <w:pPr>
              <w:spacing w:line="240" w:lineRule="auto"/>
              <w:jc w:val="right"/>
              <w:rPr>
                <w:rFonts w:asciiTheme="majorBidi" w:hAnsiTheme="majorBidi" w:cstheme="majorBidi"/>
                <w:sz w:val="16"/>
                <w:szCs w:val="16"/>
              </w:rPr>
            </w:pPr>
          </w:p>
        </w:tc>
      </w:tr>
      <w:tr w:rsidR="00392FEF" w:rsidRPr="007579D1" w14:paraId="34D3C4CC" w14:textId="77777777" w:rsidTr="00EF2E88">
        <w:trPr>
          <w:trHeight w:val="436"/>
        </w:trPr>
        <w:tc>
          <w:tcPr>
            <w:tcW w:w="4138" w:type="dxa"/>
            <w:gridSpan w:val="2"/>
            <w:vAlign w:val="center"/>
          </w:tcPr>
          <w:p w14:paraId="7D11F0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sz w:val="28"/>
                <w:szCs w:val="28"/>
                <w:u w:val="single"/>
              </w:rPr>
            </w:pPr>
            <w:proofErr w:type="spellStart"/>
            <w:r w:rsidRPr="007579D1">
              <w:rPr>
                <w:rFonts w:asciiTheme="majorBidi" w:hAnsiTheme="majorBidi" w:cstheme="majorBidi"/>
                <w:sz w:val="28"/>
                <w:szCs w:val="28"/>
                <w:u w:val="single"/>
              </w:rPr>
              <w:t>Theprittha</w:t>
            </w:r>
            <w:proofErr w:type="spellEnd"/>
            <w:r w:rsidRPr="007579D1">
              <w:rPr>
                <w:rFonts w:asciiTheme="majorBidi" w:hAnsiTheme="majorBidi" w:cstheme="majorBidi"/>
                <w:sz w:val="28"/>
                <w:szCs w:val="28"/>
                <w:u w:val="single"/>
              </w:rPr>
              <w:t xml:space="preserve"> Co., Ltd.</w:t>
            </w:r>
          </w:p>
        </w:tc>
        <w:tc>
          <w:tcPr>
            <w:tcW w:w="1251" w:type="dxa"/>
            <w:vAlign w:val="center"/>
          </w:tcPr>
          <w:p w14:paraId="344A3A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4" w:type="dxa"/>
            <w:vAlign w:val="center"/>
          </w:tcPr>
          <w:p w14:paraId="1EA3754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7FD6CE0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278" w:type="dxa"/>
            <w:vAlign w:val="center"/>
          </w:tcPr>
          <w:p w14:paraId="6EA9D27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03FBA1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8" w:type="dxa"/>
            <w:vAlign w:val="center"/>
          </w:tcPr>
          <w:p w14:paraId="6760511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72" w:type="dxa"/>
            <w:vAlign w:val="center"/>
          </w:tcPr>
          <w:p w14:paraId="7514AA3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392FEF" w:rsidRPr="007579D1" w14:paraId="7283D7DB" w14:textId="77777777" w:rsidTr="00EF2E88">
        <w:trPr>
          <w:trHeight w:val="398"/>
        </w:trPr>
        <w:tc>
          <w:tcPr>
            <w:tcW w:w="281" w:type="dxa"/>
            <w:vAlign w:val="center"/>
          </w:tcPr>
          <w:p w14:paraId="3B3189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673A5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rPr>
              <w:t>Principle</w:t>
            </w:r>
          </w:p>
        </w:tc>
        <w:tc>
          <w:tcPr>
            <w:tcW w:w="1251" w:type="dxa"/>
            <w:vAlign w:val="center"/>
          </w:tcPr>
          <w:p w14:paraId="4DAA72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4" w:type="dxa"/>
            <w:vAlign w:val="bottom"/>
          </w:tcPr>
          <w:p w14:paraId="1EF6369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center"/>
          </w:tcPr>
          <w:p w14:paraId="6699264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bottom"/>
          </w:tcPr>
          <w:p w14:paraId="1C5D7E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bottom"/>
          </w:tcPr>
          <w:p w14:paraId="49DB38D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10</w:t>
            </w:r>
            <w:r w:rsidRPr="007579D1">
              <w:rPr>
                <w:rFonts w:ascii="Angsana New" w:hAnsi="Angsana New"/>
                <w:sz w:val="26"/>
                <w:szCs w:val="26"/>
              </w:rPr>
              <w:t>,</w:t>
            </w:r>
            <w:r w:rsidRPr="007579D1">
              <w:rPr>
                <w:rFonts w:ascii="Angsana New" w:hAnsi="Angsana New"/>
                <w:sz w:val="26"/>
                <w:szCs w:val="26"/>
                <w:cs/>
              </w:rPr>
              <w:t>500</w:t>
            </w:r>
          </w:p>
        </w:tc>
        <w:tc>
          <w:tcPr>
            <w:tcW w:w="278" w:type="dxa"/>
            <w:vAlign w:val="bottom"/>
          </w:tcPr>
          <w:p w14:paraId="7A207BC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4B395B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10</w:t>
            </w:r>
            <w:r w:rsidRPr="007579D1">
              <w:rPr>
                <w:rFonts w:ascii="Angsana New" w:hAnsi="Angsana New"/>
                <w:sz w:val="26"/>
                <w:szCs w:val="26"/>
              </w:rPr>
              <w:t>,</w:t>
            </w:r>
            <w:r w:rsidRPr="007579D1">
              <w:rPr>
                <w:rFonts w:ascii="Angsana New" w:hAnsi="Angsana New"/>
                <w:sz w:val="26"/>
                <w:szCs w:val="26"/>
                <w:cs/>
              </w:rPr>
              <w:t>080</w:t>
            </w:r>
          </w:p>
        </w:tc>
      </w:tr>
      <w:tr w:rsidR="00392FEF" w:rsidRPr="007579D1" w14:paraId="278E0FEF" w14:textId="77777777" w:rsidTr="00EF2E88">
        <w:trPr>
          <w:trHeight w:val="398"/>
        </w:trPr>
        <w:tc>
          <w:tcPr>
            <w:tcW w:w="281" w:type="dxa"/>
            <w:vAlign w:val="center"/>
          </w:tcPr>
          <w:p w14:paraId="46FCED9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7033653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7579D1">
              <w:rPr>
                <w:rFonts w:asciiTheme="majorBidi" w:hAnsiTheme="majorBidi" w:cstheme="majorBidi"/>
                <w:sz w:val="28"/>
                <w:szCs w:val="28"/>
              </w:rPr>
              <w:t>Accreud</w:t>
            </w:r>
            <w:proofErr w:type="spellEnd"/>
            <w:r w:rsidRPr="007579D1">
              <w:rPr>
                <w:rFonts w:asciiTheme="majorBidi" w:hAnsiTheme="majorBidi" w:cstheme="majorBidi"/>
                <w:sz w:val="28"/>
                <w:szCs w:val="28"/>
              </w:rPr>
              <w:t xml:space="preserve"> interest </w:t>
            </w:r>
          </w:p>
        </w:tc>
        <w:tc>
          <w:tcPr>
            <w:tcW w:w="1251" w:type="dxa"/>
            <w:tcBorders>
              <w:bottom w:val="single" w:sz="4" w:space="0" w:color="auto"/>
            </w:tcBorders>
            <w:vAlign w:val="center"/>
          </w:tcPr>
          <w:p w14:paraId="7EBFB58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4" w:type="dxa"/>
            <w:vAlign w:val="bottom"/>
          </w:tcPr>
          <w:p w14:paraId="1BA379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bottom w:val="single" w:sz="4" w:space="0" w:color="auto"/>
            </w:tcBorders>
            <w:vAlign w:val="center"/>
          </w:tcPr>
          <w:p w14:paraId="697BB0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bottom"/>
          </w:tcPr>
          <w:p w14:paraId="49229BE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bottom w:val="single" w:sz="4" w:space="0" w:color="auto"/>
            </w:tcBorders>
            <w:vAlign w:val="bottom"/>
          </w:tcPr>
          <w:p w14:paraId="4FC3691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16</w:t>
            </w:r>
            <w:r w:rsidRPr="007579D1">
              <w:rPr>
                <w:rFonts w:ascii="Angsana New" w:hAnsi="Angsana New"/>
                <w:sz w:val="26"/>
                <w:szCs w:val="26"/>
              </w:rPr>
              <w:t>,</w:t>
            </w:r>
            <w:r w:rsidRPr="007579D1">
              <w:rPr>
                <w:rFonts w:ascii="Angsana New" w:hAnsi="Angsana New"/>
                <w:sz w:val="26"/>
                <w:szCs w:val="26"/>
                <w:cs/>
              </w:rPr>
              <w:t>835</w:t>
            </w:r>
          </w:p>
        </w:tc>
        <w:tc>
          <w:tcPr>
            <w:tcW w:w="278" w:type="dxa"/>
            <w:vAlign w:val="bottom"/>
          </w:tcPr>
          <w:p w14:paraId="16A3B3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bottom"/>
          </w:tcPr>
          <w:p w14:paraId="2135C9D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15</w:t>
            </w:r>
            <w:r w:rsidRPr="007579D1">
              <w:rPr>
                <w:rFonts w:ascii="Angsana New" w:hAnsi="Angsana New"/>
                <w:sz w:val="26"/>
                <w:szCs w:val="26"/>
              </w:rPr>
              <w:t>,</w:t>
            </w:r>
            <w:r w:rsidRPr="007579D1">
              <w:rPr>
                <w:rFonts w:ascii="Angsana New" w:hAnsi="Angsana New"/>
                <w:sz w:val="26"/>
                <w:szCs w:val="26"/>
                <w:cs/>
              </w:rPr>
              <w:t>147</w:t>
            </w:r>
          </w:p>
        </w:tc>
      </w:tr>
      <w:tr w:rsidR="00392FEF" w:rsidRPr="007579D1" w14:paraId="777DC180" w14:textId="77777777" w:rsidTr="00EF2E88">
        <w:trPr>
          <w:trHeight w:val="398"/>
        </w:trPr>
        <w:tc>
          <w:tcPr>
            <w:tcW w:w="281" w:type="dxa"/>
            <w:vAlign w:val="center"/>
          </w:tcPr>
          <w:p w14:paraId="100605D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521ABD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center"/>
          </w:tcPr>
          <w:p w14:paraId="66E6D0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4" w:type="dxa"/>
            <w:vAlign w:val="bottom"/>
          </w:tcPr>
          <w:p w14:paraId="3FCAFF7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center"/>
          </w:tcPr>
          <w:p w14:paraId="69B6652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bottom"/>
          </w:tcPr>
          <w:p w14:paraId="155327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bottom"/>
          </w:tcPr>
          <w:p w14:paraId="32115CB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27,335</w:t>
            </w:r>
          </w:p>
        </w:tc>
        <w:tc>
          <w:tcPr>
            <w:tcW w:w="278" w:type="dxa"/>
            <w:vAlign w:val="bottom"/>
          </w:tcPr>
          <w:p w14:paraId="5F1F44C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bottom"/>
          </w:tcPr>
          <w:p w14:paraId="4D9F68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25,227</w:t>
            </w:r>
          </w:p>
        </w:tc>
      </w:tr>
      <w:tr w:rsidR="00392FEF" w:rsidRPr="007579D1" w14:paraId="15B5CE06" w14:textId="77777777" w:rsidTr="00EF2E88">
        <w:trPr>
          <w:trHeight w:val="171"/>
        </w:trPr>
        <w:tc>
          <w:tcPr>
            <w:tcW w:w="281" w:type="dxa"/>
            <w:vAlign w:val="center"/>
          </w:tcPr>
          <w:p w14:paraId="2E75439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16"/>
                <w:szCs w:val="16"/>
                <w:cs/>
              </w:rPr>
            </w:pPr>
          </w:p>
        </w:tc>
        <w:tc>
          <w:tcPr>
            <w:tcW w:w="3857" w:type="dxa"/>
            <w:vAlign w:val="center"/>
          </w:tcPr>
          <w:p w14:paraId="63AF981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pacing w:val="-6"/>
                <w:sz w:val="16"/>
                <w:szCs w:val="16"/>
              </w:rPr>
            </w:pPr>
          </w:p>
        </w:tc>
        <w:tc>
          <w:tcPr>
            <w:tcW w:w="1251" w:type="dxa"/>
            <w:tcBorders>
              <w:top w:val="single" w:sz="4" w:space="0" w:color="auto"/>
            </w:tcBorders>
            <w:vAlign w:val="center"/>
          </w:tcPr>
          <w:p w14:paraId="626B14E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c>
          <w:tcPr>
            <w:tcW w:w="274" w:type="dxa"/>
            <w:vAlign w:val="center"/>
          </w:tcPr>
          <w:p w14:paraId="410CEA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c>
          <w:tcPr>
            <w:tcW w:w="1279" w:type="dxa"/>
            <w:tcBorders>
              <w:top w:val="single" w:sz="4" w:space="0" w:color="auto"/>
            </w:tcBorders>
            <w:vAlign w:val="center"/>
          </w:tcPr>
          <w:p w14:paraId="277DFD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c>
          <w:tcPr>
            <w:tcW w:w="278" w:type="dxa"/>
            <w:vAlign w:val="center"/>
          </w:tcPr>
          <w:p w14:paraId="275FD81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c>
          <w:tcPr>
            <w:tcW w:w="1370" w:type="dxa"/>
            <w:tcBorders>
              <w:top w:val="single" w:sz="4" w:space="0" w:color="auto"/>
            </w:tcBorders>
            <w:vAlign w:val="center"/>
          </w:tcPr>
          <w:p w14:paraId="22F2DF0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c>
          <w:tcPr>
            <w:tcW w:w="278" w:type="dxa"/>
            <w:vAlign w:val="center"/>
          </w:tcPr>
          <w:p w14:paraId="5A63BB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c>
          <w:tcPr>
            <w:tcW w:w="1372" w:type="dxa"/>
            <w:tcBorders>
              <w:top w:val="single" w:sz="4" w:space="0" w:color="auto"/>
            </w:tcBorders>
            <w:vAlign w:val="center"/>
          </w:tcPr>
          <w:p w14:paraId="3F21FB6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16"/>
                <w:szCs w:val="16"/>
              </w:rPr>
            </w:pPr>
          </w:p>
        </w:tc>
      </w:tr>
      <w:tr w:rsidR="00392FEF" w:rsidRPr="007579D1" w14:paraId="32B887D6" w14:textId="77777777" w:rsidTr="00EF2E88">
        <w:trPr>
          <w:trHeight w:val="398"/>
        </w:trPr>
        <w:tc>
          <w:tcPr>
            <w:tcW w:w="4138" w:type="dxa"/>
            <w:gridSpan w:val="2"/>
            <w:vAlign w:val="center"/>
          </w:tcPr>
          <w:p w14:paraId="7AAD737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7"/>
              <w:rPr>
                <w:rFonts w:asciiTheme="majorBidi" w:hAnsiTheme="majorBidi" w:cstheme="majorBidi"/>
                <w:sz w:val="28"/>
              </w:rPr>
            </w:pPr>
            <w:r w:rsidRPr="007579D1">
              <w:rPr>
                <w:rFonts w:asciiTheme="majorBidi" w:hAnsiTheme="majorBidi" w:cstheme="majorBidi"/>
                <w:sz w:val="28"/>
                <w:u w:val="single"/>
              </w:rPr>
              <w:t>Power M Engineering Co., Ltd</w:t>
            </w:r>
          </w:p>
        </w:tc>
        <w:tc>
          <w:tcPr>
            <w:tcW w:w="1251" w:type="dxa"/>
          </w:tcPr>
          <w:p w14:paraId="6B33EB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4" w:type="dxa"/>
            <w:vAlign w:val="center"/>
          </w:tcPr>
          <w:p w14:paraId="41CF58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Pr>
          <w:p w14:paraId="4A7A842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8" w:type="dxa"/>
            <w:vAlign w:val="center"/>
          </w:tcPr>
          <w:p w14:paraId="592D406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center"/>
          </w:tcPr>
          <w:p w14:paraId="380DC1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8" w:type="dxa"/>
            <w:vAlign w:val="center"/>
          </w:tcPr>
          <w:p w14:paraId="02D2DF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Pr>
          <w:p w14:paraId="6EC5BB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92FEF" w:rsidRPr="007579D1" w14:paraId="14C5089F" w14:textId="77777777" w:rsidTr="00EF2E88">
        <w:trPr>
          <w:trHeight w:val="398"/>
        </w:trPr>
        <w:tc>
          <w:tcPr>
            <w:tcW w:w="281" w:type="dxa"/>
            <w:vAlign w:val="center"/>
          </w:tcPr>
          <w:p w14:paraId="6C3FDA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689F34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rPr>
              <w:t>Principle</w:t>
            </w:r>
          </w:p>
        </w:tc>
        <w:tc>
          <w:tcPr>
            <w:tcW w:w="1251" w:type="dxa"/>
            <w:vAlign w:val="bottom"/>
          </w:tcPr>
          <w:p w14:paraId="3EBEFA8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10,660</w:t>
            </w:r>
          </w:p>
        </w:tc>
        <w:tc>
          <w:tcPr>
            <w:tcW w:w="274" w:type="dxa"/>
            <w:vAlign w:val="bottom"/>
          </w:tcPr>
          <w:p w14:paraId="3F9F273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vAlign w:val="bottom"/>
          </w:tcPr>
          <w:p w14:paraId="57AFB4E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cs/>
              </w:rPr>
              <w:t>11</w:t>
            </w:r>
            <w:r w:rsidRPr="007579D1">
              <w:rPr>
                <w:rFonts w:ascii="Angsana New" w:hAnsi="Angsana New"/>
                <w:sz w:val="26"/>
                <w:szCs w:val="26"/>
              </w:rPr>
              <w:t>,</w:t>
            </w:r>
            <w:r w:rsidRPr="007579D1">
              <w:rPr>
                <w:rFonts w:ascii="Angsana New" w:hAnsi="Angsana New"/>
                <w:sz w:val="26"/>
                <w:szCs w:val="26"/>
                <w:cs/>
              </w:rPr>
              <w:t>160</w:t>
            </w:r>
          </w:p>
        </w:tc>
        <w:tc>
          <w:tcPr>
            <w:tcW w:w="278" w:type="dxa"/>
            <w:vAlign w:val="bottom"/>
          </w:tcPr>
          <w:p w14:paraId="0ABBF8E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vAlign w:val="bottom"/>
          </w:tcPr>
          <w:p w14:paraId="6848A0D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bottom"/>
          </w:tcPr>
          <w:p w14:paraId="454F39A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vAlign w:val="bottom"/>
          </w:tcPr>
          <w:p w14:paraId="0B63F5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2A1F689C" w14:textId="77777777" w:rsidTr="00EF2E88">
        <w:trPr>
          <w:trHeight w:val="398"/>
        </w:trPr>
        <w:tc>
          <w:tcPr>
            <w:tcW w:w="281" w:type="dxa"/>
            <w:vAlign w:val="center"/>
          </w:tcPr>
          <w:p w14:paraId="65E88A3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250B1A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proofErr w:type="spellStart"/>
            <w:r w:rsidRPr="007579D1">
              <w:rPr>
                <w:rFonts w:asciiTheme="majorBidi" w:hAnsiTheme="majorBidi" w:cstheme="majorBidi"/>
                <w:sz w:val="28"/>
                <w:szCs w:val="28"/>
              </w:rPr>
              <w:t>Accreud</w:t>
            </w:r>
            <w:proofErr w:type="spellEnd"/>
            <w:r w:rsidRPr="007579D1">
              <w:rPr>
                <w:rFonts w:asciiTheme="majorBidi" w:hAnsiTheme="majorBidi" w:cstheme="majorBidi"/>
                <w:sz w:val="28"/>
                <w:szCs w:val="28"/>
              </w:rPr>
              <w:t xml:space="preserve"> interest </w:t>
            </w:r>
          </w:p>
        </w:tc>
        <w:tc>
          <w:tcPr>
            <w:tcW w:w="1251" w:type="dxa"/>
            <w:tcBorders>
              <w:bottom w:val="single" w:sz="4" w:space="0" w:color="auto"/>
            </w:tcBorders>
            <w:vAlign w:val="bottom"/>
          </w:tcPr>
          <w:p w14:paraId="35FBD5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214</w:t>
            </w:r>
          </w:p>
        </w:tc>
        <w:tc>
          <w:tcPr>
            <w:tcW w:w="274" w:type="dxa"/>
            <w:vAlign w:val="bottom"/>
          </w:tcPr>
          <w:p w14:paraId="1936D8C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bottom w:val="single" w:sz="4" w:space="0" w:color="auto"/>
            </w:tcBorders>
            <w:vAlign w:val="bottom"/>
          </w:tcPr>
          <w:p w14:paraId="682787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98</w:t>
            </w:r>
          </w:p>
        </w:tc>
        <w:tc>
          <w:tcPr>
            <w:tcW w:w="278" w:type="dxa"/>
            <w:vAlign w:val="bottom"/>
          </w:tcPr>
          <w:p w14:paraId="4F7FD2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bottom w:val="single" w:sz="4" w:space="0" w:color="auto"/>
            </w:tcBorders>
            <w:vAlign w:val="bottom"/>
          </w:tcPr>
          <w:p w14:paraId="75C6AC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bottom"/>
          </w:tcPr>
          <w:p w14:paraId="61E04C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bottom w:val="single" w:sz="4" w:space="0" w:color="auto"/>
            </w:tcBorders>
            <w:vAlign w:val="bottom"/>
          </w:tcPr>
          <w:p w14:paraId="74EC59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1B891614" w14:textId="77777777" w:rsidTr="00EF2E88">
        <w:trPr>
          <w:trHeight w:val="398"/>
        </w:trPr>
        <w:tc>
          <w:tcPr>
            <w:tcW w:w="281" w:type="dxa"/>
            <w:vAlign w:val="center"/>
          </w:tcPr>
          <w:p w14:paraId="11FCFC3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857" w:type="dxa"/>
          </w:tcPr>
          <w:p w14:paraId="3164B8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pacing w:val="-6"/>
                <w:sz w:val="28"/>
                <w:szCs w:val="28"/>
              </w:rPr>
              <w:t xml:space="preserve">Total </w:t>
            </w:r>
          </w:p>
        </w:tc>
        <w:tc>
          <w:tcPr>
            <w:tcW w:w="1251" w:type="dxa"/>
            <w:tcBorders>
              <w:top w:val="single" w:sz="4" w:space="0" w:color="auto"/>
              <w:bottom w:val="single" w:sz="4" w:space="0" w:color="auto"/>
            </w:tcBorders>
            <w:vAlign w:val="bottom"/>
          </w:tcPr>
          <w:p w14:paraId="7FF87D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10,874</w:t>
            </w:r>
          </w:p>
        </w:tc>
        <w:tc>
          <w:tcPr>
            <w:tcW w:w="274" w:type="dxa"/>
            <w:vAlign w:val="bottom"/>
          </w:tcPr>
          <w:p w14:paraId="7B034F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vAlign w:val="bottom"/>
          </w:tcPr>
          <w:p w14:paraId="48FF65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11,258</w:t>
            </w:r>
          </w:p>
        </w:tc>
        <w:tc>
          <w:tcPr>
            <w:tcW w:w="278" w:type="dxa"/>
            <w:vAlign w:val="bottom"/>
          </w:tcPr>
          <w:p w14:paraId="08EB883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0" w:type="dxa"/>
            <w:tcBorders>
              <w:top w:val="single" w:sz="4" w:space="0" w:color="auto"/>
              <w:bottom w:val="single" w:sz="4" w:space="0" w:color="auto"/>
            </w:tcBorders>
            <w:vAlign w:val="bottom"/>
          </w:tcPr>
          <w:p w14:paraId="4ED589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8" w:type="dxa"/>
            <w:vAlign w:val="bottom"/>
          </w:tcPr>
          <w:p w14:paraId="71197B8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72" w:type="dxa"/>
            <w:tcBorders>
              <w:top w:val="single" w:sz="4" w:space="0" w:color="auto"/>
              <w:bottom w:val="single" w:sz="4" w:space="0" w:color="auto"/>
            </w:tcBorders>
            <w:vAlign w:val="bottom"/>
          </w:tcPr>
          <w:p w14:paraId="79A3C9F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4091AEB1" w14:textId="77777777" w:rsidTr="00EF2E88">
        <w:trPr>
          <w:trHeight w:val="398"/>
        </w:trPr>
        <w:tc>
          <w:tcPr>
            <w:tcW w:w="281" w:type="dxa"/>
            <w:vAlign w:val="center"/>
          </w:tcPr>
          <w:p w14:paraId="7520BA08" w14:textId="77777777" w:rsidR="00392FEF" w:rsidRPr="007579D1" w:rsidRDefault="00392FEF" w:rsidP="00EF2E88">
            <w:pPr>
              <w:ind w:hanging="245"/>
              <w:jc w:val="center"/>
              <w:rPr>
                <w:rFonts w:asciiTheme="majorBidi" w:hAnsiTheme="majorBidi" w:cstheme="majorBidi"/>
                <w:sz w:val="28"/>
                <w:szCs w:val="28"/>
                <w:cs/>
              </w:rPr>
            </w:pPr>
          </w:p>
        </w:tc>
        <w:tc>
          <w:tcPr>
            <w:tcW w:w="3857" w:type="dxa"/>
            <w:vAlign w:val="center"/>
          </w:tcPr>
          <w:p w14:paraId="038DAAA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7579D1">
              <w:rPr>
                <w:rFonts w:asciiTheme="majorBidi" w:hAnsiTheme="majorBidi" w:cstheme="majorBidi"/>
                <w:sz w:val="28"/>
                <w:szCs w:val="28"/>
              </w:rPr>
              <w:t>Total - Short-term loans and accrued interest to subsidiaries</w:t>
            </w:r>
          </w:p>
        </w:tc>
        <w:tc>
          <w:tcPr>
            <w:tcW w:w="1251" w:type="dxa"/>
            <w:tcBorders>
              <w:top w:val="single" w:sz="4" w:space="0" w:color="auto"/>
              <w:bottom w:val="double" w:sz="4" w:space="0" w:color="auto"/>
            </w:tcBorders>
            <w:vAlign w:val="bottom"/>
          </w:tcPr>
          <w:p w14:paraId="6CD8E2A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sz w:val="26"/>
                <w:szCs w:val="26"/>
              </w:rPr>
              <w:t>10,874</w:t>
            </w:r>
          </w:p>
        </w:tc>
        <w:tc>
          <w:tcPr>
            <w:tcW w:w="274" w:type="dxa"/>
            <w:vAlign w:val="bottom"/>
          </w:tcPr>
          <w:p w14:paraId="577BB83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279" w:type="dxa"/>
            <w:tcBorders>
              <w:top w:val="single" w:sz="4" w:space="0" w:color="auto"/>
              <w:bottom w:val="double" w:sz="4" w:space="0" w:color="auto"/>
            </w:tcBorders>
            <w:vAlign w:val="bottom"/>
          </w:tcPr>
          <w:p w14:paraId="40563181" w14:textId="77777777" w:rsidR="00392FEF" w:rsidRPr="007579D1" w:rsidRDefault="00392FEF" w:rsidP="00EF2E88">
            <w:pPr>
              <w:jc w:val="right"/>
              <w:rPr>
                <w:rFonts w:ascii="Angsana New" w:hAnsi="Angsana New"/>
                <w:sz w:val="26"/>
                <w:szCs w:val="26"/>
              </w:rPr>
            </w:pPr>
          </w:p>
          <w:p w14:paraId="45B5E57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sz w:val="26"/>
                <w:szCs w:val="26"/>
              </w:rPr>
              <w:t>11,258</w:t>
            </w:r>
          </w:p>
        </w:tc>
        <w:tc>
          <w:tcPr>
            <w:tcW w:w="278" w:type="dxa"/>
            <w:vAlign w:val="bottom"/>
          </w:tcPr>
          <w:p w14:paraId="6E3040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0" w:type="dxa"/>
            <w:tcBorders>
              <w:top w:val="single" w:sz="4" w:space="0" w:color="auto"/>
              <w:bottom w:val="double" w:sz="4" w:space="0" w:color="auto"/>
            </w:tcBorders>
            <w:vAlign w:val="bottom"/>
          </w:tcPr>
          <w:p w14:paraId="4C2637A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sz w:val="26"/>
                <w:szCs w:val="26"/>
              </w:rPr>
              <w:t>303,922</w:t>
            </w:r>
          </w:p>
        </w:tc>
        <w:tc>
          <w:tcPr>
            <w:tcW w:w="278" w:type="dxa"/>
            <w:vAlign w:val="bottom"/>
          </w:tcPr>
          <w:p w14:paraId="7132B9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72" w:type="dxa"/>
            <w:tcBorders>
              <w:top w:val="single" w:sz="4" w:space="0" w:color="auto"/>
              <w:bottom w:val="double" w:sz="4" w:space="0" w:color="auto"/>
            </w:tcBorders>
            <w:vAlign w:val="bottom"/>
          </w:tcPr>
          <w:p w14:paraId="42125C0F" w14:textId="77777777" w:rsidR="00392FEF" w:rsidRPr="007579D1" w:rsidRDefault="00392FEF" w:rsidP="00EF2E88">
            <w:pPr>
              <w:jc w:val="right"/>
              <w:rPr>
                <w:rFonts w:ascii="Angsana New" w:hAnsi="Angsana New"/>
                <w:sz w:val="26"/>
                <w:szCs w:val="26"/>
              </w:rPr>
            </w:pPr>
          </w:p>
          <w:p w14:paraId="55628B9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sz w:val="26"/>
                <w:szCs w:val="26"/>
              </w:rPr>
              <w:t>291,461</w:t>
            </w:r>
          </w:p>
        </w:tc>
      </w:tr>
    </w:tbl>
    <w:p w14:paraId="7571AB69" w14:textId="0BEBC1CE" w:rsidR="002F53DC" w:rsidRPr="007579D1" w:rsidRDefault="002F53DC" w:rsidP="00392FE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792"/>
        <w:rPr>
          <w:rFonts w:asciiTheme="majorBidi" w:hAnsiTheme="majorBidi" w:cstheme="majorBidi"/>
          <w:sz w:val="28"/>
        </w:rPr>
      </w:pPr>
    </w:p>
    <w:p w14:paraId="3DE95BB6" w14:textId="77777777" w:rsidR="00392FEF" w:rsidRPr="007579D1" w:rsidRDefault="00392FEF">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rPr>
        <w:t xml:space="preserve">Long - term loans and accrued interest to related </w:t>
      </w:r>
      <w:proofErr w:type="gramStart"/>
      <w:r w:rsidRPr="007579D1">
        <w:rPr>
          <w:rFonts w:asciiTheme="majorBidi" w:hAnsiTheme="majorBidi" w:cstheme="majorBidi"/>
          <w:sz w:val="28"/>
        </w:rPr>
        <w:t>parties</w:t>
      </w:r>
      <w:proofErr w:type="gramEnd"/>
    </w:p>
    <w:tbl>
      <w:tblPr>
        <w:tblStyle w:val="TableGrid"/>
        <w:tblW w:w="9765"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
        <w:gridCol w:w="3541"/>
        <w:gridCol w:w="1249"/>
        <w:gridCol w:w="273"/>
        <w:gridCol w:w="1277"/>
        <w:gridCol w:w="277"/>
        <w:gridCol w:w="1367"/>
        <w:gridCol w:w="277"/>
        <w:gridCol w:w="1224"/>
      </w:tblGrid>
      <w:tr w:rsidR="00392FEF" w:rsidRPr="007579D1" w14:paraId="64786022" w14:textId="77777777" w:rsidTr="00392FEF">
        <w:trPr>
          <w:trHeight w:val="278"/>
          <w:tblHeader/>
        </w:trPr>
        <w:tc>
          <w:tcPr>
            <w:tcW w:w="280" w:type="dxa"/>
            <w:vAlign w:val="center"/>
          </w:tcPr>
          <w:p w14:paraId="3C7017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541" w:type="dxa"/>
            <w:vAlign w:val="center"/>
          </w:tcPr>
          <w:p w14:paraId="3353C66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5944" w:type="dxa"/>
            <w:gridSpan w:val="7"/>
            <w:tcBorders>
              <w:bottom w:val="single" w:sz="4" w:space="0" w:color="auto"/>
            </w:tcBorders>
            <w:vAlign w:val="bottom"/>
          </w:tcPr>
          <w:p w14:paraId="2FEE4F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8"/>
                <w:szCs w:val="28"/>
                <w:cs/>
              </w:rPr>
              <w:t>(</w:t>
            </w:r>
            <w:r w:rsidRPr="007579D1">
              <w:rPr>
                <w:rFonts w:ascii="Angsana New" w:hAnsi="Angsana New"/>
                <w:sz w:val="28"/>
                <w:szCs w:val="28"/>
              </w:rPr>
              <w:t>Unit: Thousand Baht</w:t>
            </w:r>
            <w:r w:rsidRPr="007579D1">
              <w:rPr>
                <w:rFonts w:ascii="Angsana New" w:hAnsi="Angsana New"/>
                <w:sz w:val="28"/>
                <w:szCs w:val="28"/>
                <w:cs/>
              </w:rPr>
              <w:t>)</w:t>
            </w:r>
          </w:p>
        </w:tc>
      </w:tr>
      <w:tr w:rsidR="00392FEF" w:rsidRPr="007579D1" w14:paraId="1A7BA0C6" w14:textId="77777777" w:rsidTr="00392FEF">
        <w:trPr>
          <w:trHeight w:val="429"/>
          <w:tblHeader/>
        </w:trPr>
        <w:tc>
          <w:tcPr>
            <w:tcW w:w="280" w:type="dxa"/>
            <w:vAlign w:val="center"/>
          </w:tcPr>
          <w:p w14:paraId="790CF16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541" w:type="dxa"/>
            <w:vAlign w:val="center"/>
          </w:tcPr>
          <w:p w14:paraId="00971D8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799" w:type="dxa"/>
            <w:gridSpan w:val="3"/>
            <w:tcBorders>
              <w:top w:val="single" w:sz="4" w:space="0" w:color="auto"/>
              <w:bottom w:val="single" w:sz="4" w:space="0" w:color="auto"/>
            </w:tcBorders>
            <w:vAlign w:val="center"/>
          </w:tcPr>
          <w:p w14:paraId="40553ED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Consolidated Financial Statement</w:t>
            </w:r>
          </w:p>
        </w:tc>
        <w:tc>
          <w:tcPr>
            <w:tcW w:w="277" w:type="dxa"/>
            <w:vAlign w:val="center"/>
          </w:tcPr>
          <w:p w14:paraId="215822F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67" w:type="dxa"/>
            <w:gridSpan w:val="3"/>
            <w:tcBorders>
              <w:top w:val="single" w:sz="4" w:space="0" w:color="auto"/>
              <w:bottom w:val="single" w:sz="4" w:space="0" w:color="auto"/>
            </w:tcBorders>
            <w:vAlign w:val="center"/>
          </w:tcPr>
          <w:p w14:paraId="4D42E5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 Financial Statement</w:t>
            </w:r>
          </w:p>
        </w:tc>
      </w:tr>
      <w:tr w:rsidR="00392FEF" w:rsidRPr="007579D1" w14:paraId="1C63DA50" w14:textId="77777777" w:rsidTr="00392FEF">
        <w:trPr>
          <w:trHeight w:val="416"/>
          <w:tblHeader/>
        </w:trPr>
        <w:tc>
          <w:tcPr>
            <w:tcW w:w="280" w:type="dxa"/>
            <w:vAlign w:val="center"/>
          </w:tcPr>
          <w:p w14:paraId="13D3801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541" w:type="dxa"/>
            <w:vAlign w:val="center"/>
          </w:tcPr>
          <w:p w14:paraId="33E569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49" w:type="dxa"/>
            <w:tcBorders>
              <w:bottom w:val="single" w:sz="4" w:space="0" w:color="auto"/>
            </w:tcBorders>
            <w:vAlign w:val="center"/>
          </w:tcPr>
          <w:p w14:paraId="030516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753ECA7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73" w:type="dxa"/>
            <w:vAlign w:val="center"/>
          </w:tcPr>
          <w:p w14:paraId="04E9BC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tcBorders>
              <w:bottom w:val="single" w:sz="4" w:space="0" w:color="auto"/>
            </w:tcBorders>
            <w:vAlign w:val="center"/>
          </w:tcPr>
          <w:p w14:paraId="1601B9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5B3712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c>
          <w:tcPr>
            <w:tcW w:w="277" w:type="dxa"/>
            <w:vAlign w:val="center"/>
          </w:tcPr>
          <w:p w14:paraId="6ADF339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67" w:type="dxa"/>
            <w:tcBorders>
              <w:bottom w:val="single" w:sz="4" w:space="0" w:color="auto"/>
            </w:tcBorders>
            <w:vAlign w:val="center"/>
          </w:tcPr>
          <w:p w14:paraId="0FCA377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5BBE986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77" w:type="dxa"/>
            <w:vAlign w:val="center"/>
          </w:tcPr>
          <w:p w14:paraId="39E8E4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22" w:type="dxa"/>
            <w:tcBorders>
              <w:bottom w:val="single" w:sz="4" w:space="0" w:color="auto"/>
            </w:tcBorders>
            <w:vAlign w:val="center"/>
          </w:tcPr>
          <w:p w14:paraId="369BC0D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1040AE1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r>
      <w:tr w:rsidR="00392FEF" w:rsidRPr="007579D1" w14:paraId="6498E9F4" w14:textId="77777777" w:rsidTr="00392FEF">
        <w:trPr>
          <w:trHeight w:val="119"/>
          <w:tblHeader/>
        </w:trPr>
        <w:tc>
          <w:tcPr>
            <w:tcW w:w="280" w:type="dxa"/>
            <w:vAlign w:val="center"/>
          </w:tcPr>
          <w:p w14:paraId="3DBAF1C0" w14:textId="77777777" w:rsidR="00392FEF" w:rsidRPr="007579D1" w:rsidRDefault="00392FEF" w:rsidP="00EF2E88">
            <w:pPr>
              <w:spacing w:line="240" w:lineRule="auto"/>
              <w:ind w:hanging="245"/>
              <w:jc w:val="center"/>
              <w:rPr>
                <w:rFonts w:asciiTheme="majorBidi" w:hAnsiTheme="majorBidi" w:cstheme="majorBidi"/>
                <w:sz w:val="16"/>
                <w:szCs w:val="10"/>
              </w:rPr>
            </w:pPr>
          </w:p>
        </w:tc>
        <w:tc>
          <w:tcPr>
            <w:tcW w:w="3541" w:type="dxa"/>
            <w:vAlign w:val="center"/>
          </w:tcPr>
          <w:p w14:paraId="47D91F8D" w14:textId="77777777" w:rsidR="00392FEF" w:rsidRPr="007579D1" w:rsidRDefault="00392FEF" w:rsidP="00EF2E88">
            <w:pPr>
              <w:spacing w:line="240" w:lineRule="auto"/>
              <w:jc w:val="center"/>
              <w:rPr>
                <w:rFonts w:asciiTheme="majorBidi" w:hAnsiTheme="majorBidi" w:cstheme="majorBidi"/>
                <w:sz w:val="16"/>
                <w:szCs w:val="10"/>
              </w:rPr>
            </w:pPr>
          </w:p>
        </w:tc>
        <w:tc>
          <w:tcPr>
            <w:tcW w:w="1249" w:type="dxa"/>
            <w:vAlign w:val="center"/>
          </w:tcPr>
          <w:p w14:paraId="6F9C4507" w14:textId="77777777" w:rsidR="00392FEF" w:rsidRPr="007579D1" w:rsidRDefault="00392FEF" w:rsidP="00EF2E88">
            <w:pPr>
              <w:spacing w:line="240" w:lineRule="auto"/>
              <w:jc w:val="center"/>
              <w:rPr>
                <w:rFonts w:asciiTheme="majorBidi" w:hAnsiTheme="majorBidi" w:cstheme="majorBidi"/>
                <w:sz w:val="16"/>
                <w:szCs w:val="10"/>
              </w:rPr>
            </w:pPr>
          </w:p>
        </w:tc>
        <w:tc>
          <w:tcPr>
            <w:tcW w:w="273" w:type="dxa"/>
            <w:vAlign w:val="center"/>
          </w:tcPr>
          <w:p w14:paraId="59111175" w14:textId="77777777" w:rsidR="00392FEF" w:rsidRPr="007579D1" w:rsidRDefault="00392FEF" w:rsidP="00EF2E88">
            <w:pPr>
              <w:spacing w:line="240" w:lineRule="auto"/>
              <w:jc w:val="center"/>
              <w:rPr>
                <w:rFonts w:asciiTheme="majorBidi" w:hAnsiTheme="majorBidi" w:cstheme="majorBidi"/>
                <w:sz w:val="16"/>
                <w:szCs w:val="10"/>
              </w:rPr>
            </w:pPr>
          </w:p>
        </w:tc>
        <w:tc>
          <w:tcPr>
            <w:tcW w:w="1277" w:type="dxa"/>
            <w:vAlign w:val="center"/>
          </w:tcPr>
          <w:p w14:paraId="7ED78F57" w14:textId="77777777" w:rsidR="00392FEF" w:rsidRPr="007579D1" w:rsidRDefault="00392FEF" w:rsidP="00EF2E88">
            <w:pPr>
              <w:spacing w:line="240" w:lineRule="auto"/>
              <w:jc w:val="center"/>
              <w:rPr>
                <w:rFonts w:asciiTheme="majorBidi" w:hAnsiTheme="majorBidi" w:cstheme="majorBidi"/>
                <w:sz w:val="16"/>
                <w:szCs w:val="10"/>
              </w:rPr>
            </w:pPr>
          </w:p>
        </w:tc>
        <w:tc>
          <w:tcPr>
            <w:tcW w:w="277" w:type="dxa"/>
            <w:vAlign w:val="center"/>
          </w:tcPr>
          <w:p w14:paraId="2EA2F4A4" w14:textId="77777777" w:rsidR="00392FEF" w:rsidRPr="007579D1" w:rsidRDefault="00392FEF" w:rsidP="00EF2E88">
            <w:pPr>
              <w:spacing w:line="240" w:lineRule="auto"/>
              <w:jc w:val="center"/>
              <w:rPr>
                <w:rFonts w:asciiTheme="majorBidi" w:hAnsiTheme="majorBidi" w:cstheme="majorBidi"/>
                <w:sz w:val="16"/>
                <w:szCs w:val="10"/>
              </w:rPr>
            </w:pPr>
          </w:p>
        </w:tc>
        <w:tc>
          <w:tcPr>
            <w:tcW w:w="1367" w:type="dxa"/>
            <w:vAlign w:val="center"/>
          </w:tcPr>
          <w:p w14:paraId="3C90111E" w14:textId="77777777" w:rsidR="00392FEF" w:rsidRPr="007579D1" w:rsidRDefault="00392FEF" w:rsidP="00EF2E88">
            <w:pPr>
              <w:spacing w:line="240" w:lineRule="auto"/>
              <w:jc w:val="center"/>
              <w:rPr>
                <w:rFonts w:asciiTheme="majorBidi" w:hAnsiTheme="majorBidi" w:cstheme="majorBidi"/>
                <w:sz w:val="16"/>
                <w:szCs w:val="10"/>
              </w:rPr>
            </w:pPr>
          </w:p>
        </w:tc>
        <w:tc>
          <w:tcPr>
            <w:tcW w:w="277" w:type="dxa"/>
            <w:vAlign w:val="center"/>
          </w:tcPr>
          <w:p w14:paraId="7DED880F" w14:textId="77777777" w:rsidR="00392FEF" w:rsidRPr="007579D1" w:rsidRDefault="00392FEF" w:rsidP="00EF2E88">
            <w:pPr>
              <w:spacing w:line="240" w:lineRule="auto"/>
              <w:jc w:val="center"/>
              <w:rPr>
                <w:rFonts w:asciiTheme="majorBidi" w:hAnsiTheme="majorBidi" w:cstheme="majorBidi"/>
                <w:sz w:val="16"/>
                <w:szCs w:val="10"/>
              </w:rPr>
            </w:pPr>
          </w:p>
        </w:tc>
        <w:tc>
          <w:tcPr>
            <w:tcW w:w="1222" w:type="dxa"/>
            <w:vAlign w:val="center"/>
          </w:tcPr>
          <w:p w14:paraId="1C899153" w14:textId="77777777" w:rsidR="00392FEF" w:rsidRPr="007579D1" w:rsidRDefault="00392FEF" w:rsidP="00EF2E88">
            <w:pPr>
              <w:spacing w:line="240" w:lineRule="auto"/>
              <w:jc w:val="center"/>
              <w:rPr>
                <w:rFonts w:asciiTheme="majorBidi" w:hAnsiTheme="majorBidi" w:cstheme="majorBidi"/>
                <w:sz w:val="16"/>
                <w:szCs w:val="10"/>
              </w:rPr>
            </w:pPr>
          </w:p>
        </w:tc>
      </w:tr>
      <w:tr w:rsidR="00392FEF" w:rsidRPr="007579D1" w14:paraId="690F43E4" w14:textId="77777777" w:rsidTr="00392FEF">
        <w:trPr>
          <w:trHeight w:val="391"/>
        </w:trPr>
        <w:tc>
          <w:tcPr>
            <w:tcW w:w="280" w:type="dxa"/>
            <w:vAlign w:val="center"/>
          </w:tcPr>
          <w:p w14:paraId="5954167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09EE075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spellStart"/>
            <w:r w:rsidRPr="007579D1">
              <w:rPr>
                <w:rFonts w:asciiTheme="majorBidi" w:hAnsiTheme="majorBidi" w:cstheme="majorBidi"/>
                <w:sz w:val="28"/>
                <w:szCs w:val="28"/>
                <w:u w:val="single"/>
              </w:rPr>
              <w:t>Thepritha</w:t>
            </w:r>
            <w:proofErr w:type="spellEnd"/>
            <w:r w:rsidRPr="007579D1">
              <w:rPr>
                <w:rFonts w:asciiTheme="majorBidi" w:hAnsiTheme="majorBidi" w:cstheme="majorBidi"/>
                <w:sz w:val="28"/>
                <w:szCs w:val="28"/>
                <w:u w:val="single"/>
              </w:rPr>
              <w:t xml:space="preserve"> Co., Ltd.</w:t>
            </w:r>
          </w:p>
        </w:tc>
        <w:tc>
          <w:tcPr>
            <w:tcW w:w="1249" w:type="dxa"/>
          </w:tcPr>
          <w:p w14:paraId="0B9BFB4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3" w:type="dxa"/>
            <w:vAlign w:val="center"/>
          </w:tcPr>
          <w:p w14:paraId="7A03C3D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Pr>
          <w:p w14:paraId="7D7DAC6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center"/>
          </w:tcPr>
          <w:p w14:paraId="594CEC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center"/>
          </w:tcPr>
          <w:p w14:paraId="770D49B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center"/>
          </w:tcPr>
          <w:p w14:paraId="53D1193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vAlign w:val="center"/>
          </w:tcPr>
          <w:p w14:paraId="17C12E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92FEF" w:rsidRPr="007579D1" w14:paraId="55C9D8C7" w14:textId="77777777" w:rsidTr="00392FEF">
        <w:trPr>
          <w:trHeight w:val="391"/>
        </w:trPr>
        <w:tc>
          <w:tcPr>
            <w:tcW w:w="280" w:type="dxa"/>
            <w:vAlign w:val="center"/>
          </w:tcPr>
          <w:p w14:paraId="09AC660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tcPr>
          <w:p w14:paraId="35D22EF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rPr>
              <w:t>Principle</w:t>
            </w:r>
          </w:p>
        </w:tc>
        <w:tc>
          <w:tcPr>
            <w:tcW w:w="1249" w:type="dxa"/>
          </w:tcPr>
          <w:p w14:paraId="5B5FDA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sz w:val="28"/>
                <w:szCs w:val="28"/>
              </w:rPr>
              <w:t>-</w:t>
            </w:r>
          </w:p>
        </w:tc>
        <w:tc>
          <w:tcPr>
            <w:tcW w:w="273" w:type="dxa"/>
            <w:vAlign w:val="center"/>
          </w:tcPr>
          <w:p w14:paraId="073CD9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Pr>
          <w:p w14:paraId="44810B3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sz w:val="28"/>
                <w:szCs w:val="28"/>
              </w:rPr>
              <w:t>-</w:t>
            </w:r>
          </w:p>
        </w:tc>
        <w:tc>
          <w:tcPr>
            <w:tcW w:w="277" w:type="dxa"/>
            <w:vAlign w:val="center"/>
          </w:tcPr>
          <w:p w14:paraId="2598776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6529814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62,420</w:t>
            </w:r>
          </w:p>
        </w:tc>
        <w:tc>
          <w:tcPr>
            <w:tcW w:w="277" w:type="dxa"/>
            <w:vAlign w:val="center"/>
          </w:tcPr>
          <w:p w14:paraId="0450AED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vAlign w:val="center"/>
          </w:tcPr>
          <w:p w14:paraId="264F93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8"/>
                <w:szCs w:val="28"/>
              </w:rPr>
              <w:t>64,92</w:t>
            </w:r>
            <w:r w:rsidRPr="007579D1">
              <w:rPr>
                <w:rFonts w:ascii="Angsana New" w:hAnsi="Angsana New" w:hint="cs"/>
                <w:sz w:val="28"/>
                <w:szCs w:val="28"/>
                <w:cs/>
              </w:rPr>
              <w:t>6</w:t>
            </w:r>
          </w:p>
        </w:tc>
      </w:tr>
      <w:tr w:rsidR="00392FEF" w:rsidRPr="007579D1" w14:paraId="41819AD0" w14:textId="77777777" w:rsidTr="00392FEF">
        <w:trPr>
          <w:trHeight w:val="391"/>
        </w:trPr>
        <w:tc>
          <w:tcPr>
            <w:tcW w:w="280" w:type="dxa"/>
            <w:vAlign w:val="center"/>
          </w:tcPr>
          <w:p w14:paraId="3B8E2FD2" w14:textId="77777777" w:rsidR="00392FEF" w:rsidRPr="007579D1" w:rsidRDefault="00392FEF" w:rsidP="00EF2E88">
            <w:pPr>
              <w:ind w:hanging="245"/>
              <w:jc w:val="center"/>
              <w:rPr>
                <w:rFonts w:asciiTheme="majorBidi" w:hAnsiTheme="majorBidi" w:cstheme="majorBidi"/>
                <w:sz w:val="28"/>
                <w:szCs w:val="28"/>
                <w:cs/>
              </w:rPr>
            </w:pPr>
          </w:p>
        </w:tc>
        <w:tc>
          <w:tcPr>
            <w:tcW w:w="3541" w:type="dxa"/>
            <w:vAlign w:val="bottom"/>
          </w:tcPr>
          <w:p w14:paraId="58CD69D9" w14:textId="77777777" w:rsidR="00392FEF" w:rsidRPr="007579D1" w:rsidRDefault="00392FEF" w:rsidP="00EF2E88">
            <w:pPr>
              <w:rPr>
                <w:rFonts w:asciiTheme="majorBidi" w:hAnsiTheme="majorBidi" w:cstheme="majorBidi"/>
                <w:sz w:val="28"/>
                <w:szCs w:val="28"/>
                <w:cs/>
              </w:rPr>
            </w:pPr>
            <w:r w:rsidRPr="007579D1">
              <w:rPr>
                <w:rFonts w:asciiTheme="majorBidi" w:hAnsiTheme="majorBidi" w:cstheme="majorBidi"/>
                <w:sz w:val="28"/>
                <w:szCs w:val="28"/>
              </w:rPr>
              <w:t>Accrued interest</w:t>
            </w:r>
          </w:p>
        </w:tc>
        <w:tc>
          <w:tcPr>
            <w:tcW w:w="1249" w:type="dxa"/>
            <w:tcBorders>
              <w:bottom w:val="single" w:sz="4" w:space="0" w:color="auto"/>
            </w:tcBorders>
            <w:vAlign w:val="bottom"/>
          </w:tcPr>
          <w:p w14:paraId="5B628C83"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sz w:val="28"/>
                <w:szCs w:val="28"/>
              </w:rPr>
              <w:t>-</w:t>
            </w:r>
          </w:p>
        </w:tc>
        <w:tc>
          <w:tcPr>
            <w:tcW w:w="273" w:type="dxa"/>
            <w:vAlign w:val="bottom"/>
          </w:tcPr>
          <w:p w14:paraId="6EB55FE5" w14:textId="77777777" w:rsidR="00392FEF" w:rsidRPr="007579D1" w:rsidRDefault="00392FEF" w:rsidP="00EF2E88">
            <w:pPr>
              <w:jc w:val="right"/>
              <w:rPr>
                <w:rFonts w:asciiTheme="majorBidi" w:hAnsiTheme="majorBidi" w:cstheme="majorBidi"/>
                <w:sz w:val="28"/>
                <w:szCs w:val="28"/>
              </w:rPr>
            </w:pPr>
          </w:p>
        </w:tc>
        <w:tc>
          <w:tcPr>
            <w:tcW w:w="1277" w:type="dxa"/>
            <w:tcBorders>
              <w:bottom w:val="single" w:sz="4" w:space="0" w:color="auto"/>
            </w:tcBorders>
            <w:vAlign w:val="bottom"/>
          </w:tcPr>
          <w:p w14:paraId="3F2CBA05"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sz w:val="28"/>
                <w:szCs w:val="28"/>
              </w:rPr>
              <w:t>-</w:t>
            </w:r>
          </w:p>
        </w:tc>
        <w:tc>
          <w:tcPr>
            <w:tcW w:w="277" w:type="dxa"/>
            <w:vAlign w:val="bottom"/>
          </w:tcPr>
          <w:p w14:paraId="31E925F6" w14:textId="77777777" w:rsidR="00392FEF" w:rsidRPr="007579D1" w:rsidRDefault="00392FEF" w:rsidP="00EF2E88">
            <w:pPr>
              <w:jc w:val="right"/>
              <w:rPr>
                <w:rFonts w:asciiTheme="majorBidi" w:hAnsiTheme="majorBidi" w:cstheme="majorBidi"/>
                <w:sz w:val="28"/>
                <w:szCs w:val="28"/>
              </w:rPr>
            </w:pPr>
          </w:p>
        </w:tc>
        <w:tc>
          <w:tcPr>
            <w:tcW w:w="1367" w:type="dxa"/>
            <w:tcBorders>
              <w:bottom w:val="single" w:sz="4" w:space="0" w:color="auto"/>
            </w:tcBorders>
            <w:vAlign w:val="bottom"/>
          </w:tcPr>
          <w:p w14:paraId="58622788"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sz w:val="26"/>
                <w:szCs w:val="26"/>
              </w:rPr>
              <w:t>-</w:t>
            </w:r>
          </w:p>
        </w:tc>
        <w:tc>
          <w:tcPr>
            <w:tcW w:w="277" w:type="dxa"/>
            <w:vAlign w:val="bottom"/>
          </w:tcPr>
          <w:p w14:paraId="48936C17" w14:textId="77777777" w:rsidR="00392FEF" w:rsidRPr="007579D1" w:rsidRDefault="00392FEF" w:rsidP="00EF2E88">
            <w:pPr>
              <w:jc w:val="right"/>
              <w:rPr>
                <w:rFonts w:asciiTheme="majorBidi" w:hAnsiTheme="majorBidi" w:cstheme="majorBidi"/>
                <w:sz w:val="28"/>
                <w:szCs w:val="28"/>
              </w:rPr>
            </w:pPr>
          </w:p>
        </w:tc>
        <w:tc>
          <w:tcPr>
            <w:tcW w:w="1222" w:type="dxa"/>
            <w:tcBorders>
              <w:bottom w:val="single" w:sz="4" w:space="0" w:color="auto"/>
            </w:tcBorders>
            <w:vAlign w:val="bottom"/>
          </w:tcPr>
          <w:p w14:paraId="5AA68678" w14:textId="77777777" w:rsidR="00392FEF" w:rsidRPr="007579D1" w:rsidRDefault="00392FEF" w:rsidP="00EF2E88">
            <w:pPr>
              <w:jc w:val="right"/>
              <w:rPr>
                <w:rFonts w:asciiTheme="majorBidi" w:hAnsiTheme="majorBidi" w:cstheme="majorBidi"/>
                <w:sz w:val="28"/>
                <w:szCs w:val="28"/>
              </w:rPr>
            </w:pPr>
            <w:r w:rsidRPr="007579D1">
              <w:rPr>
                <w:rFonts w:ascii="Angsana New" w:hAnsi="Angsana New"/>
                <w:sz w:val="28"/>
                <w:szCs w:val="28"/>
              </w:rPr>
              <w:t>-</w:t>
            </w:r>
          </w:p>
        </w:tc>
      </w:tr>
      <w:tr w:rsidR="00392FEF" w:rsidRPr="007579D1" w14:paraId="26A3468F" w14:textId="77777777" w:rsidTr="00392FEF">
        <w:trPr>
          <w:trHeight w:val="391"/>
        </w:trPr>
        <w:tc>
          <w:tcPr>
            <w:tcW w:w="280" w:type="dxa"/>
            <w:vAlign w:val="center"/>
          </w:tcPr>
          <w:p w14:paraId="241CE2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032FBFE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pacing w:val="-6"/>
                <w:sz w:val="28"/>
                <w:szCs w:val="28"/>
              </w:rPr>
              <w:t>Total</w:t>
            </w:r>
          </w:p>
        </w:tc>
        <w:tc>
          <w:tcPr>
            <w:tcW w:w="1249" w:type="dxa"/>
            <w:tcBorders>
              <w:top w:val="single" w:sz="4" w:space="0" w:color="auto"/>
              <w:bottom w:val="single" w:sz="4" w:space="0" w:color="auto"/>
            </w:tcBorders>
          </w:tcPr>
          <w:p w14:paraId="59E2440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w:t>
            </w:r>
          </w:p>
        </w:tc>
        <w:tc>
          <w:tcPr>
            <w:tcW w:w="273" w:type="dxa"/>
            <w:vAlign w:val="center"/>
          </w:tcPr>
          <w:p w14:paraId="5858C07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tcPr>
          <w:p w14:paraId="5FDBC89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w:t>
            </w:r>
          </w:p>
        </w:tc>
        <w:tc>
          <w:tcPr>
            <w:tcW w:w="277" w:type="dxa"/>
            <w:vAlign w:val="center"/>
          </w:tcPr>
          <w:p w14:paraId="0DAAB69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top w:val="single" w:sz="4" w:space="0" w:color="auto"/>
              <w:bottom w:val="single" w:sz="4" w:space="0" w:color="auto"/>
            </w:tcBorders>
            <w:vAlign w:val="bottom"/>
          </w:tcPr>
          <w:p w14:paraId="692AF2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62,420</w:t>
            </w:r>
          </w:p>
        </w:tc>
        <w:tc>
          <w:tcPr>
            <w:tcW w:w="277" w:type="dxa"/>
            <w:vAlign w:val="center"/>
          </w:tcPr>
          <w:p w14:paraId="2FB754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tcBorders>
              <w:top w:val="single" w:sz="4" w:space="0" w:color="auto"/>
              <w:bottom w:val="single" w:sz="4" w:space="0" w:color="auto"/>
            </w:tcBorders>
          </w:tcPr>
          <w:p w14:paraId="272DE4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64,92</w:t>
            </w:r>
            <w:r w:rsidRPr="007579D1">
              <w:rPr>
                <w:rFonts w:ascii="Angsana New" w:hAnsi="Angsana New" w:hint="cs"/>
                <w:sz w:val="28"/>
                <w:szCs w:val="28"/>
                <w:cs/>
              </w:rPr>
              <w:t>6</w:t>
            </w:r>
          </w:p>
        </w:tc>
      </w:tr>
      <w:tr w:rsidR="00392FEF" w:rsidRPr="007579D1" w14:paraId="7FCBF605" w14:textId="77777777" w:rsidTr="00392FEF">
        <w:trPr>
          <w:trHeight w:val="391"/>
        </w:trPr>
        <w:tc>
          <w:tcPr>
            <w:tcW w:w="280" w:type="dxa"/>
            <w:vAlign w:val="center"/>
          </w:tcPr>
          <w:p w14:paraId="2565C5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4C5B9FEF" w14:textId="269FCDB2"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rPr>
            </w:pPr>
            <w:r w:rsidRPr="007579D1">
              <w:rPr>
                <w:rFonts w:asciiTheme="majorBidi" w:hAnsiTheme="majorBidi" w:cstheme="majorBidi"/>
                <w:sz w:val="28"/>
                <w:szCs w:val="28"/>
                <w:u w:val="single"/>
              </w:rPr>
              <w:t>The Megawatt Co., Ltd.</w:t>
            </w:r>
          </w:p>
        </w:tc>
        <w:tc>
          <w:tcPr>
            <w:tcW w:w="1249" w:type="dxa"/>
          </w:tcPr>
          <w:p w14:paraId="7213639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3" w:type="dxa"/>
            <w:vAlign w:val="center"/>
          </w:tcPr>
          <w:p w14:paraId="6CE1B5C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Pr>
          <w:p w14:paraId="2A06BC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center"/>
          </w:tcPr>
          <w:p w14:paraId="5F6734D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center"/>
          </w:tcPr>
          <w:p w14:paraId="156260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7" w:type="dxa"/>
            <w:vAlign w:val="center"/>
          </w:tcPr>
          <w:p w14:paraId="7A2CB7D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vAlign w:val="center"/>
          </w:tcPr>
          <w:p w14:paraId="2094995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92FEF" w:rsidRPr="007579D1" w14:paraId="1A65EF05" w14:textId="77777777" w:rsidTr="00392FEF">
        <w:trPr>
          <w:trHeight w:val="391"/>
        </w:trPr>
        <w:tc>
          <w:tcPr>
            <w:tcW w:w="280" w:type="dxa"/>
            <w:vAlign w:val="center"/>
          </w:tcPr>
          <w:p w14:paraId="31C6405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tcPr>
          <w:p w14:paraId="1DA01F8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rPr>
              <w:t>Principle</w:t>
            </w:r>
          </w:p>
        </w:tc>
        <w:tc>
          <w:tcPr>
            <w:tcW w:w="1249" w:type="dxa"/>
            <w:vAlign w:val="bottom"/>
          </w:tcPr>
          <w:p w14:paraId="22E56B0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hint="cs"/>
                <w:sz w:val="26"/>
                <w:szCs w:val="26"/>
                <w:cs/>
              </w:rPr>
              <w:t>-</w:t>
            </w:r>
          </w:p>
        </w:tc>
        <w:tc>
          <w:tcPr>
            <w:tcW w:w="273" w:type="dxa"/>
            <w:vAlign w:val="bottom"/>
          </w:tcPr>
          <w:p w14:paraId="5648039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23BDE6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hint="cs"/>
                <w:sz w:val="26"/>
                <w:szCs w:val="26"/>
                <w:cs/>
              </w:rPr>
              <w:t>-</w:t>
            </w:r>
          </w:p>
        </w:tc>
        <w:tc>
          <w:tcPr>
            <w:tcW w:w="277" w:type="dxa"/>
            <w:vAlign w:val="bottom"/>
          </w:tcPr>
          <w:p w14:paraId="475132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vAlign w:val="bottom"/>
          </w:tcPr>
          <w:p w14:paraId="10FAAED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sz w:val="26"/>
                <w:szCs w:val="26"/>
              </w:rPr>
              <w:t>115,437</w:t>
            </w:r>
          </w:p>
        </w:tc>
        <w:tc>
          <w:tcPr>
            <w:tcW w:w="277" w:type="dxa"/>
            <w:vAlign w:val="bottom"/>
          </w:tcPr>
          <w:p w14:paraId="7C1125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vAlign w:val="bottom"/>
          </w:tcPr>
          <w:p w14:paraId="38EA951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cs/>
              </w:rPr>
            </w:pPr>
            <w:r w:rsidRPr="007579D1">
              <w:rPr>
                <w:rFonts w:ascii="Angsana New" w:hAnsi="Angsana New" w:hint="cs"/>
                <w:sz w:val="26"/>
                <w:szCs w:val="26"/>
                <w:cs/>
              </w:rPr>
              <w:t>-</w:t>
            </w:r>
          </w:p>
        </w:tc>
      </w:tr>
      <w:tr w:rsidR="00392FEF" w:rsidRPr="007579D1" w14:paraId="2039EBE0" w14:textId="77777777" w:rsidTr="00392FEF">
        <w:trPr>
          <w:trHeight w:val="391"/>
        </w:trPr>
        <w:tc>
          <w:tcPr>
            <w:tcW w:w="280" w:type="dxa"/>
            <w:vAlign w:val="center"/>
          </w:tcPr>
          <w:p w14:paraId="538F429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39FBA34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szCs w:val="28"/>
              </w:rPr>
              <w:t>Accrued interest</w:t>
            </w:r>
          </w:p>
        </w:tc>
        <w:tc>
          <w:tcPr>
            <w:tcW w:w="1249" w:type="dxa"/>
            <w:tcBorders>
              <w:bottom w:val="single" w:sz="4" w:space="0" w:color="auto"/>
            </w:tcBorders>
            <w:vAlign w:val="bottom"/>
          </w:tcPr>
          <w:p w14:paraId="05B2D81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3" w:type="dxa"/>
            <w:vAlign w:val="bottom"/>
          </w:tcPr>
          <w:p w14:paraId="3919D92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bottom w:val="single" w:sz="4" w:space="0" w:color="auto"/>
            </w:tcBorders>
            <w:vAlign w:val="bottom"/>
          </w:tcPr>
          <w:p w14:paraId="2FABA5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7" w:type="dxa"/>
            <w:vAlign w:val="bottom"/>
          </w:tcPr>
          <w:p w14:paraId="67064E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bottom w:val="single" w:sz="4" w:space="0" w:color="auto"/>
            </w:tcBorders>
            <w:vAlign w:val="bottom"/>
          </w:tcPr>
          <w:p w14:paraId="77EC0E0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2,606</w:t>
            </w:r>
          </w:p>
        </w:tc>
        <w:tc>
          <w:tcPr>
            <w:tcW w:w="277" w:type="dxa"/>
            <w:vAlign w:val="bottom"/>
          </w:tcPr>
          <w:p w14:paraId="35E1FD5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tcBorders>
              <w:bottom w:val="single" w:sz="4" w:space="0" w:color="auto"/>
            </w:tcBorders>
            <w:vAlign w:val="bottom"/>
          </w:tcPr>
          <w:p w14:paraId="39C045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381BFE36" w14:textId="77777777" w:rsidTr="00392FEF">
        <w:trPr>
          <w:trHeight w:val="391"/>
        </w:trPr>
        <w:tc>
          <w:tcPr>
            <w:tcW w:w="280" w:type="dxa"/>
            <w:vAlign w:val="center"/>
          </w:tcPr>
          <w:p w14:paraId="691AB13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541" w:type="dxa"/>
            <w:vAlign w:val="bottom"/>
          </w:tcPr>
          <w:p w14:paraId="400C5C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pacing w:val="-6"/>
                <w:sz w:val="28"/>
                <w:szCs w:val="28"/>
              </w:rPr>
              <w:t>Total</w:t>
            </w:r>
          </w:p>
        </w:tc>
        <w:tc>
          <w:tcPr>
            <w:tcW w:w="1249" w:type="dxa"/>
            <w:tcBorders>
              <w:top w:val="single" w:sz="4" w:space="0" w:color="auto"/>
              <w:bottom w:val="single" w:sz="4" w:space="0" w:color="auto"/>
            </w:tcBorders>
            <w:vAlign w:val="bottom"/>
          </w:tcPr>
          <w:p w14:paraId="3552C59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3" w:type="dxa"/>
            <w:vAlign w:val="bottom"/>
          </w:tcPr>
          <w:p w14:paraId="437282F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bottom"/>
          </w:tcPr>
          <w:p w14:paraId="1B16895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77" w:type="dxa"/>
            <w:vAlign w:val="bottom"/>
          </w:tcPr>
          <w:p w14:paraId="4AA043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67" w:type="dxa"/>
            <w:tcBorders>
              <w:top w:val="single" w:sz="4" w:space="0" w:color="auto"/>
              <w:bottom w:val="single" w:sz="4" w:space="0" w:color="auto"/>
            </w:tcBorders>
            <w:vAlign w:val="bottom"/>
          </w:tcPr>
          <w:p w14:paraId="013DC40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118,042</w:t>
            </w:r>
          </w:p>
        </w:tc>
        <w:tc>
          <w:tcPr>
            <w:tcW w:w="277" w:type="dxa"/>
            <w:vAlign w:val="bottom"/>
          </w:tcPr>
          <w:p w14:paraId="3996209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22" w:type="dxa"/>
            <w:tcBorders>
              <w:top w:val="single" w:sz="4" w:space="0" w:color="auto"/>
              <w:bottom w:val="single" w:sz="4" w:space="0" w:color="auto"/>
            </w:tcBorders>
            <w:vAlign w:val="bottom"/>
          </w:tcPr>
          <w:p w14:paraId="4F6D88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6CE8479F" w14:textId="77777777" w:rsidTr="00392FEF">
        <w:trPr>
          <w:trHeight w:val="391"/>
        </w:trPr>
        <w:tc>
          <w:tcPr>
            <w:tcW w:w="280" w:type="dxa"/>
            <w:vAlign w:val="center"/>
          </w:tcPr>
          <w:p w14:paraId="24F41C8F" w14:textId="77777777" w:rsidR="00392FEF" w:rsidRPr="007579D1" w:rsidRDefault="00392FEF" w:rsidP="00EF2E88">
            <w:pPr>
              <w:ind w:hanging="245"/>
              <w:jc w:val="center"/>
              <w:rPr>
                <w:rFonts w:asciiTheme="majorBidi" w:hAnsiTheme="majorBidi" w:cstheme="majorBidi"/>
                <w:sz w:val="28"/>
                <w:szCs w:val="28"/>
                <w:cs/>
              </w:rPr>
            </w:pPr>
          </w:p>
        </w:tc>
        <w:tc>
          <w:tcPr>
            <w:tcW w:w="3541" w:type="dxa"/>
            <w:vAlign w:val="bottom"/>
          </w:tcPr>
          <w:p w14:paraId="43F8639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rPr>
                <w:rFonts w:asciiTheme="majorBidi" w:hAnsiTheme="majorBidi" w:cstheme="majorBidi"/>
                <w:sz w:val="28"/>
                <w:szCs w:val="28"/>
                <w:cs/>
              </w:rPr>
            </w:pPr>
            <w:r w:rsidRPr="007579D1">
              <w:rPr>
                <w:rFonts w:asciiTheme="majorBidi" w:hAnsiTheme="majorBidi" w:cstheme="majorBidi"/>
                <w:spacing w:val="-6"/>
                <w:sz w:val="28"/>
                <w:szCs w:val="28"/>
              </w:rPr>
              <w:t xml:space="preserve">Total </w:t>
            </w:r>
            <w:r w:rsidRPr="007579D1">
              <w:rPr>
                <w:rFonts w:asciiTheme="majorBidi" w:hAnsiTheme="majorBidi" w:cstheme="majorBidi"/>
                <w:spacing w:val="-6"/>
                <w:sz w:val="28"/>
              </w:rPr>
              <w:t xml:space="preserve">long - term loans and accrued interest </w:t>
            </w:r>
            <w:r w:rsidRPr="007579D1">
              <w:rPr>
                <w:rFonts w:asciiTheme="majorBidi" w:hAnsiTheme="majorBidi" w:cstheme="majorBidi"/>
                <w:spacing w:val="-6"/>
                <w:sz w:val="28"/>
              </w:rPr>
              <w:br/>
              <w:t>to subsidiaries</w:t>
            </w:r>
          </w:p>
        </w:tc>
        <w:tc>
          <w:tcPr>
            <w:tcW w:w="1249" w:type="dxa"/>
            <w:tcBorders>
              <w:top w:val="single" w:sz="4" w:space="0" w:color="auto"/>
              <w:bottom w:val="double" w:sz="4" w:space="0" w:color="auto"/>
            </w:tcBorders>
            <w:vAlign w:val="bottom"/>
          </w:tcPr>
          <w:p w14:paraId="2B11F9F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hint="cs"/>
                <w:sz w:val="26"/>
                <w:szCs w:val="26"/>
                <w:cs/>
              </w:rPr>
              <w:t>-</w:t>
            </w:r>
          </w:p>
        </w:tc>
        <w:tc>
          <w:tcPr>
            <w:tcW w:w="273" w:type="dxa"/>
            <w:vAlign w:val="center"/>
          </w:tcPr>
          <w:p w14:paraId="6BB0401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277" w:type="dxa"/>
            <w:tcBorders>
              <w:top w:val="single" w:sz="4" w:space="0" w:color="auto"/>
              <w:bottom w:val="double" w:sz="4" w:space="0" w:color="auto"/>
            </w:tcBorders>
            <w:vAlign w:val="bottom"/>
          </w:tcPr>
          <w:p w14:paraId="6397A2B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hint="cs"/>
                <w:sz w:val="26"/>
                <w:szCs w:val="26"/>
                <w:cs/>
              </w:rPr>
              <w:t>-</w:t>
            </w:r>
          </w:p>
        </w:tc>
        <w:tc>
          <w:tcPr>
            <w:tcW w:w="277" w:type="dxa"/>
            <w:vAlign w:val="center"/>
          </w:tcPr>
          <w:p w14:paraId="4B4B64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367" w:type="dxa"/>
            <w:tcBorders>
              <w:top w:val="single" w:sz="4" w:space="0" w:color="auto"/>
              <w:bottom w:val="double" w:sz="4" w:space="0" w:color="auto"/>
            </w:tcBorders>
            <w:vAlign w:val="bottom"/>
          </w:tcPr>
          <w:p w14:paraId="266B0B3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sz w:val="26"/>
                <w:szCs w:val="26"/>
              </w:rPr>
              <w:t>180,462</w:t>
            </w:r>
          </w:p>
        </w:tc>
        <w:tc>
          <w:tcPr>
            <w:tcW w:w="277" w:type="dxa"/>
            <w:vAlign w:val="center"/>
          </w:tcPr>
          <w:p w14:paraId="739A559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p>
        </w:tc>
        <w:tc>
          <w:tcPr>
            <w:tcW w:w="1222" w:type="dxa"/>
            <w:tcBorders>
              <w:top w:val="single" w:sz="4" w:space="0" w:color="auto"/>
              <w:bottom w:val="double" w:sz="4" w:space="0" w:color="auto"/>
            </w:tcBorders>
            <w:vAlign w:val="center"/>
          </w:tcPr>
          <w:p w14:paraId="02D31B97" w14:textId="77777777" w:rsidR="00392FEF" w:rsidRPr="007579D1" w:rsidRDefault="00392FEF" w:rsidP="00EF2E88">
            <w:pPr>
              <w:jc w:val="right"/>
              <w:rPr>
                <w:rFonts w:ascii="Angsana New" w:hAnsi="Angsana New"/>
                <w:sz w:val="26"/>
                <w:szCs w:val="26"/>
              </w:rPr>
            </w:pPr>
          </w:p>
          <w:p w14:paraId="77D6222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jc w:val="right"/>
              <w:rPr>
                <w:rFonts w:asciiTheme="majorBidi" w:hAnsiTheme="majorBidi" w:cstheme="majorBidi"/>
                <w:sz w:val="28"/>
                <w:szCs w:val="28"/>
              </w:rPr>
            </w:pPr>
            <w:r w:rsidRPr="007579D1">
              <w:rPr>
                <w:rFonts w:ascii="Angsana New" w:hAnsi="Angsana New"/>
                <w:sz w:val="26"/>
                <w:szCs w:val="26"/>
              </w:rPr>
              <w:t>64,926</w:t>
            </w:r>
          </w:p>
        </w:tc>
      </w:tr>
    </w:tbl>
    <w:p w14:paraId="10D9D991" w14:textId="77777777" w:rsidR="00392FEF" w:rsidRPr="007579D1" w:rsidRDefault="00392FEF" w:rsidP="00392FE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92"/>
        <w:rPr>
          <w:rFonts w:asciiTheme="majorBidi" w:hAnsiTheme="majorBidi" w:cstheme="majorBidi"/>
          <w:sz w:val="28"/>
        </w:rPr>
      </w:pPr>
    </w:p>
    <w:p w14:paraId="2EFBC6A6" w14:textId="52876676" w:rsidR="00392FEF" w:rsidRPr="007579D1" w:rsidRDefault="00392FEF" w:rsidP="00392FE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firstLine="284"/>
        <w:rPr>
          <w:rFonts w:ascii="Angsana New" w:hAnsi="Angsana New"/>
          <w:sz w:val="28"/>
          <w:szCs w:val="28"/>
        </w:rPr>
      </w:pPr>
      <w:r w:rsidRPr="007579D1">
        <w:rPr>
          <w:rFonts w:ascii="Angsana New" w:hAnsi="Angsana New"/>
          <w:sz w:val="28"/>
          <w:szCs w:val="28"/>
        </w:rPr>
        <w:t>Increase (decrease) in short term loans</w:t>
      </w:r>
      <w:r w:rsidR="00844C6A">
        <w:rPr>
          <w:rFonts w:ascii="Angsana New" w:hAnsi="Angsana New"/>
          <w:sz w:val="28"/>
          <w:szCs w:val="28"/>
        </w:rPr>
        <w:t xml:space="preserve"> to</w:t>
      </w:r>
      <w:r w:rsidRPr="007579D1">
        <w:rPr>
          <w:rFonts w:ascii="Angsana New" w:hAnsi="Angsana New"/>
          <w:sz w:val="28"/>
          <w:szCs w:val="28"/>
        </w:rPr>
        <w:t xml:space="preserve"> </w:t>
      </w:r>
      <w:r w:rsidRPr="007579D1">
        <w:rPr>
          <w:rFonts w:ascii="Angsana New" w:hAnsi="Angsana New"/>
          <w:sz w:val="28"/>
        </w:rPr>
        <w:t>related parties</w:t>
      </w:r>
      <w:r w:rsidRPr="007579D1">
        <w:rPr>
          <w:rFonts w:ascii="Angsana New" w:hAnsi="Angsana New"/>
          <w:sz w:val="28"/>
          <w:szCs w:val="28"/>
        </w:rPr>
        <w:t xml:space="preserve"> are as follows:</w:t>
      </w:r>
    </w:p>
    <w:tbl>
      <w:tblPr>
        <w:tblW w:w="9639" w:type="dxa"/>
        <w:tblInd w:w="142" w:type="dxa"/>
        <w:tblLook w:val="04A0" w:firstRow="1" w:lastRow="0" w:firstColumn="1" w:lastColumn="0" w:noHBand="0" w:noVBand="1"/>
      </w:tblPr>
      <w:tblGrid>
        <w:gridCol w:w="3119"/>
        <w:gridCol w:w="1417"/>
        <w:gridCol w:w="284"/>
        <w:gridCol w:w="1417"/>
        <w:gridCol w:w="284"/>
        <w:gridCol w:w="1417"/>
        <w:gridCol w:w="284"/>
        <w:gridCol w:w="1417"/>
      </w:tblGrid>
      <w:tr w:rsidR="00392FEF" w:rsidRPr="007579D1" w14:paraId="2DD16F39" w14:textId="77777777" w:rsidTr="00EF2E88">
        <w:trPr>
          <w:trHeight w:val="396"/>
        </w:trPr>
        <w:tc>
          <w:tcPr>
            <w:tcW w:w="3119" w:type="dxa"/>
            <w:tcBorders>
              <w:top w:val="nil"/>
              <w:left w:val="nil"/>
              <w:bottom w:val="nil"/>
              <w:right w:val="nil"/>
            </w:tcBorders>
            <w:shd w:val="clear" w:color="auto" w:fill="auto"/>
            <w:noWrap/>
            <w:vAlign w:val="bottom"/>
            <w:hideMark/>
          </w:tcPr>
          <w:p w14:paraId="73ADB841" w14:textId="77777777" w:rsidR="00392FEF" w:rsidRPr="007579D1" w:rsidRDefault="00392FEF" w:rsidP="00EF2E88">
            <w:pPr>
              <w:jc w:val="right"/>
              <w:rPr>
                <w:rFonts w:ascii="Angsana New" w:hAnsi="Angsana New"/>
                <w:color w:val="000000"/>
                <w:sz w:val="28"/>
                <w:szCs w:val="28"/>
              </w:rPr>
            </w:pPr>
          </w:p>
        </w:tc>
        <w:tc>
          <w:tcPr>
            <w:tcW w:w="6520" w:type="dxa"/>
            <w:gridSpan w:val="7"/>
            <w:tcBorders>
              <w:left w:val="nil"/>
              <w:bottom w:val="single" w:sz="4" w:space="0" w:color="auto"/>
              <w:right w:val="nil"/>
            </w:tcBorders>
            <w:shd w:val="clear" w:color="auto" w:fill="auto"/>
            <w:noWrap/>
            <w:vAlign w:val="bottom"/>
            <w:hideMark/>
          </w:tcPr>
          <w:p w14:paraId="6A828FBE" w14:textId="77777777" w:rsidR="00392FEF" w:rsidRPr="007579D1" w:rsidRDefault="00392FEF" w:rsidP="00EF2E88">
            <w:pPr>
              <w:jc w:val="right"/>
              <w:rPr>
                <w:rFonts w:ascii="Angsana New" w:hAnsi="Angsana New"/>
                <w:color w:val="000000"/>
                <w:sz w:val="28"/>
                <w:szCs w:val="28"/>
              </w:rPr>
            </w:pPr>
            <w:r w:rsidRPr="007579D1">
              <w:rPr>
                <w:rFonts w:ascii="Angsana New" w:hAnsi="Angsana New"/>
                <w:sz w:val="28"/>
                <w:szCs w:val="28"/>
                <w:cs/>
              </w:rPr>
              <w:t>(</w:t>
            </w:r>
            <w:r w:rsidRPr="007579D1">
              <w:rPr>
                <w:rFonts w:ascii="Angsana New" w:hAnsi="Angsana New"/>
                <w:sz w:val="28"/>
                <w:szCs w:val="28"/>
              </w:rPr>
              <w:t>Unit : Thousand Baht</w:t>
            </w:r>
            <w:r w:rsidRPr="007579D1">
              <w:rPr>
                <w:rFonts w:ascii="Angsana New" w:hAnsi="Angsana New" w:hint="cs"/>
                <w:sz w:val="28"/>
                <w:szCs w:val="28"/>
                <w:cs/>
              </w:rPr>
              <w:t>)</w:t>
            </w:r>
          </w:p>
        </w:tc>
      </w:tr>
      <w:tr w:rsidR="00392FEF" w:rsidRPr="007579D1" w14:paraId="478C30D8" w14:textId="77777777" w:rsidTr="00EF2E88">
        <w:trPr>
          <w:trHeight w:val="396"/>
        </w:trPr>
        <w:tc>
          <w:tcPr>
            <w:tcW w:w="3119" w:type="dxa"/>
            <w:tcBorders>
              <w:top w:val="nil"/>
              <w:left w:val="nil"/>
              <w:bottom w:val="nil"/>
              <w:right w:val="nil"/>
            </w:tcBorders>
            <w:shd w:val="clear" w:color="auto" w:fill="auto"/>
            <w:noWrap/>
            <w:vAlign w:val="bottom"/>
          </w:tcPr>
          <w:p w14:paraId="56A4B991" w14:textId="77777777" w:rsidR="00392FEF" w:rsidRPr="007579D1" w:rsidRDefault="00392FEF" w:rsidP="00EF2E88">
            <w:pPr>
              <w:jc w:val="right"/>
              <w:rPr>
                <w:rFonts w:ascii="Angsana New" w:hAnsi="Angsana New"/>
                <w:color w:val="000000"/>
                <w:sz w:val="28"/>
                <w:szCs w:val="28"/>
              </w:rPr>
            </w:pPr>
          </w:p>
        </w:tc>
        <w:tc>
          <w:tcPr>
            <w:tcW w:w="6520" w:type="dxa"/>
            <w:gridSpan w:val="7"/>
            <w:tcBorders>
              <w:top w:val="single" w:sz="4" w:space="0" w:color="auto"/>
              <w:left w:val="nil"/>
              <w:bottom w:val="single" w:sz="4" w:space="0" w:color="auto"/>
              <w:right w:val="nil"/>
            </w:tcBorders>
            <w:shd w:val="clear" w:color="auto" w:fill="auto"/>
            <w:noWrap/>
            <w:vAlign w:val="bottom"/>
          </w:tcPr>
          <w:p w14:paraId="086FE40B" w14:textId="77777777" w:rsidR="00392FEF" w:rsidRPr="007579D1" w:rsidRDefault="00392FEF" w:rsidP="00EF2E88">
            <w:pPr>
              <w:jc w:val="center"/>
              <w:rPr>
                <w:rFonts w:ascii="Angsana New" w:hAnsi="Angsana New"/>
                <w:sz w:val="28"/>
                <w:szCs w:val="28"/>
              </w:rPr>
            </w:pPr>
            <w:r w:rsidRPr="007579D1">
              <w:rPr>
                <w:rFonts w:ascii="Angsana New" w:hAnsi="Angsana New"/>
                <w:sz w:val="28"/>
                <w:szCs w:val="28"/>
              </w:rPr>
              <w:t>Separate Financial Statements</w:t>
            </w:r>
          </w:p>
        </w:tc>
      </w:tr>
      <w:tr w:rsidR="00392FEF" w:rsidRPr="007579D1" w14:paraId="49B9A4DF" w14:textId="77777777" w:rsidTr="00EF2E88">
        <w:trPr>
          <w:trHeight w:val="408"/>
        </w:trPr>
        <w:tc>
          <w:tcPr>
            <w:tcW w:w="3119" w:type="dxa"/>
            <w:tcBorders>
              <w:top w:val="nil"/>
              <w:left w:val="nil"/>
              <w:bottom w:val="nil"/>
              <w:right w:val="nil"/>
            </w:tcBorders>
            <w:shd w:val="clear" w:color="auto" w:fill="auto"/>
            <w:noWrap/>
            <w:vAlign w:val="bottom"/>
            <w:hideMark/>
          </w:tcPr>
          <w:p w14:paraId="683AA6CF"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2D1E32F6" w14:textId="77777777" w:rsidR="00392FEF" w:rsidRPr="007579D1" w:rsidRDefault="00392FEF" w:rsidP="00EF2E88">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7A95C016" w14:textId="77777777" w:rsidR="00392FEF" w:rsidRPr="007579D1" w:rsidRDefault="00392FEF" w:rsidP="00EF2E88">
            <w:pPr>
              <w:rPr>
                <w:rFonts w:ascii="Times New Roman" w:hAnsi="Times New Roman" w:cs="Times New Roman"/>
                <w:sz w:val="20"/>
                <w:szCs w:val="20"/>
              </w:rPr>
            </w:pPr>
          </w:p>
        </w:tc>
        <w:tc>
          <w:tcPr>
            <w:tcW w:w="3118" w:type="dxa"/>
            <w:gridSpan w:val="3"/>
            <w:tcBorders>
              <w:top w:val="nil"/>
              <w:left w:val="nil"/>
              <w:bottom w:val="single" w:sz="4" w:space="0" w:color="auto"/>
              <w:right w:val="nil"/>
            </w:tcBorders>
            <w:shd w:val="clear" w:color="auto" w:fill="auto"/>
            <w:noWrap/>
            <w:vAlign w:val="bottom"/>
            <w:hideMark/>
          </w:tcPr>
          <w:p w14:paraId="5DF6F916"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Movement</w:t>
            </w:r>
          </w:p>
        </w:tc>
        <w:tc>
          <w:tcPr>
            <w:tcW w:w="284" w:type="dxa"/>
            <w:tcBorders>
              <w:top w:val="nil"/>
              <w:left w:val="nil"/>
              <w:bottom w:val="nil"/>
              <w:right w:val="nil"/>
            </w:tcBorders>
            <w:shd w:val="clear" w:color="auto" w:fill="auto"/>
            <w:noWrap/>
            <w:vAlign w:val="bottom"/>
            <w:hideMark/>
          </w:tcPr>
          <w:p w14:paraId="66BEACD0" w14:textId="77777777" w:rsidR="00392FEF" w:rsidRPr="007579D1" w:rsidRDefault="00392FEF" w:rsidP="00EF2E88">
            <w:pPr>
              <w:jc w:val="center"/>
              <w:rPr>
                <w:rFonts w:ascii="Angsana New" w:hAnsi="Angsana New"/>
                <w:color w:val="000000"/>
                <w:sz w:val="28"/>
                <w:szCs w:val="28"/>
              </w:rPr>
            </w:pPr>
          </w:p>
        </w:tc>
        <w:tc>
          <w:tcPr>
            <w:tcW w:w="1417" w:type="dxa"/>
            <w:tcBorders>
              <w:top w:val="nil"/>
              <w:left w:val="nil"/>
              <w:bottom w:val="nil"/>
              <w:right w:val="nil"/>
            </w:tcBorders>
            <w:shd w:val="clear" w:color="auto" w:fill="auto"/>
            <w:noWrap/>
            <w:vAlign w:val="bottom"/>
            <w:hideMark/>
          </w:tcPr>
          <w:p w14:paraId="3BF89003" w14:textId="77777777" w:rsidR="00392FEF" w:rsidRPr="007579D1" w:rsidRDefault="00392FEF" w:rsidP="00EF2E88">
            <w:pPr>
              <w:rPr>
                <w:rFonts w:ascii="Times New Roman" w:hAnsi="Times New Roman" w:cs="Times New Roman"/>
                <w:sz w:val="20"/>
                <w:szCs w:val="20"/>
              </w:rPr>
            </w:pPr>
          </w:p>
        </w:tc>
      </w:tr>
      <w:tr w:rsidR="00392FEF" w:rsidRPr="007579D1" w14:paraId="25BEAF70" w14:textId="77777777" w:rsidTr="00EF2E88">
        <w:trPr>
          <w:trHeight w:val="396"/>
        </w:trPr>
        <w:tc>
          <w:tcPr>
            <w:tcW w:w="3119" w:type="dxa"/>
            <w:tcBorders>
              <w:top w:val="nil"/>
              <w:left w:val="nil"/>
              <w:bottom w:val="nil"/>
              <w:right w:val="nil"/>
            </w:tcBorders>
            <w:shd w:val="clear" w:color="auto" w:fill="auto"/>
            <w:noWrap/>
            <w:vAlign w:val="bottom"/>
            <w:hideMark/>
          </w:tcPr>
          <w:p w14:paraId="71F6DA6C"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hideMark/>
          </w:tcPr>
          <w:p w14:paraId="26265227"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As at</w:t>
            </w:r>
          </w:p>
        </w:tc>
        <w:tc>
          <w:tcPr>
            <w:tcW w:w="284" w:type="dxa"/>
            <w:tcBorders>
              <w:top w:val="nil"/>
              <w:left w:val="nil"/>
              <w:bottom w:val="nil"/>
              <w:right w:val="nil"/>
            </w:tcBorders>
            <w:shd w:val="clear" w:color="auto" w:fill="auto"/>
            <w:noWrap/>
            <w:vAlign w:val="bottom"/>
            <w:hideMark/>
          </w:tcPr>
          <w:p w14:paraId="272A71D2" w14:textId="77777777" w:rsidR="00392FEF" w:rsidRPr="007579D1" w:rsidRDefault="00392FEF" w:rsidP="00EF2E88">
            <w:pPr>
              <w:jc w:val="center"/>
              <w:rPr>
                <w:rFonts w:ascii="Angsana New" w:hAnsi="Angsana New"/>
                <w:color w:val="000000"/>
                <w:sz w:val="28"/>
                <w:szCs w:val="28"/>
              </w:rPr>
            </w:pPr>
          </w:p>
        </w:tc>
        <w:tc>
          <w:tcPr>
            <w:tcW w:w="1417" w:type="dxa"/>
            <w:tcBorders>
              <w:top w:val="nil"/>
              <w:left w:val="nil"/>
              <w:bottom w:val="nil"/>
              <w:right w:val="nil"/>
            </w:tcBorders>
            <w:shd w:val="clear" w:color="auto" w:fill="auto"/>
            <w:noWrap/>
            <w:vAlign w:val="bottom"/>
            <w:hideMark/>
          </w:tcPr>
          <w:p w14:paraId="225D3BFD" w14:textId="77777777" w:rsidR="00392FEF" w:rsidRPr="007579D1" w:rsidRDefault="00392FEF" w:rsidP="00EF2E88">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6DD32350"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57FE9C10" w14:textId="77777777" w:rsidR="00392FEF" w:rsidRPr="007579D1" w:rsidRDefault="00392FEF" w:rsidP="00EF2E88">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5DB5F025"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27CAAF95"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As at</w:t>
            </w:r>
          </w:p>
        </w:tc>
      </w:tr>
      <w:tr w:rsidR="00392FEF" w:rsidRPr="007579D1" w14:paraId="5494E686" w14:textId="77777777" w:rsidTr="00EF2E88">
        <w:trPr>
          <w:trHeight w:val="384"/>
        </w:trPr>
        <w:tc>
          <w:tcPr>
            <w:tcW w:w="3119" w:type="dxa"/>
            <w:tcBorders>
              <w:top w:val="nil"/>
              <w:left w:val="nil"/>
              <w:bottom w:val="nil"/>
              <w:right w:val="nil"/>
            </w:tcBorders>
            <w:shd w:val="clear" w:color="auto" w:fill="auto"/>
            <w:noWrap/>
            <w:vAlign w:val="bottom"/>
            <w:hideMark/>
          </w:tcPr>
          <w:p w14:paraId="1F5D1A08" w14:textId="77777777" w:rsidR="00392FEF" w:rsidRPr="007579D1" w:rsidRDefault="00392FEF" w:rsidP="00EF2E88">
            <w:pPr>
              <w:jc w:val="center"/>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hideMark/>
          </w:tcPr>
          <w:p w14:paraId="51BC5D2D"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January 1,202</w:t>
            </w:r>
            <w:r w:rsidRPr="007579D1">
              <w:rPr>
                <w:rFonts w:ascii="Angsana New" w:hAnsi="Angsana New" w:hint="cs"/>
                <w:sz w:val="28"/>
                <w:szCs w:val="28"/>
                <w:cs/>
              </w:rPr>
              <w:t>4</w:t>
            </w:r>
          </w:p>
        </w:tc>
        <w:tc>
          <w:tcPr>
            <w:tcW w:w="284" w:type="dxa"/>
            <w:tcBorders>
              <w:top w:val="nil"/>
              <w:left w:val="nil"/>
              <w:bottom w:val="nil"/>
              <w:right w:val="nil"/>
            </w:tcBorders>
            <w:shd w:val="clear" w:color="auto" w:fill="auto"/>
            <w:noWrap/>
            <w:vAlign w:val="bottom"/>
            <w:hideMark/>
          </w:tcPr>
          <w:p w14:paraId="424F70FF" w14:textId="77777777" w:rsidR="00392FEF" w:rsidRPr="007579D1" w:rsidRDefault="00392FEF" w:rsidP="00EF2E88">
            <w:pPr>
              <w:jc w:val="center"/>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vAlign w:val="bottom"/>
            <w:hideMark/>
          </w:tcPr>
          <w:p w14:paraId="7CAEC4D1"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Increase</w:t>
            </w:r>
          </w:p>
        </w:tc>
        <w:tc>
          <w:tcPr>
            <w:tcW w:w="284" w:type="dxa"/>
            <w:tcBorders>
              <w:top w:val="nil"/>
              <w:left w:val="nil"/>
              <w:bottom w:val="nil"/>
              <w:right w:val="nil"/>
            </w:tcBorders>
            <w:shd w:val="clear" w:color="auto" w:fill="auto"/>
            <w:noWrap/>
            <w:vAlign w:val="bottom"/>
            <w:hideMark/>
          </w:tcPr>
          <w:p w14:paraId="57C1927D" w14:textId="77777777" w:rsidR="00392FEF" w:rsidRPr="007579D1" w:rsidRDefault="00392FEF" w:rsidP="00EF2E88">
            <w:pPr>
              <w:jc w:val="center"/>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vAlign w:val="bottom"/>
            <w:hideMark/>
          </w:tcPr>
          <w:p w14:paraId="381DBC52"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Decrease</w:t>
            </w:r>
          </w:p>
        </w:tc>
        <w:tc>
          <w:tcPr>
            <w:tcW w:w="284" w:type="dxa"/>
            <w:tcBorders>
              <w:top w:val="nil"/>
              <w:left w:val="nil"/>
              <w:bottom w:val="nil"/>
              <w:right w:val="nil"/>
            </w:tcBorders>
            <w:shd w:val="clear" w:color="auto" w:fill="auto"/>
            <w:noWrap/>
            <w:vAlign w:val="bottom"/>
            <w:hideMark/>
          </w:tcPr>
          <w:p w14:paraId="67CE79BE" w14:textId="77777777" w:rsidR="00392FEF" w:rsidRPr="007579D1" w:rsidRDefault="00392FEF" w:rsidP="00EF2E88">
            <w:pPr>
              <w:jc w:val="center"/>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vAlign w:val="bottom"/>
            <w:hideMark/>
          </w:tcPr>
          <w:p w14:paraId="772153B3" w14:textId="77777777" w:rsidR="00392FEF" w:rsidRPr="007579D1" w:rsidRDefault="00392FEF" w:rsidP="00EF2E88">
            <w:pPr>
              <w:jc w:val="center"/>
              <w:rPr>
                <w:rFonts w:ascii="Angsana New" w:hAnsi="Angsana New"/>
                <w:color w:val="000000"/>
                <w:sz w:val="28"/>
                <w:szCs w:val="28"/>
              </w:rPr>
            </w:pPr>
            <w:r w:rsidRPr="007579D1">
              <w:rPr>
                <w:rFonts w:ascii="Angsana New" w:hAnsi="Angsana New"/>
                <w:sz w:val="28"/>
                <w:szCs w:val="28"/>
              </w:rPr>
              <w:t>March 31, 202</w:t>
            </w:r>
            <w:r w:rsidRPr="007579D1">
              <w:rPr>
                <w:rFonts w:ascii="Angsana New" w:hAnsi="Angsana New" w:hint="cs"/>
                <w:sz w:val="28"/>
                <w:szCs w:val="28"/>
                <w:cs/>
              </w:rPr>
              <w:t>4</w:t>
            </w:r>
          </w:p>
        </w:tc>
      </w:tr>
      <w:tr w:rsidR="00392FEF" w:rsidRPr="007579D1" w14:paraId="2BD4A980" w14:textId="77777777" w:rsidTr="00EF2E88">
        <w:trPr>
          <w:trHeight w:val="408"/>
        </w:trPr>
        <w:tc>
          <w:tcPr>
            <w:tcW w:w="3119" w:type="dxa"/>
            <w:tcBorders>
              <w:top w:val="nil"/>
              <w:left w:val="nil"/>
              <w:bottom w:val="nil"/>
              <w:right w:val="nil"/>
            </w:tcBorders>
            <w:shd w:val="clear" w:color="auto" w:fill="auto"/>
            <w:noWrap/>
            <w:vAlign w:val="bottom"/>
            <w:hideMark/>
          </w:tcPr>
          <w:p w14:paraId="6F5C7D1E" w14:textId="77777777" w:rsidR="00392FEF" w:rsidRPr="007579D1" w:rsidRDefault="00392FEF" w:rsidP="00EF2E88">
            <w:pPr>
              <w:rPr>
                <w:rFonts w:ascii="Angsana New" w:hAnsi="Angsana New"/>
                <w:b/>
                <w:bCs/>
                <w:color w:val="000000"/>
                <w:sz w:val="28"/>
                <w:szCs w:val="28"/>
                <w:u w:val="single"/>
              </w:rPr>
            </w:pPr>
            <w:r w:rsidRPr="007579D1">
              <w:rPr>
                <w:rFonts w:ascii="Angsana New" w:hAnsi="Angsana New"/>
                <w:b/>
                <w:bCs/>
                <w:sz w:val="28"/>
                <w:szCs w:val="28"/>
                <w:u w:val="single"/>
              </w:rPr>
              <w:t>Short – term loans</w:t>
            </w:r>
          </w:p>
        </w:tc>
        <w:tc>
          <w:tcPr>
            <w:tcW w:w="1417" w:type="dxa"/>
            <w:tcBorders>
              <w:top w:val="nil"/>
              <w:left w:val="nil"/>
              <w:bottom w:val="nil"/>
              <w:right w:val="nil"/>
            </w:tcBorders>
            <w:shd w:val="clear" w:color="auto" w:fill="auto"/>
            <w:noWrap/>
            <w:vAlign w:val="bottom"/>
            <w:hideMark/>
          </w:tcPr>
          <w:p w14:paraId="4A38CAF4" w14:textId="77777777" w:rsidR="00392FEF" w:rsidRPr="007579D1" w:rsidRDefault="00392FEF" w:rsidP="00EF2E88">
            <w:pPr>
              <w:rPr>
                <w:rFonts w:ascii="Angsana New" w:hAnsi="Angsana New"/>
                <w:b/>
                <w:bCs/>
                <w:color w:val="000000"/>
                <w:sz w:val="28"/>
                <w:szCs w:val="28"/>
                <w:u w:val="single"/>
              </w:rPr>
            </w:pPr>
          </w:p>
        </w:tc>
        <w:tc>
          <w:tcPr>
            <w:tcW w:w="284" w:type="dxa"/>
            <w:tcBorders>
              <w:top w:val="nil"/>
              <w:left w:val="nil"/>
              <w:bottom w:val="nil"/>
              <w:right w:val="nil"/>
            </w:tcBorders>
            <w:shd w:val="clear" w:color="auto" w:fill="auto"/>
            <w:noWrap/>
            <w:vAlign w:val="bottom"/>
            <w:hideMark/>
          </w:tcPr>
          <w:p w14:paraId="7FCED192"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3C4AD390" w14:textId="77777777" w:rsidR="00392FEF" w:rsidRPr="007579D1" w:rsidRDefault="00392FEF" w:rsidP="00EF2E88">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1DA3092A"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12A35F89" w14:textId="77777777" w:rsidR="00392FEF" w:rsidRPr="007579D1" w:rsidRDefault="00392FEF" w:rsidP="00EF2E88">
            <w:pPr>
              <w:rPr>
                <w:rFonts w:ascii="Times New Roman" w:hAnsi="Times New Roman" w:cs="Times New Roman"/>
                <w:sz w:val="20"/>
                <w:szCs w:val="20"/>
              </w:rPr>
            </w:pPr>
          </w:p>
        </w:tc>
        <w:tc>
          <w:tcPr>
            <w:tcW w:w="284" w:type="dxa"/>
            <w:tcBorders>
              <w:top w:val="nil"/>
              <w:left w:val="nil"/>
              <w:bottom w:val="nil"/>
              <w:right w:val="nil"/>
            </w:tcBorders>
            <w:shd w:val="clear" w:color="auto" w:fill="auto"/>
            <w:noWrap/>
            <w:vAlign w:val="bottom"/>
            <w:hideMark/>
          </w:tcPr>
          <w:p w14:paraId="2094C4FE"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bottom w:val="nil"/>
              <w:right w:val="nil"/>
            </w:tcBorders>
            <w:shd w:val="clear" w:color="auto" w:fill="auto"/>
            <w:noWrap/>
            <w:vAlign w:val="bottom"/>
            <w:hideMark/>
          </w:tcPr>
          <w:p w14:paraId="0655FCEC" w14:textId="77777777" w:rsidR="00392FEF" w:rsidRPr="007579D1" w:rsidRDefault="00392FEF" w:rsidP="00EF2E88">
            <w:pPr>
              <w:rPr>
                <w:rFonts w:ascii="Times New Roman" w:hAnsi="Times New Roman" w:cs="Times New Roman"/>
                <w:sz w:val="20"/>
                <w:szCs w:val="20"/>
              </w:rPr>
            </w:pPr>
          </w:p>
        </w:tc>
      </w:tr>
      <w:tr w:rsidR="00392FEF" w:rsidRPr="007579D1" w14:paraId="7AE82602" w14:textId="77777777" w:rsidTr="00EF2E88">
        <w:trPr>
          <w:trHeight w:val="397"/>
        </w:trPr>
        <w:tc>
          <w:tcPr>
            <w:tcW w:w="3119" w:type="dxa"/>
            <w:tcBorders>
              <w:top w:val="nil"/>
              <w:left w:val="nil"/>
              <w:bottom w:val="nil"/>
              <w:right w:val="nil"/>
            </w:tcBorders>
            <w:shd w:val="clear" w:color="auto" w:fill="auto"/>
            <w:noWrap/>
            <w:vAlign w:val="bottom"/>
            <w:hideMark/>
          </w:tcPr>
          <w:p w14:paraId="18775D15" w14:textId="77777777" w:rsidR="00392FEF" w:rsidRPr="007579D1" w:rsidRDefault="00392FEF" w:rsidP="00EF2E88">
            <w:pPr>
              <w:rPr>
                <w:rFonts w:ascii="Angsana New" w:hAnsi="Angsana New"/>
                <w:b/>
                <w:bCs/>
                <w:color w:val="000000"/>
                <w:sz w:val="28"/>
                <w:szCs w:val="28"/>
              </w:rPr>
            </w:pPr>
            <w:r w:rsidRPr="007579D1">
              <w:rPr>
                <w:rFonts w:ascii="Angsana New" w:hAnsi="Angsana New"/>
                <w:b/>
                <w:bCs/>
                <w:sz w:val="28"/>
              </w:rPr>
              <w:t>Subsidiary</w:t>
            </w:r>
          </w:p>
        </w:tc>
        <w:tc>
          <w:tcPr>
            <w:tcW w:w="1417" w:type="dxa"/>
            <w:tcBorders>
              <w:top w:val="nil"/>
              <w:left w:val="nil"/>
              <w:right w:val="nil"/>
            </w:tcBorders>
            <w:shd w:val="clear" w:color="auto" w:fill="auto"/>
            <w:noWrap/>
            <w:vAlign w:val="bottom"/>
            <w:hideMark/>
          </w:tcPr>
          <w:p w14:paraId="363AB058" w14:textId="77777777" w:rsidR="00392FEF" w:rsidRPr="007579D1" w:rsidRDefault="00392FEF" w:rsidP="00EF2E88">
            <w:pPr>
              <w:rPr>
                <w:rFonts w:ascii="Angsana New" w:hAnsi="Angsana New"/>
                <w:b/>
                <w:bCs/>
                <w:color w:val="000000"/>
                <w:sz w:val="28"/>
                <w:szCs w:val="28"/>
              </w:rPr>
            </w:pPr>
          </w:p>
        </w:tc>
        <w:tc>
          <w:tcPr>
            <w:tcW w:w="284" w:type="dxa"/>
            <w:tcBorders>
              <w:top w:val="nil"/>
              <w:left w:val="nil"/>
              <w:right w:val="nil"/>
            </w:tcBorders>
            <w:shd w:val="clear" w:color="auto" w:fill="auto"/>
            <w:noWrap/>
            <w:vAlign w:val="bottom"/>
            <w:hideMark/>
          </w:tcPr>
          <w:p w14:paraId="048BDEEA"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right w:val="nil"/>
            </w:tcBorders>
            <w:shd w:val="clear" w:color="auto" w:fill="auto"/>
            <w:noWrap/>
            <w:vAlign w:val="bottom"/>
            <w:hideMark/>
          </w:tcPr>
          <w:p w14:paraId="04F35A4E" w14:textId="77777777" w:rsidR="00392FEF" w:rsidRPr="007579D1" w:rsidRDefault="00392FEF" w:rsidP="00EF2E88">
            <w:pPr>
              <w:rPr>
                <w:rFonts w:ascii="Times New Roman" w:hAnsi="Times New Roman" w:cs="Times New Roman"/>
                <w:sz w:val="20"/>
                <w:szCs w:val="20"/>
              </w:rPr>
            </w:pPr>
          </w:p>
        </w:tc>
        <w:tc>
          <w:tcPr>
            <w:tcW w:w="284" w:type="dxa"/>
            <w:tcBorders>
              <w:top w:val="nil"/>
              <w:left w:val="nil"/>
              <w:right w:val="nil"/>
            </w:tcBorders>
            <w:shd w:val="clear" w:color="auto" w:fill="auto"/>
            <w:noWrap/>
            <w:vAlign w:val="bottom"/>
            <w:hideMark/>
          </w:tcPr>
          <w:p w14:paraId="06DC04A8"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right w:val="nil"/>
            </w:tcBorders>
            <w:shd w:val="clear" w:color="auto" w:fill="auto"/>
            <w:noWrap/>
            <w:vAlign w:val="bottom"/>
            <w:hideMark/>
          </w:tcPr>
          <w:p w14:paraId="41AB5BDA" w14:textId="77777777" w:rsidR="00392FEF" w:rsidRPr="007579D1" w:rsidRDefault="00392FEF" w:rsidP="00EF2E88">
            <w:pPr>
              <w:rPr>
                <w:rFonts w:ascii="Times New Roman" w:hAnsi="Times New Roman" w:cs="Times New Roman"/>
                <w:sz w:val="20"/>
                <w:szCs w:val="20"/>
              </w:rPr>
            </w:pPr>
          </w:p>
        </w:tc>
        <w:tc>
          <w:tcPr>
            <w:tcW w:w="284" w:type="dxa"/>
            <w:tcBorders>
              <w:top w:val="nil"/>
              <w:left w:val="nil"/>
              <w:right w:val="nil"/>
            </w:tcBorders>
            <w:shd w:val="clear" w:color="auto" w:fill="auto"/>
            <w:noWrap/>
            <w:vAlign w:val="bottom"/>
            <w:hideMark/>
          </w:tcPr>
          <w:p w14:paraId="65EF8439" w14:textId="77777777" w:rsidR="00392FEF" w:rsidRPr="007579D1" w:rsidRDefault="00392FEF" w:rsidP="00EF2E88">
            <w:pPr>
              <w:rPr>
                <w:rFonts w:ascii="Times New Roman" w:hAnsi="Times New Roman" w:cs="Times New Roman"/>
                <w:sz w:val="20"/>
                <w:szCs w:val="20"/>
              </w:rPr>
            </w:pPr>
          </w:p>
        </w:tc>
        <w:tc>
          <w:tcPr>
            <w:tcW w:w="1417" w:type="dxa"/>
            <w:tcBorders>
              <w:top w:val="nil"/>
              <w:left w:val="nil"/>
              <w:right w:val="nil"/>
            </w:tcBorders>
            <w:shd w:val="clear" w:color="auto" w:fill="auto"/>
            <w:noWrap/>
            <w:vAlign w:val="bottom"/>
            <w:hideMark/>
          </w:tcPr>
          <w:p w14:paraId="30B06A3B" w14:textId="77777777" w:rsidR="00392FEF" w:rsidRPr="007579D1" w:rsidRDefault="00392FEF" w:rsidP="00EF2E88">
            <w:pPr>
              <w:rPr>
                <w:rFonts w:ascii="Times New Roman" w:hAnsi="Times New Roman" w:cs="Times New Roman"/>
                <w:sz w:val="20"/>
                <w:szCs w:val="20"/>
              </w:rPr>
            </w:pPr>
          </w:p>
        </w:tc>
      </w:tr>
      <w:tr w:rsidR="00392FEF" w:rsidRPr="007579D1" w14:paraId="4E8A3AA1" w14:textId="77777777" w:rsidTr="00EF2E88">
        <w:trPr>
          <w:trHeight w:val="397"/>
        </w:trPr>
        <w:tc>
          <w:tcPr>
            <w:tcW w:w="3119" w:type="dxa"/>
            <w:tcBorders>
              <w:top w:val="nil"/>
              <w:left w:val="nil"/>
              <w:bottom w:val="nil"/>
              <w:right w:val="nil"/>
            </w:tcBorders>
            <w:shd w:val="clear" w:color="auto" w:fill="auto"/>
            <w:noWrap/>
            <w:vAlign w:val="bottom"/>
          </w:tcPr>
          <w:p w14:paraId="37070CFE" w14:textId="77777777" w:rsidR="00392FEF" w:rsidRPr="007579D1" w:rsidRDefault="00392FEF" w:rsidP="00EF2E88">
            <w:pPr>
              <w:rPr>
                <w:rFonts w:ascii="Angsana New" w:hAnsi="Angsana New"/>
                <w:sz w:val="28"/>
              </w:rPr>
            </w:pPr>
            <w:r w:rsidRPr="007579D1">
              <w:rPr>
                <w:rFonts w:asciiTheme="majorBidi" w:hAnsiTheme="majorBidi" w:cstheme="majorBidi"/>
                <w:sz w:val="28"/>
                <w:szCs w:val="28"/>
              </w:rPr>
              <w:t>The Megawatt Co., Ltd</w:t>
            </w:r>
            <w:r w:rsidRPr="007579D1">
              <w:rPr>
                <w:rFonts w:asciiTheme="majorBidi" w:hAnsiTheme="majorBidi" w:cstheme="majorBidi"/>
                <w:sz w:val="28"/>
              </w:rPr>
              <w:t>.</w:t>
            </w:r>
          </w:p>
        </w:tc>
        <w:tc>
          <w:tcPr>
            <w:tcW w:w="1417" w:type="dxa"/>
            <w:tcBorders>
              <w:top w:val="nil"/>
              <w:left w:val="nil"/>
              <w:right w:val="nil"/>
            </w:tcBorders>
            <w:shd w:val="clear" w:color="auto" w:fill="auto"/>
            <w:noWrap/>
            <w:vAlign w:val="center"/>
          </w:tcPr>
          <w:p w14:paraId="248A4644" w14:textId="77777777" w:rsidR="00392FEF" w:rsidRPr="007579D1" w:rsidRDefault="00392FEF" w:rsidP="00EF2E88">
            <w:pPr>
              <w:jc w:val="right"/>
              <w:rPr>
                <w:rFonts w:ascii="Angsana New" w:hAnsi="Angsana New"/>
                <w:b/>
                <w:bCs/>
                <w:color w:val="000000"/>
                <w:sz w:val="28"/>
                <w:szCs w:val="28"/>
              </w:rPr>
            </w:pPr>
            <w:r w:rsidRPr="007579D1">
              <w:rPr>
                <w:rFonts w:ascii="Angsana New" w:hAnsi="Angsana New"/>
                <w:color w:val="000000"/>
                <w:sz w:val="28"/>
                <w:szCs w:val="28"/>
              </w:rPr>
              <w:t>261,67</w:t>
            </w:r>
            <w:r w:rsidRPr="007579D1">
              <w:rPr>
                <w:rFonts w:ascii="Angsana New" w:hAnsi="Angsana New" w:hint="cs"/>
                <w:color w:val="000000"/>
                <w:sz w:val="28"/>
                <w:szCs w:val="28"/>
                <w:cs/>
              </w:rPr>
              <w:t>4</w:t>
            </w:r>
          </w:p>
        </w:tc>
        <w:tc>
          <w:tcPr>
            <w:tcW w:w="284" w:type="dxa"/>
            <w:tcBorders>
              <w:top w:val="nil"/>
              <w:left w:val="nil"/>
              <w:right w:val="nil"/>
            </w:tcBorders>
            <w:shd w:val="clear" w:color="auto" w:fill="auto"/>
            <w:noWrap/>
            <w:vAlign w:val="center"/>
          </w:tcPr>
          <w:p w14:paraId="67B657F2" w14:textId="77777777" w:rsidR="00392FEF" w:rsidRPr="007579D1" w:rsidRDefault="00392FEF" w:rsidP="00EF2E88">
            <w:pPr>
              <w:jc w:val="right"/>
              <w:rPr>
                <w:rFonts w:ascii="Times New Roman" w:hAnsi="Times New Roman" w:cs="Times New Roman"/>
                <w:sz w:val="28"/>
                <w:szCs w:val="28"/>
              </w:rPr>
            </w:pPr>
          </w:p>
        </w:tc>
        <w:tc>
          <w:tcPr>
            <w:tcW w:w="1417" w:type="dxa"/>
            <w:tcBorders>
              <w:top w:val="nil"/>
              <w:left w:val="nil"/>
              <w:right w:val="nil"/>
            </w:tcBorders>
            <w:shd w:val="clear" w:color="auto" w:fill="auto"/>
            <w:noWrap/>
            <w:vAlign w:val="center"/>
          </w:tcPr>
          <w:p w14:paraId="5958D66C" w14:textId="77777777" w:rsidR="00392FEF" w:rsidRPr="007579D1" w:rsidRDefault="00392FEF" w:rsidP="00EF2E88">
            <w:pPr>
              <w:jc w:val="right"/>
              <w:rPr>
                <w:rFonts w:ascii="Times New Roman" w:hAnsi="Times New Roman" w:cs="Times New Roman"/>
                <w:sz w:val="28"/>
                <w:szCs w:val="28"/>
              </w:rPr>
            </w:pPr>
            <w:r w:rsidRPr="007579D1">
              <w:rPr>
                <w:rFonts w:ascii="Angsana New" w:hAnsi="Angsana New"/>
                <w:sz w:val="28"/>
                <w:szCs w:val="28"/>
              </w:rPr>
              <w:t>3,500</w:t>
            </w:r>
          </w:p>
        </w:tc>
        <w:tc>
          <w:tcPr>
            <w:tcW w:w="284" w:type="dxa"/>
            <w:tcBorders>
              <w:top w:val="nil"/>
              <w:left w:val="nil"/>
              <w:right w:val="nil"/>
            </w:tcBorders>
            <w:shd w:val="clear" w:color="auto" w:fill="auto"/>
            <w:noWrap/>
            <w:vAlign w:val="center"/>
          </w:tcPr>
          <w:p w14:paraId="4026E293" w14:textId="77777777" w:rsidR="00392FEF" w:rsidRPr="007579D1" w:rsidRDefault="00392FEF" w:rsidP="00EF2E88">
            <w:pPr>
              <w:jc w:val="right"/>
              <w:rPr>
                <w:rFonts w:ascii="Times New Roman" w:hAnsi="Times New Roman" w:cs="Times New Roman"/>
                <w:sz w:val="28"/>
                <w:szCs w:val="28"/>
              </w:rPr>
            </w:pPr>
          </w:p>
        </w:tc>
        <w:tc>
          <w:tcPr>
            <w:tcW w:w="1417" w:type="dxa"/>
            <w:tcBorders>
              <w:top w:val="nil"/>
              <w:left w:val="nil"/>
              <w:right w:val="nil"/>
            </w:tcBorders>
            <w:shd w:val="clear" w:color="auto" w:fill="auto"/>
            <w:noWrap/>
            <w:vAlign w:val="center"/>
          </w:tcPr>
          <w:p w14:paraId="2ECEE61D" w14:textId="77777777" w:rsidR="00392FEF" w:rsidRPr="007579D1" w:rsidRDefault="00392FEF" w:rsidP="00EF2E88">
            <w:pPr>
              <w:jc w:val="right"/>
              <w:rPr>
                <w:rFonts w:ascii="Times New Roman" w:hAnsi="Times New Roman" w:cs="Times New Roman"/>
                <w:sz w:val="28"/>
                <w:szCs w:val="28"/>
              </w:rPr>
            </w:pPr>
            <w:r w:rsidRPr="007579D1">
              <w:rPr>
                <w:rFonts w:ascii="Angsana New" w:hAnsi="Angsana New"/>
                <w:sz w:val="28"/>
                <w:szCs w:val="28"/>
              </w:rPr>
              <w:t>(1,000)</w:t>
            </w:r>
          </w:p>
        </w:tc>
        <w:tc>
          <w:tcPr>
            <w:tcW w:w="284" w:type="dxa"/>
            <w:tcBorders>
              <w:top w:val="nil"/>
              <w:left w:val="nil"/>
              <w:right w:val="nil"/>
            </w:tcBorders>
            <w:shd w:val="clear" w:color="auto" w:fill="auto"/>
            <w:noWrap/>
            <w:vAlign w:val="center"/>
          </w:tcPr>
          <w:p w14:paraId="525EAFAA" w14:textId="77777777" w:rsidR="00392FEF" w:rsidRPr="007579D1" w:rsidRDefault="00392FEF" w:rsidP="00EF2E88">
            <w:pPr>
              <w:jc w:val="right"/>
              <w:rPr>
                <w:rFonts w:ascii="Times New Roman" w:hAnsi="Times New Roman" w:cs="Times New Roman"/>
                <w:sz w:val="28"/>
                <w:szCs w:val="28"/>
              </w:rPr>
            </w:pPr>
          </w:p>
        </w:tc>
        <w:tc>
          <w:tcPr>
            <w:tcW w:w="1417" w:type="dxa"/>
            <w:tcBorders>
              <w:top w:val="nil"/>
              <w:left w:val="nil"/>
              <w:right w:val="nil"/>
            </w:tcBorders>
            <w:shd w:val="clear" w:color="auto" w:fill="auto"/>
            <w:noWrap/>
            <w:vAlign w:val="center"/>
          </w:tcPr>
          <w:p w14:paraId="1585F164" w14:textId="77777777" w:rsidR="00392FEF" w:rsidRPr="007579D1" w:rsidRDefault="00392FEF" w:rsidP="00EF2E88">
            <w:pPr>
              <w:jc w:val="right"/>
              <w:rPr>
                <w:rFonts w:ascii="Times New Roman" w:hAnsi="Times New Roman" w:cs="Times New Roman"/>
                <w:sz w:val="28"/>
                <w:szCs w:val="28"/>
              </w:rPr>
            </w:pPr>
            <w:r w:rsidRPr="007579D1">
              <w:rPr>
                <w:rFonts w:ascii="Angsana New" w:hAnsi="Angsana New"/>
                <w:sz w:val="28"/>
                <w:szCs w:val="28"/>
              </w:rPr>
              <w:t>264,174</w:t>
            </w:r>
          </w:p>
        </w:tc>
      </w:tr>
      <w:tr w:rsidR="00392FEF" w:rsidRPr="007579D1" w14:paraId="702B0EC9" w14:textId="77777777" w:rsidTr="00EF2E88">
        <w:trPr>
          <w:trHeight w:val="397"/>
        </w:trPr>
        <w:tc>
          <w:tcPr>
            <w:tcW w:w="3119" w:type="dxa"/>
            <w:tcBorders>
              <w:top w:val="nil"/>
              <w:left w:val="nil"/>
              <w:bottom w:val="nil"/>
              <w:right w:val="nil"/>
            </w:tcBorders>
            <w:shd w:val="clear" w:color="auto" w:fill="auto"/>
            <w:noWrap/>
            <w:vAlign w:val="bottom"/>
          </w:tcPr>
          <w:p w14:paraId="27F82043" w14:textId="77777777" w:rsidR="00392FEF" w:rsidRPr="007579D1" w:rsidRDefault="00392FEF" w:rsidP="00EF2E88">
            <w:pPr>
              <w:rPr>
                <w:rFonts w:asciiTheme="majorBidi" w:hAnsiTheme="majorBidi" w:cstheme="majorBidi"/>
                <w:sz w:val="28"/>
                <w:szCs w:val="28"/>
              </w:rPr>
            </w:pPr>
            <w:proofErr w:type="spellStart"/>
            <w:r w:rsidRPr="007579D1">
              <w:rPr>
                <w:rFonts w:asciiTheme="majorBidi" w:hAnsiTheme="majorBidi" w:cstheme="majorBidi"/>
                <w:sz w:val="28"/>
                <w:szCs w:val="28"/>
              </w:rPr>
              <w:t>Thepritha</w:t>
            </w:r>
            <w:proofErr w:type="spellEnd"/>
            <w:r w:rsidRPr="007579D1">
              <w:rPr>
                <w:rFonts w:asciiTheme="majorBidi" w:hAnsiTheme="majorBidi" w:cstheme="majorBidi"/>
                <w:sz w:val="28"/>
                <w:szCs w:val="28"/>
              </w:rPr>
              <w:t xml:space="preserve"> Co., Ltd.</w:t>
            </w:r>
          </w:p>
        </w:tc>
        <w:tc>
          <w:tcPr>
            <w:tcW w:w="1417" w:type="dxa"/>
            <w:tcBorders>
              <w:top w:val="nil"/>
              <w:left w:val="nil"/>
              <w:bottom w:val="single" w:sz="4" w:space="0" w:color="auto"/>
              <w:right w:val="nil"/>
            </w:tcBorders>
            <w:shd w:val="clear" w:color="auto" w:fill="auto"/>
            <w:noWrap/>
            <w:vAlign w:val="center"/>
          </w:tcPr>
          <w:p w14:paraId="74FA61C9" w14:textId="77777777" w:rsidR="00392FEF" w:rsidRPr="007579D1" w:rsidRDefault="00392FEF" w:rsidP="00EF2E88">
            <w:pPr>
              <w:jc w:val="right"/>
              <w:rPr>
                <w:rFonts w:ascii="Angsana New" w:hAnsi="Angsana New"/>
                <w:b/>
                <w:bCs/>
                <w:color w:val="000000"/>
                <w:sz w:val="28"/>
                <w:szCs w:val="28"/>
              </w:rPr>
            </w:pPr>
            <w:r w:rsidRPr="007579D1">
              <w:rPr>
                <w:rFonts w:ascii="Angsana New" w:hAnsi="Angsana New"/>
                <w:color w:val="000000"/>
                <w:sz w:val="28"/>
                <w:szCs w:val="28"/>
                <w:cs/>
              </w:rPr>
              <w:t>10</w:t>
            </w:r>
            <w:r w:rsidRPr="007579D1">
              <w:rPr>
                <w:rFonts w:ascii="Angsana New" w:hAnsi="Angsana New"/>
                <w:color w:val="000000"/>
                <w:sz w:val="28"/>
                <w:szCs w:val="28"/>
              </w:rPr>
              <w:t>,</w:t>
            </w:r>
            <w:r w:rsidRPr="007579D1">
              <w:rPr>
                <w:rFonts w:ascii="Angsana New" w:hAnsi="Angsana New"/>
                <w:color w:val="000000"/>
                <w:sz w:val="28"/>
                <w:szCs w:val="28"/>
                <w:cs/>
              </w:rPr>
              <w:t>080</w:t>
            </w:r>
          </w:p>
        </w:tc>
        <w:tc>
          <w:tcPr>
            <w:tcW w:w="284" w:type="dxa"/>
            <w:tcBorders>
              <w:top w:val="nil"/>
              <w:left w:val="nil"/>
              <w:right w:val="nil"/>
            </w:tcBorders>
            <w:shd w:val="clear" w:color="auto" w:fill="auto"/>
            <w:noWrap/>
            <w:vAlign w:val="center"/>
          </w:tcPr>
          <w:p w14:paraId="448645BE" w14:textId="77777777" w:rsidR="00392FEF" w:rsidRPr="007579D1" w:rsidRDefault="00392FEF" w:rsidP="00EF2E88">
            <w:pPr>
              <w:jc w:val="right"/>
              <w:rPr>
                <w:rFonts w:ascii="Times New Roman" w:hAnsi="Times New Roman" w:cs="Times New Roman"/>
                <w:sz w:val="28"/>
                <w:szCs w:val="28"/>
              </w:rPr>
            </w:pPr>
          </w:p>
        </w:tc>
        <w:tc>
          <w:tcPr>
            <w:tcW w:w="1417" w:type="dxa"/>
            <w:tcBorders>
              <w:top w:val="nil"/>
              <w:left w:val="nil"/>
              <w:bottom w:val="single" w:sz="4" w:space="0" w:color="auto"/>
              <w:right w:val="nil"/>
            </w:tcBorders>
            <w:shd w:val="clear" w:color="auto" w:fill="auto"/>
            <w:noWrap/>
            <w:vAlign w:val="center"/>
          </w:tcPr>
          <w:p w14:paraId="6E2E6F40" w14:textId="77777777" w:rsidR="00392FEF" w:rsidRPr="007579D1" w:rsidRDefault="00392FEF" w:rsidP="00EF2E88">
            <w:pPr>
              <w:jc w:val="right"/>
              <w:rPr>
                <w:rFonts w:ascii="Times New Roman" w:hAnsi="Times New Roman" w:cs="Times New Roman"/>
                <w:sz w:val="28"/>
                <w:szCs w:val="28"/>
              </w:rPr>
            </w:pPr>
            <w:r w:rsidRPr="007579D1">
              <w:rPr>
                <w:rFonts w:ascii="Angsana New" w:hAnsi="Angsana New"/>
                <w:sz w:val="28"/>
                <w:szCs w:val="28"/>
              </w:rPr>
              <w:t>420</w:t>
            </w:r>
          </w:p>
        </w:tc>
        <w:tc>
          <w:tcPr>
            <w:tcW w:w="284" w:type="dxa"/>
            <w:tcBorders>
              <w:top w:val="nil"/>
              <w:left w:val="nil"/>
              <w:right w:val="nil"/>
            </w:tcBorders>
            <w:shd w:val="clear" w:color="auto" w:fill="auto"/>
            <w:noWrap/>
            <w:vAlign w:val="center"/>
          </w:tcPr>
          <w:p w14:paraId="066ED34E" w14:textId="77777777" w:rsidR="00392FEF" w:rsidRPr="007579D1" w:rsidRDefault="00392FEF" w:rsidP="00EF2E88">
            <w:pPr>
              <w:jc w:val="right"/>
              <w:rPr>
                <w:rFonts w:ascii="Times New Roman" w:hAnsi="Times New Roman" w:cs="Times New Roman"/>
                <w:sz w:val="28"/>
                <w:szCs w:val="28"/>
              </w:rPr>
            </w:pPr>
          </w:p>
        </w:tc>
        <w:tc>
          <w:tcPr>
            <w:tcW w:w="1417" w:type="dxa"/>
            <w:tcBorders>
              <w:top w:val="nil"/>
              <w:left w:val="nil"/>
              <w:bottom w:val="single" w:sz="4" w:space="0" w:color="auto"/>
              <w:right w:val="nil"/>
            </w:tcBorders>
            <w:shd w:val="clear" w:color="auto" w:fill="auto"/>
            <w:noWrap/>
            <w:vAlign w:val="center"/>
          </w:tcPr>
          <w:p w14:paraId="64ACFDEC" w14:textId="77777777" w:rsidR="00392FEF" w:rsidRPr="007579D1" w:rsidRDefault="00392FEF" w:rsidP="00EF2E88">
            <w:pPr>
              <w:jc w:val="right"/>
              <w:rPr>
                <w:rFonts w:ascii="Times New Roman" w:hAnsi="Times New Roman" w:cs="Times New Roman"/>
                <w:sz w:val="28"/>
                <w:szCs w:val="28"/>
              </w:rPr>
            </w:pPr>
            <w:r w:rsidRPr="007579D1">
              <w:rPr>
                <w:rFonts w:ascii="Angsana New" w:hAnsi="Angsana New"/>
                <w:sz w:val="28"/>
                <w:szCs w:val="28"/>
              </w:rPr>
              <w:t>-</w:t>
            </w:r>
          </w:p>
        </w:tc>
        <w:tc>
          <w:tcPr>
            <w:tcW w:w="284" w:type="dxa"/>
            <w:tcBorders>
              <w:top w:val="nil"/>
              <w:left w:val="nil"/>
              <w:right w:val="nil"/>
            </w:tcBorders>
            <w:shd w:val="clear" w:color="auto" w:fill="auto"/>
            <w:noWrap/>
            <w:vAlign w:val="center"/>
          </w:tcPr>
          <w:p w14:paraId="5B96357A" w14:textId="77777777" w:rsidR="00392FEF" w:rsidRPr="007579D1" w:rsidRDefault="00392FEF" w:rsidP="00EF2E88">
            <w:pPr>
              <w:jc w:val="right"/>
              <w:rPr>
                <w:rFonts w:ascii="Times New Roman" w:hAnsi="Times New Roman" w:cs="Times New Roman"/>
                <w:sz w:val="28"/>
                <w:szCs w:val="28"/>
              </w:rPr>
            </w:pPr>
          </w:p>
        </w:tc>
        <w:tc>
          <w:tcPr>
            <w:tcW w:w="1417" w:type="dxa"/>
            <w:tcBorders>
              <w:top w:val="nil"/>
              <w:left w:val="nil"/>
              <w:bottom w:val="single" w:sz="4" w:space="0" w:color="auto"/>
              <w:right w:val="nil"/>
            </w:tcBorders>
            <w:shd w:val="clear" w:color="auto" w:fill="auto"/>
            <w:noWrap/>
            <w:vAlign w:val="center"/>
          </w:tcPr>
          <w:p w14:paraId="2C8E74FE" w14:textId="77777777" w:rsidR="00392FEF" w:rsidRPr="007579D1" w:rsidRDefault="00392FEF" w:rsidP="00EF2E88">
            <w:pPr>
              <w:jc w:val="right"/>
              <w:rPr>
                <w:rFonts w:ascii="Times New Roman" w:hAnsi="Times New Roman" w:cs="Times New Roman"/>
                <w:sz w:val="28"/>
                <w:szCs w:val="28"/>
              </w:rPr>
            </w:pPr>
            <w:r w:rsidRPr="007579D1">
              <w:rPr>
                <w:rFonts w:ascii="Angsana New" w:hAnsi="Angsana New"/>
                <w:sz w:val="28"/>
                <w:szCs w:val="28"/>
              </w:rPr>
              <w:t>10,500</w:t>
            </w:r>
          </w:p>
        </w:tc>
      </w:tr>
      <w:tr w:rsidR="00392FEF" w:rsidRPr="007579D1" w14:paraId="374E4E1D" w14:textId="77777777" w:rsidTr="00EF2E88">
        <w:trPr>
          <w:trHeight w:val="397"/>
        </w:trPr>
        <w:tc>
          <w:tcPr>
            <w:tcW w:w="3119" w:type="dxa"/>
            <w:tcBorders>
              <w:top w:val="nil"/>
              <w:left w:val="nil"/>
              <w:bottom w:val="nil"/>
              <w:right w:val="nil"/>
            </w:tcBorders>
            <w:shd w:val="clear" w:color="auto" w:fill="auto"/>
            <w:noWrap/>
            <w:vAlign w:val="bottom"/>
            <w:hideMark/>
          </w:tcPr>
          <w:p w14:paraId="3EE31F0B" w14:textId="77777777" w:rsidR="00392FEF" w:rsidRPr="007579D1" w:rsidRDefault="00392FEF" w:rsidP="00EF2E88">
            <w:pPr>
              <w:rPr>
                <w:rFonts w:ascii="Angsana New" w:hAnsi="Angsana New"/>
                <w:color w:val="000000"/>
                <w:sz w:val="28"/>
                <w:szCs w:val="28"/>
              </w:rPr>
            </w:pPr>
            <w:r w:rsidRPr="007579D1">
              <w:rPr>
                <w:rFonts w:asciiTheme="majorBidi" w:hAnsiTheme="majorBidi" w:cstheme="majorBidi"/>
                <w:sz w:val="28"/>
                <w:szCs w:val="28"/>
              </w:rPr>
              <w:t>Total</w:t>
            </w:r>
          </w:p>
        </w:tc>
        <w:tc>
          <w:tcPr>
            <w:tcW w:w="1417" w:type="dxa"/>
            <w:tcBorders>
              <w:top w:val="single" w:sz="4" w:space="0" w:color="auto"/>
              <w:left w:val="nil"/>
              <w:bottom w:val="double" w:sz="4" w:space="0" w:color="auto"/>
              <w:right w:val="nil"/>
            </w:tcBorders>
            <w:shd w:val="clear" w:color="auto" w:fill="auto"/>
            <w:noWrap/>
            <w:vAlign w:val="center"/>
            <w:hideMark/>
          </w:tcPr>
          <w:p w14:paraId="2A2AC3BC" w14:textId="77777777" w:rsidR="00392FEF" w:rsidRPr="007579D1" w:rsidRDefault="00392FEF" w:rsidP="00EF2E88">
            <w:pPr>
              <w:jc w:val="right"/>
              <w:rPr>
                <w:rFonts w:ascii="Angsana New" w:hAnsi="Angsana New"/>
                <w:color w:val="000000"/>
                <w:sz w:val="28"/>
                <w:szCs w:val="28"/>
              </w:rPr>
            </w:pPr>
            <w:r w:rsidRPr="007579D1">
              <w:rPr>
                <w:rFonts w:ascii="Angsana New" w:hAnsi="Angsana New"/>
                <w:color w:val="000000"/>
                <w:sz w:val="28"/>
                <w:szCs w:val="28"/>
              </w:rPr>
              <w:t>271,754</w:t>
            </w:r>
          </w:p>
        </w:tc>
        <w:tc>
          <w:tcPr>
            <w:tcW w:w="284" w:type="dxa"/>
            <w:tcBorders>
              <w:top w:val="nil"/>
              <w:left w:val="nil"/>
              <w:right w:val="nil"/>
            </w:tcBorders>
            <w:shd w:val="clear" w:color="auto" w:fill="auto"/>
            <w:noWrap/>
            <w:vAlign w:val="center"/>
            <w:hideMark/>
          </w:tcPr>
          <w:p w14:paraId="45A3DBDD" w14:textId="77777777" w:rsidR="00392FEF" w:rsidRPr="007579D1" w:rsidRDefault="00392FEF" w:rsidP="00EF2E88">
            <w:pPr>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3A367B96" w14:textId="77777777" w:rsidR="00392FEF" w:rsidRPr="007579D1" w:rsidRDefault="00392FEF" w:rsidP="00EF2E88">
            <w:pPr>
              <w:jc w:val="right"/>
              <w:rPr>
                <w:rFonts w:ascii="Angsana New" w:hAnsi="Angsana New"/>
                <w:color w:val="000000"/>
                <w:sz w:val="28"/>
                <w:szCs w:val="28"/>
              </w:rPr>
            </w:pPr>
            <w:r w:rsidRPr="007579D1">
              <w:rPr>
                <w:rFonts w:ascii="Angsana New" w:hAnsi="Angsana New"/>
                <w:sz w:val="28"/>
                <w:szCs w:val="28"/>
              </w:rPr>
              <w:t>3,920</w:t>
            </w:r>
          </w:p>
        </w:tc>
        <w:tc>
          <w:tcPr>
            <w:tcW w:w="284" w:type="dxa"/>
            <w:tcBorders>
              <w:top w:val="nil"/>
              <w:left w:val="nil"/>
              <w:right w:val="nil"/>
            </w:tcBorders>
            <w:shd w:val="clear" w:color="auto" w:fill="auto"/>
            <w:noWrap/>
            <w:vAlign w:val="center"/>
          </w:tcPr>
          <w:p w14:paraId="572FFC36" w14:textId="77777777" w:rsidR="00392FEF" w:rsidRPr="007579D1" w:rsidRDefault="00392FEF" w:rsidP="00EF2E88">
            <w:pPr>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66EB91D6" w14:textId="77777777" w:rsidR="00392FEF" w:rsidRPr="007579D1" w:rsidRDefault="00392FEF" w:rsidP="00EF2E88">
            <w:pPr>
              <w:jc w:val="right"/>
              <w:rPr>
                <w:rFonts w:ascii="Angsana New" w:hAnsi="Angsana New"/>
                <w:color w:val="000000"/>
                <w:sz w:val="28"/>
                <w:szCs w:val="28"/>
              </w:rPr>
            </w:pPr>
            <w:r w:rsidRPr="007579D1">
              <w:rPr>
                <w:rFonts w:ascii="Angsana New" w:hAnsi="Angsana New"/>
                <w:sz w:val="28"/>
                <w:szCs w:val="28"/>
              </w:rPr>
              <w:t>(1,000)</w:t>
            </w:r>
          </w:p>
        </w:tc>
        <w:tc>
          <w:tcPr>
            <w:tcW w:w="284" w:type="dxa"/>
            <w:tcBorders>
              <w:top w:val="nil"/>
              <w:left w:val="nil"/>
              <w:right w:val="nil"/>
            </w:tcBorders>
            <w:shd w:val="clear" w:color="auto" w:fill="auto"/>
            <w:noWrap/>
            <w:vAlign w:val="center"/>
          </w:tcPr>
          <w:p w14:paraId="76469FFF" w14:textId="77777777" w:rsidR="00392FEF" w:rsidRPr="007579D1" w:rsidRDefault="00392FEF" w:rsidP="00EF2E88">
            <w:pPr>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0E74F100" w14:textId="77777777" w:rsidR="00392FEF" w:rsidRPr="007579D1" w:rsidRDefault="00392FEF" w:rsidP="00EF2E88">
            <w:pPr>
              <w:jc w:val="right"/>
              <w:rPr>
                <w:rFonts w:ascii="Angsana New" w:hAnsi="Angsana New"/>
                <w:color w:val="000000"/>
                <w:sz w:val="28"/>
                <w:szCs w:val="28"/>
              </w:rPr>
            </w:pPr>
            <w:r w:rsidRPr="007579D1">
              <w:rPr>
                <w:rFonts w:ascii="Angsana New" w:hAnsi="Angsana New"/>
                <w:color w:val="000000"/>
                <w:sz w:val="28"/>
                <w:szCs w:val="28"/>
              </w:rPr>
              <w:t>274,674</w:t>
            </w:r>
          </w:p>
        </w:tc>
      </w:tr>
      <w:tr w:rsidR="00392FEF" w:rsidRPr="007579D1" w14:paraId="7F6A2495" w14:textId="77777777" w:rsidTr="00EF2E88">
        <w:trPr>
          <w:trHeight w:val="397"/>
        </w:trPr>
        <w:tc>
          <w:tcPr>
            <w:tcW w:w="3119" w:type="dxa"/>
            <w:tcBorders>
              <w:top w:val="nil"/>
              <w:left w:val="nil"/>
              <w:bottom w:val="nil"/>
              <w:right w:val="nil"/>
            </w:tcBorders>
            <w:shd w:val="clear" w:color="auto" w:fill="auto"/>
            <w:noWrap/>
            <w:vAlign w:val="bottom"/>
          </w:tcPr>
          <w:p w14:paraId="52178274" w14:textId="77777777" w:rsidR="00392FEF" w:rsidRPr="007579D1" w:rsidRDefault="00392FEF" w:rsidP="00EF2E88">
            <w:pPr>
              <w:rPr>
                <w:rFonts w:ascii="Angsana New" w:hAnsi="Angsana New"/>
                <w:sz w:val="28"/>
              </w:rPr>
            </w:pPr>
          </w:p>
        </w:tc>
        <w:tc>
          <w:tcPr>
            <w:tcW w:w="1417" w:type="dxa"/>
            <w:tcBorders>
              <w:top w:val="double" w:sz="4" w:space="0" w:color="auto"/>
              <w:left w:val="nil"/>
              <w:right w:val="nil"/>
            </w:tcBorders>
            <w:shd w:val="clear" w:color="auto" w:fill="auto"/>
            <w:noWrap/>
            <w:vAlign w:val="bottom"/>
          </w:tcPr>
          <w:p w14:paraId="6AF486C3" w14:textId="77777777" w:rsidR="00392FEF" w:rsidRPr="007579D1" w:rsidRDefault="00392FEF" w:rsidP="00EF2E88">
            <w:pPr>
              <w:jc w:val="right"/>
              <w:rPr>
                <w:rFonts w:ascii="Angsana New" w:hAnsi="Angsana New"/>
                <w:color w:val="000000"/>
                <w:sz w:val="28"/>
                <w:szCs w:val="28"/>
              </w:rPr>
            </w:pPr>
          </w:p>
        </w:tc>
        <w:tc>
          <w:tcPr>
            <w:tcW w:w="284" w:type="dxa"/>
            <w:tcBorders>
              <w:left w:val="nil"/>
              <w:right w:val="nil"/>
            </w:tcBorders>
            <w:shd w:val="clear" w:color="auto" w:fill="auto"/>
            <w:noWrap/>
            <w:vAlign w:val="bottom"/>
          </w:tcPr>
          <w:p w14:paraId="41E2D2E3" w14:textId="77777777" w:rsidR="00392FEF" w:rsidRPr="007579D1" w:rsidRDefault="00392FEF" w:rsidP="00EF2E88">
            <w:pPr>
              <w:jc w:val="right"/>
              <w:rPr>
                <w:rFonts w:ascii="Angsana New" w:hAnsi="Angsana New"/>
                <w:color w:val="000000"/>
                <w:sz w:val="28"/>
                <w:szCs w:val="28"/>
              </w:rPr>
            </w:pPr>
          </w:p>
        </w:tc>
        <w:tc>
          <w:tcPr>
            <w:tcW w:w="1417" w:type="dxa"/>
            <w:tcBorders>
              <w:top w:val="double" w:sz="4" w:space="0" w:color="auto"/>
              <w:left w:val="nil"/>
              <w:right w:val="nil"/>
            </w:tcBorders>
            <w:shd w:val="clear" w:color="auto" w:fill="auto"/>
            <w:noWrap/>
            <w:vAlign w:val="bottom"/>
          </w:tcPr>
          <w:p w14:paraId="35C1259B" w14:textId="77777777" w:rsidR="00392FEF" w:rsidRPr="007579D1" w:rsidRDefault="00392FEF" w:rsidP="00EF2E88">
            <w:pPr>
              <w:jc w:val="right"/>
              <w:rPr>
                <w:rFonts w:ascii="Angsana New" w:hAnsi="Angsana New"/>
                <w:color w:val="000000"/>
                <w:sz w:val="28"/>
                <w:szCs w:val="28"/>
              </w:rPr>
            </w:pPr>
          </w:p>
        </w:tc>
        <w:tc>
          <w:tcPr>
            <w:tcW w:w="284" w:type="dxa"/>
            <w:tcBorders>
              <w:left w:val="nil"/>
              <w:right w:val="nil"/>
            </w:tcBorders>
            <w:shd w:val="clear" w:color="auto" w:fill="auto"/>
            <w:noWrap/>
            <w:vAlign w:val="bottom"/>
          </w:tcPr>
          <w:p w14:paraId="4DCC8EAA" w14:textId="77777777" w:rsidR="00392FEF" w:rsidRPr="007579D1" w:rsidRDefault="00392FEF" w:rsidP="00EF2E88">
            <w:pPr>
              <w:jc w:val="right"/>
              <w:rPr>
                <w:rFonts w:ascii="Angsana New" w:hAnsi="Angsana New"/>
                <w:color w:val="000000"/>
                <w:sz w:val="28"/>
                <w:szCs w:val="28"/>
              </w:rPr>
            </w:pPr>
          </w:p>
        </w:tc>
        <w:tc>
          <w:tcPr>
            <w:tcW w:w="1417" w:type="dxa"/>
            <w:tcBorders>
              <w:top w:val="double" w:sz="4" w:space="0" w:color="auto"/>
              <w:left w:val="nil"/>
              <w:right w:val="nil"/>
            </w:tcBorders>
            <w:shd w:val="clear" w:color="auto" w:fill="auto"/>
            <w:noWrap/>
            <w:vAlign w:val="bottom"/>
          </w:tcPr>
          <w:p w14:paraId="3B89E40E" w14:textId="77777777" w:rsidR="00392FEF" w:rsidRPr="007579D1" w:rsidRDefault="00392FEF" w:rsidP="00EF2E88">
            <w:pPr>
              <w:jc w:val="right"/>
              <w:rPr>
                <w:rFonts w:ascii="Angsana New" w:hAnsi="Angsana New"/>
                <w:color w:val="000000"/>
                <w:sz w:val="28"/>
                <w:szCs w:val="28"/>
              </w:rPr>
            </w:pPr>
          </w:p>
        </w:tc>
        <w:tc>
          <w:tcPr>
            <w:tcW w:w="284" w:type="dxa"/>
            <w:tcBorders>
              <w:left w:val="nil"/>
              <w:right w:val="nil"/>
            </w:tcBorders>
            <w:shd w:val="clear" w:color="auto" w:fill="auto"/>
            <w:noWrap/>
            <w:vAlign w:val="bottom"/>
          </w:tcPr>
          <w:p w14:paraId="33FEADD3" w14:textId="77777777" w:rsidR="00392FEF" w:rsidRPr="007579D1" w:rsidRDefault="00392FEF" w:rsidP="00EF2E88">
            <w:pPr>
              <w:jc w:val="right"/>
              <w:rPr>
                <w:rFonts w:ascii="Angsana New" w:hAnsi="Angsana New"/>
                <w:color w:val="000000"/>
                <w:sz w:val="28"/>
                <w:szCs w:val="28"/>
              </w:rPr>
            </w:pPr>
          </w:p>
        </w:tc>
        <w:tc>
          <w:tcPr>
            <w:tcW w:w="1417" w:type="dxa"/>
            <w:tcBorders>
              <w:top w:val="double" w:sz="4" w:space="0" w:color="auto"/>
              <w:left w:val="nil"/>
              <w:right w:val="nil"/>
            </w:tcBorders>
            <w:shd w:val="clear" w:color="auto" w:fill="auto"/>
            <w:noWrap/>
            <w:vAlign w:val="bottom"/>
          </w:tcPr>
          <w:p w14:paraId="4C5F4F18" w14:textId="77777777" w:rsidR="00392FEF" w:rsidRPr="007579D1" w:rsidRDefault="00392FEF" w:rsidP="00EF2E88">
            <w:pPr>
              <w:jc w:val="right"/>
              <w:rPr>
                <w:rFonts w:ascii="Angsana New" w:hAnsi="Angsana New"/>
                <w:color w:val="000000"/>
                <w:sz w:val="28"/>
                <w:szCs w:val="28"/>
              </w:rPr>
            </w:pPr>
          </w:p>
        </w:tc>
      </w:tr>
      <w:tr w:rsidR="00392FEF" w:rsidRPr="007579D1" w14:paraId="71D14821" w14:textId="77777777" w:rsidTr="00EF2E88">
        <w:trPr>
          <w:trHeight w:val="397"/>
        </w:trPr>
        <w:tc>
          <w:tcPr>
            <w:tcW w:w="3119" w:type="dxa"/>
            <w:tcBorders>
              <w:top w:val="nil"/>
              <w:left w:val="nil"/>
              <w:bottom w:val="nil"/>
              <w:right w:val="nil"/>
            </w:tcBorders>
            <w:shd w:val="clear" w:color="auto" w:fill="auto"/>
            <w:noWrap/>
            <w:vAlign w:val="bottom"/>
          </w:tcPr>
          <w:p w14:paraId="260A524E" w14:textId="77777777" w:rsidR="00392FEF" w:rsidRPr="007579D1" w:rsidRDefault="00392FEF" w:rsidP="00EF2E88">
            <w:pPr>
              <w:rPr>
                <w:rFonts w:ascii="Angsana New" w:hAnsi="Angsana New"/>
                <w:sz w:val="28"/>
              </w:rPr>
            </w:pPr>
            <w:r w:rsidRPr="007579D1">
              <w:rPr>
                <w:rFonts w:ascii="Angsana New" w:hAnsi="Angsana New"/>
                <w:b/>
                <w:bCs/>
                <w:sz w:val="28"/>
                <w:szCs w:val="28"/>
                <w:u w:val="single"/>
              </w:rPr>
              <w:t>Long – term loans</w:t>
            </w:r>
          </w:p>
        </w:tc>
        <w:tc>
          <w:tcPr>
            <w:tcW w:w="1417" w:type="dxa"/>
            <w:tcBorders>
              <w:top w:val="nil"/>
              <w:left w:val="nil"/>
              <w:right w:val="nil"/>
            </w:tcBorders>
            <w:shd w:val="clear" w:color="auto" w:fill="auto"/>
            <w:noWrap/>
            <w:vAlign w:val="bottom"/>
          </w:tcPr>
          <w:p w14:paraId="75043CA5" w14:textId="77777777" w:rsidR="00392FEF" w:rsidRPr="007579D1" w:rsidRDefault="00392FEF" w:rsidP="00EF2E88">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3E977CA1"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bottom"/>
          </w:tcPr>
          <w:p w14:paraId="5494FB89" w14:textId="77777777" w:rsidR="00392FEF" w:rsidRPr="007579D1" w:rsidRDefault="00392FEF" w:rsidP="00EF2E88">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7282A8CF"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bottom"/>
          </w:tcPr>
          <w:p w14:paraId="1992F893" w14:textId="77777777" w:rsidR="00392FEF" w:rsidRPr="007579D1" w:rsidRDefault="00392FEF" w:rsidP="00EF2E88">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3656DE1E"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bottom"/>
          </w:tcPr>
          <w:p w14:paraId="3D940003" w14:textId="77777777" w:rsidR="00392FEF" w:rsidRPr="007579D1" w:rsidRDefault="00392FEF" w:rsidP="00EF2E88">
            <w:pPr>
              <w:jc w:val="right"/>
              <w:rPr>
                <w:rFonts w:ascii="Angsana New" w:hAnsi="Angsana New"/>
                <w:color w:val="000000"/>
                <w:sz w:val="28"/>
                <w:szCs w:val="28"/>
              </w:rPr>
            </w:pPr>
          </w:p>
        </w:tc>
      </w:tr>
      <w:tr w:rsidR="00392FEF" w:rsidRPr="007579D1" w14:paraId="24E4704F" w14:textId="77777777" w:rsidTr="00EF2E88">
        <w:trPr>
          <w:trHeight w:val="397"/>
        </w:trPr>
        <w:tc>
          <w:tcPr>
            <w:tcW w:w="3119" w:type="dxa"/>
            <w:tcBorders>
              <w:top w:val="nil"/>
              <w:left w:val="nil"/>
              <w:bottom w:val="nil"/>
              <w:right w:val="nil"/>
            </w:tcBorders>
            <w:shd w:val="clear" w:color="auto" w:fill="auto"/>
            <w:noWrap/>
            <w:vAlign w:val="bottom"/>
          </w:tcPr>
          <w:p w14:paraId="04C9206A" w14:textId="77777777" w:rsidR="00392FEF" w:rsidRPr="007579D1" w:rsidRDefault="00392FEF" w:rsidP="00EF2E88">
            <w:pPr>
              <w:rPr>
                <w:rFonts w:ascii="Angsana New" w:hAnsi="Angsana New"/>
                <w:sz w:val="28"/>
              </w:rPr>
            </w:pPr>
            <w:r w:rsidRPr="007579D1">
              <w:rPr>
                <w:rFonts w:ascii="Angsana New" w:hAnsi="Angsana New"/>
                <w:b/>
                <w:bCs/>
                <w:sz w:val="28"/>
              </w:rPr>
              <w:t>Subsidiary</w:t>
            </w:r>
          </w:p>
        </w:tc>
        <w:tc>
          <w:tcPr>
            <w:tcW w:w="1417" w:type="dxa"/>
            <w:tcBorders>
              <w:top w:val="nil"/>
              <w:left w:val="nil"/>
              <w:right w:val="nil"/>
            </w:tcBorders>
            <w:shd w:val="clear" w:color="auto" w:fill="auto"/>
            <w:noWrap/>
            <w:vAlign w:val="bottom"/>
          </w:tcPr>
          <w:p w14:paraId="32ED30E4" w14:textId="77777777" w:rsidR="00392FEF" w:rsidRPr="007579D1" w:rsidRDefault="00392FEF" w:rsidP="00EF2E88">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50795F03"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bottom"/>
          </w:tcPr>
          <w:p w14:paraId="5B3EDB2B" w14:textId="77777777" w:rsidR="00392FEF" w:rsidRPr="007579D1" w:rsidRDefault="00392FEF" w:rsidP="00EF2E88">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156ADBBD"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bottom"/>
          </w:tcPr>
          <w:p w14:paraId="3F7C9057" w14:textId="77777777" w:rsidR="00392FEF" w:rsidRPr="007579D1" w:rsidRDefault="00392FEF" w:rsidP="00EF2E88">
            <w:pPr>
              <w:jc w:val="right"/>
              <w:rPr>
                <w:rFonts w:ascii="Angsana New" w:hAnsi="Angsana New"/>
                <w:color w:val="000000"/>
                <w:sz w:val="28"/>
                <w:szCs w:val="28"/>
              </w:rPr>
            </w:pPr>
          </w:p>
        </w:tc>
        <w:tc>
          <w:tcPr>
            <w:tcW w:w="284" w:type="dxa"/>
            <w:tcBorders>
              <w:top w:val="nil"/>
              <w:left w:val="nil"/>
              <w:right w:val="nil"/>
            </w:tcBorders>
            <w:shd w:val="clear" w:color="auto" w:fill="auto"/>
            <w:noWrap/>
            <w:vAlign w:val="bottom"/>
          </w:tcPr>
          <w:p w14:paraId="28BA39AA"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bottom"/>
          </w:tcPr>
          <w:p w14:paraId="0B43035B" w14:textId="77777777" w:rsidR="00392FEF" w:rsidRPr="007579D1" w:rsidRDefault="00392FEF" w:rsidP="00EF2E88">
            <w:pPr>
              <w:jc w:val="right"/>
              <w:rPr>
                <w:rFonts w:ascii="Angsana New" w:hAnsi="Angsana New"/>
                <w:color w:val="000000"/>
                <w:sz w:val="28"/>
                <w:szCs w:val="28"/>
              </w:rPr>
            </w:pPr>
          </w:p>
        </w:tc>
      </w:tr>
      <w:tr w:rsidR="00392FEF" w:rsidRPr="007579D1" w14:paraId="3AA58A18" w14:textId="77777777" w:rsidTr="00EF2E88">
        <w:trPr>
          <w:trHeight w:val="397"/>
        </w:trPr>
        <w:tc>
          <w:tcPr>
            <w:tcW w:w="3119" w:type="dxa"/>
            <w:tcBorders>
              <w:top w:val="nil"/>
              <w:left w:val="nil"/>
              <w:bottom w:val="nil"/>
              <w:right w:val="nil"/>
            </w:tcBorders>
            <w:shd w:val="clear" w:color="auto" w:fill="auto"/>
            <w:noWrap/>
            <w:vAlign w:val="bottom"/>
          </w:tcPr>
          <w:p w14:paraId="6AB54DA7" w14:textId="77777777" w:rsidR="00392FEF" w:rsidRPr="007579D1" w:rsidRDefault="00392FEF" w:rsidP="00EF2E88">
            <w:pPr>
              <w:rPr>
                <w:rFonts w:asciiTheme="majorBidi" w:hAnsiTheme="majorBidi" w:cstheme="majorBidi"/>
                <w:sz w:val="28"/>
                <w:szCs w:val="28"/>
              </w:rPr>
            </w:pPr>
            <w:r w:rsidRPr="007579D1">
              <w:rPr>
                <w:rFonts w:asciiTheme="majorBidi" w:hAnsiTheme="majorBidi" w:cstheme="majorBidi"/>
                <w:sz w:val="28"/>
                <w:szCs w:val="28"/>
              </w:rPr>
              <w:t>The Megawatt Co., Ltd</w:t>
            </w:r>
            <w:r w:rsidRPr="007579D1">
              <w:rPr>
                <w:rFonts w:asciiTheme="majorBidi" w:hAnsiTheme="majorBidi" w:cstheme="majorBidi"/>
                <w:sz w:val="28"/>
              </w:rPr>
              <w:t>.</w:t>
            </w:r>
          </w:p>
        </w:tc>
        <w:tc>
          <w:tcPr>
            <w:tcW w:w="1417" w:type="dxa"/>
            <w:tcBorders>
              <w:top w:val="nil"/>
              <w:left w:val="nil"/>
              <w:right w:val="nil"/>
            </w:tcBorders>
            <w:shd w:val="clear" w:color="auto" w:fill="auto"/>
            <w:noWrap/>
            <w:vAlign w:val="center"/>
          </w:tcPr>
          <w:p w14:paraId="48710065" w14:textId="77777777" w:rsidR="00392FEF" w:rsidRPr="007579D1" w:rsidRDefault="00392FEF" w:rsidP="00EF2E88">
            <w:pPr>
              <w:jc w:val="right"/>
              <w:rPr>
                <w:rFonts w:ascii="Angsana New" w:hAnsi="Angsana New"/>
                <w:sz w:val="26"/>
                <w:szCs w:val="26"/>
              </w:rPr>
            </w:pPr>
            <w:r w:rsidRPr="007579D1">
              <w:rPr>
                <w:rFonts w:ascii="Angsana New" w:hAnsi="Angsana New"/>
                <w:sz w:val="26"/>
                <w:szCs w:val="26"/>
              </w:rPr>
              <w:t>-</w:t>
            </w:r>
          </w:p>
        </w:tc>
        <w:tc>
          <w:tcPr>
            <w:tcW w:w="284" w:type="dxa"/>
            <w:tcBorders>
              <w:top w:val="nil"/>
              <w:left w:val="nil"/>
              <w:right w:val="nil"/>
            </w:tcBorders>
            <w:shd w:val="clear" w:color="auto" w:fill="auto"/>
            <w:noWrap/>
            <w:vAlign w:val="center"/>
          </w:tcPr>
          <w:p w14:paraId="3228FEC8"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center"/>
          </w:tcPr>
          <w:p w14:paraId="69C2FB32" w14:textId="77777777" w:rsidR="00392FEF" w:rsidRPr="007579D1" w:rsidRDefault="00392FEF" w:rsidP="00EF2E88">
            <w:pPr>
              <w:jc w:val="right"/>
              <w:rPr>
                <w:rFonts w:ascii="Angsana New" w:hAnsi="Angsana New"/>
                <w:color w:val="000000"/>
                <w:sz w:val="25"/>
                <w:szCs w:val="25"/>
                <w:cs/>
              </w:rPr>
            </w:pPr>
            <w:r w:rsidRPr="007579D1">
              <w:rPr>
                <w:rFonts w:ascii="Angsana New" w:hAnsi="Angsana New"/>
                <w:sz w:val="26"/>
                <w:szCs w:val="26"/>
              </w:rPr>
              <w:t>118,042</w:t>
            </w:r>
          </w:p>
        </w:tc>
        <w:tc>
          <w:tcPr>
            <w:tcW w:w="284" w:type="dxa"/>
            <w:tcBorders>
              <w:top w:val="nil"/>
              <w:left w:val="nil"/>
              <w:right w:val="nil"/>
            </w:tcBorders>
            <w:shd w:val="clear" w:color="auto" w:fill="auto"/>
            <w:noWrap/>
            <w:vAlign w:val="center"/>
          </w:tcPr>
          <w:p w14:paraId="782BA45F"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center"/>
          </w:tcPr>
          <w:p w14:paraId="3D4DD057" w14:textId="77777777" w:rsidR="00392FEF" w:rsidRPr="007579D1" w:rsidRDefault="00392FEF" w:rsidP="00EF2E88">
            <w:pPr>
              <w:jc w:val="right"/>
              <w:rPr>
                <w:rFonts w:ascii="Angsana New" w:hAnsi="Angsana New"/>
                <w:color w:val="000000"/>
                <w:sz w:val="25"/>
                <w:szCs w:val="25"/>
              </w:rPr>
            </w:pPr>
            <w:r w:rsidRPr="007579D1">
              <w:rPr>
                <w:rFonts w:ascii="Angsana New" w:hAnsi="Angsana New"/>
                <w:sz w:val="26"/>
                <w:szCs w:val="26"/>
              </w:rPr>
              <w:t>-</w:t>
            </w:r>
          </w:p>
        </w:tc>
        <w:tc>
          <w:tcPr>
            <w:tcW w:w="284" w:type="dxa"/>
            <w:tcBorders>
              <w:top w:val="nil"/>
              <w:left w:val="nil"/>
              <w:right w:val="nil"/>
            </w:tcBorders>
            <w:shd w:val="clear" w:color="auto" w:fill="auto"/>
            <w:noWrap/>
            <w:vAlign w:val="center"/>
          </w:tcPr>
          <w:p w14:paraId="6D3E6EF2"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right w:val="nil"/>
            </w:tcBorders>
            <w:shd w:val="clear" w:color="auto" w:fill="auto"/>
            <w:noWrap/>
            <w:vAlign w:val="center"/>
          </w:tcPr>
          <w:p w14:paraId="0F3335D9" w14:textId="77777777" w:rsidR="00392FEF" w:rsidRPr="007579D1" w:rsidRDefault="00392FEF" w:rsidP="00EF2E88">
            <w:pPr>
              <w:jc w:val="right"/>
              <w:rPr>
                <w:rFonts w:ascii="Angsana New" w:hAnsi="Angsana New"/>
                <w:color w:val="000000"/>
                <w:sz w:val="25"/>
                <w:szCs w:val="25"/>
                <w:cs/>
              </w:rPr>
            </w:pPr>
            <w:r w:rsidRPr="007579D1">
              <w:rPr>
                <w:rFonts w:ascii="Angsana New" w:hAnsi="Angsana New"/>
                <w:sz w:val="26"/>
                <w:szCs w:val="26"/>
              </w:rPr>
              <w:t>118,042</w:t>
            </w:r>
          </w:p>
        </w:tc>
      </w:tr>
      <w:tr w:rsidR="00392FEF" w:rsidRPr="007579D1" w14:paraId="118AF6AE" w14:textId="77777777" w:rsidTr="00EF2E88">
        <w:trPr>
          <w:trHeight w:val="397"/>
        </w:trPr>
        <w:tc>
          <w:tcPr>
            <w:tcW w:w="3119" w:type="dxa"/>
            <w:tcBorders>
              <w:top w:val="nil"/>
              <w:left w:val="nil"/>
              <w:bottom w:val="nil"/>
              <w:right w:val="nil"/>
            </w:tcBorders>
            <w:shd w:val="clear" w:color="auto" w:fill="auto"/>
            <w:noWrap/>
            <w:vAlign w:val="bottom"/>
          </w:tcPr>
          <w:p w14:paraId="7BAF8066" w14:textId="77777777" w:rsidR="00392FEF" w:rsidRPr="007579D1" w:rsidRDefault="00392FEF" w:rsidP="00EF2E88">
            <w:pPr>
              <w:rPr>
                <w:rFonts w:ascii="Angsana New" w:hAnsi="Angsana New"/>
                <w:b/>
                <w:bCs/>
                <w:sz w:val="28"/>
              </w:rPr>
            </w:pPr>
            <w:proofErr w:type="spellStart"/>
            <w:r w:rsidRPr="007579D1">
              <w:rPr>
                <w:rFonts w:asciiTheme="majorBidi" w:hAnsiTheme="majorBidi" w:cstheme="majorBidi"/>
                <w:sz w:val="28"/>
                <w:szCs w:val="28"/>
              </w:rPr>
              <w:t>Thepritha</w:t>
            </w:r>
            <w:proofErr w:type="spellEnd"/>
            <w:r w:rsidRPr="007579D1">
              <w:rPr>
                <w:rFonts w:asciiTheme="majorBidi" w:hAnsiTheme="majorBidi" w:cstheme="majorBidi"/>
                <w:sz w:val="28"/>
                <w:szCs w:val="28"/>
              </w:rPr>
              <w:t xml:space="preserve"> Co., Ltd.</w:t>
            </w:r>
          </w:p>
        </w:tc>
        <w:tc>
          <w:tcPr>
            <w:tcW w:w="1417" w:type="dxa"/>
            <w:tcBorders>
              <w:top w:val="nil"/>
              <w:left w:val="nil"/>
              <w:bottom w:val="single" w:sz="4" w:space="0" w:color="auto"/>
              <w:right w:val="nil"/>
            </w:tcBorders>
            <w:shd w:val="clear" w:color="auto" w:fill="auto"/>
            <w:noWrap/>
            <w:vAlign w:val="center"/>
          </w:tcPr>
          <w:p w14:paraId="16DDC66A" w14:textId="77777777" w:rsidR="00392FEF" w:rsidRPr="007579D1" w:rsidRDefault="00392FEF" w:rsidP="00EF2E88">
            <w:pPr>
              <w:jc w:val="right"/>
              <w:rPr>
                <w:rFonts w:ascii="Angsana New" w:hAnsi="Angsana New"/>
                <w:color w:val="000000"/>
                <w:sz w:val="28"/>
                <w:szCs w:val="28"/>
              </w:rPr>
            </w:pPr>
            <w:r w:rsidRPr="007579D1">
              <w:rPr>
                <w:rFonts w:ascii="Angsana New" w:hAnsi="Angsana New"/>
                <w:sz w:val="26"/>
                <w:szCs w:val="26"/>
              </w:rPr>
              <w:t>64,926</w:t>
            </w:r>
          </w:p>
        </w:tc>
        <w:tc>
          <w:tcPr>
            <w:tcW w:w="284" w:type="dxa"/>
            <w:tcBorders>
              <w:top w:val="nil"/>
              <w:left w:val="nil"/>
              <w:right w:val="nil"/>
            </w:tcBorders>
            <w:shd w:val="clear" w:color="auto" w:fill="auto"/>
            <w:noWrap/>
            <w:vAlign w:val="center"/>
          </w:tcPr>
          <w:p w14:paraId="55117FA3"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vAlign w:val="center"/>
          </w:tcPr>
          <w:p w14:paraId="1B5A73B9" w14:textId="77777777" w:rsidR="00392FEF" w:rsidRPr="007579D1" w:rsidRDefault="00392FEF" w:rsidP="00EF2E88">
            <w:pPr>
              <w:jc w:val="right"/>
              <w:rPr>
                <w:rFonts w:ascii="Angsana New" w:hAnsi="Angsana New"/>
                <w:color w:val="000000"/>
                <w:sz w:val="28"/>
                <w:szCs w:val="28"/>
              </w:rPr>
            </w:pPr>
            <w:r w:rsidRPr="007579D1">
              <w:rPr>
                <w:rFonts w:ascii="Angsana New" w:hAnsi="Angsana New" w:hint="cs"/>
                <w:color w:val="000000"/>
                <w:sz w:val="25"/>
                <w:szCs w:val="25"/>
                <w:cs/>
              </w:rPr>
              <w:t>-</w:t>
            </w:r>
          </w:p>
        </w:tc>
        <w:tc>
          <w:tcPr>
            <w:tcW w:w="284" w:type="dxa"/>
            <w:tcBorders>
              <w:top w:val="nil"/>
              <w:left w:val="nil"/>
              <w:right w:val="nil"/>
            </w:tcBorders>
            <w:shd w:val="clear" w:color="auto" w:fill="auto"/>
            <w:noWrap/>
            <w:vAlign w:val="center"/>
          </w:tcPr>
          <w:p w14:paraId="78163C12"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vAlign w:val="center"/>
          </w:tcPr>
          <w:p w14:paraId="080B83C4" w14:textId="77777777" w:rsidR="00392FEF" w:rsidRPr="007579D1" w:rsidRDefault="00392FEF" w:rsidP="00EF2E88">
            <w:pPr>
              <w:jc w:val="right"/>
              <w:rPr>
                <w:rFonts w:ascii="Angsana New" w:hAnsi="Angsana New"/>
                <w:color w:val="000000"/>
                <w:sz w:val="28"/>
                <w:szCs w:val="28"/>
              </w:rPr>
            </w:pPr>
            <w:r w:rsidRPr="007579D1">
              <w:rPr>
                <w:rFonts w:ascii="Angsana New" w:hAnsi="Angsana New"/>
                <w:color w:val="000000"/>
                <w:sz w:val="25"/>
                <w:szCs w:val="25"/>
              </w:rPr>
              <w:t>(2,506)</w:t>
            </w:r>
          </w:p>
        </w:tc>
        <w:tc>
          <w:tcPr>
            <w:tcW w:w="284" w:type="dxa"/>
            <w:tcBorders>
              <w:top w:val="nil"/>
              <w:left w:val="nil"/>
              <w:right w:val="nil"/>
            </w:tcBorders>
            <w:shd w:val="clear" w:color="auto" w:fill="auto"/>
            <w:noWrap/>
            <w:vAlign w:val="center"/>
          </w:tcPr>
          <w:p w14:paraId="3CCAA82E" w14:textId="77777777" w:rsidR="00392FEF" w:rsidRPr="007579D1" w:rsidRDefault="00392FEF" w:rsidP="00EF2E88">
            <w:pPr>
              <w:jc w:val="right"/>
              <w:rPr>
                <w:rFonts w:ascii="Angsana New" w:hAnsi="Angsana New"/>
                <w:color w:val="000000"/>
                <w:sz w:val="28"/>
                <w:szCs w:val="28"/>
              </w:rPr>
            </w:pPr>
          </w:p>
        </w:tc>
        <w:tc>
          <w:tcPr>
            <w:tcW w:w="1417" w:type="dxa"/>
            <w:tcBorders>
              <w:top w:val="nil"/>
              <w:left w:val="nil"/>
              <w:bottom w:val="single" w:sz="4" w:space="0" w:color="auto"/>
              <w:right w:val="nil"/>
            </w:tcBorders>
            <w:shd w:val="clear" w:color="auto" w:fill="auto"/>
            <w:noWrap/>
            <w:vAlign w:val="center"/>
          </w:tcPr>
          <w:p w14:paraId="45A2CC78" w14:textId="77777777" w:rsidR="00392FEF" w:rsidRPr="007579D1" w:rsidRDefault="00392FEF" w:rsidP="00EF2E88">
            <w:pPr>
              <w:jc w:val="right"/>
              <w:rPr>
                <w:rFonts w:ascii="Angsana New" w:hAnsi="Angsana New"/>
                <w:color w:val="000000"/>
                <w:sz w:val="28"/>
                <w:szCs w:val="28"/>
              </w:rPr>
            </w:pPr>
            <w:r w:rsidRPr="007579D1">
              <w:rPr>
                <w:rFonts w:ascii="Angsana New" w:hAnsi="Angsana New" w:hint="cs"/>
                <w:color w:val="000000"/>
                <w:sz w:val="25"/>
                <w:szCs w:val="25"/>
                <w:cs/>
              </w:rPr>
              <w:t>62</w:t>
            </w:r>
            <w:r w:rsidRPr="007579D1">
              <w:rPr>
                <w:rFonts w:ascii="Angsana New" w:hAnsi="Angsana New"/>
                <w:color w:val="000000"/>
                <w:sz w:val="25"/>
                <w:szCs w:val="25"/>
              </w:rPr>
              <w:t>,420</w:t>
            </w:r>
          </w:p>
        </w:tc>
      </w:tr>
      <w:tr w:rsidR="00392FEF" w:rsidRPr="007579D1" w14:paraId="366F0928" w14:textId="77777777" w:rsidTr="00EF2E88">
        <w:trPr>
          <w:trHeight w:val="397"/>
        </w:trPr>
        <w:tc>
          <w:tcPr>
            <w:tcW w:w="3119" w:type="dxa"/>
            <w:tcBorders>
              <w:top w:val="nil"/>
              <w:left w:val="nil"/>
              <w:bottom w:val="nil"/>
              <w:right w:val="nil"/>
            </w:tcBorders>
            <w:shd w:val="clear" w:color="auto" w:fill="auto"/>
            <w:noWrap/>
            <w:vAlign w:val="bottom"/>
          </w:tcPr>
          <w:p w14:paraId="1B2637F2" w14:textId="77777777" w:rsidR="00392FEF" w:rsidRPr="007579D1" w:rsidRDefault="00392FEF" w:rsidP="00EF2E88">
            <w:pPr>
              <w:rPr>
                <w:rFonts w:ascii="Angsana New" w:hAnsi="Angsana New"/>
                <w:sz w:val="28"/>
              </w:rPr>
            </w:pPr>
            <w:r w:rsidRPr="007579D1">
              <w:rPr>
                <w:rFonts w:asciiTheme="majorBidi" w:hAnsiTheme="majorBidi" w:cstheme="majorBidi"/>
                <w:sz w:val="28"/>
                <w:szCs w:val="28"/>
              </w:rPr>
              <w:t>Total</w:t>
            </w:r>
          </w:p>
        </w:tc>
        <w:tc>
          <w:tcPr>
            <w:tcW w:w="1417" w:type="dxa"/>
            <w:tcBorders>
              <w:top w:val="single" w:sz="4" w:space="0" w:color="auto"/>
              <w:left w:val="nil"/>
              <w:bottom w:val="double" w:sz="4" w:space="0" w:color="auto"/>
              <w:right w:val="nil"/>
            </w:tcBorders>
            <w:shd w:val="clear" w:color="auto" w:fill="auto"/>
            <w:noWrap/>
            <w:vAlign w:val="center"/>
          </w:tcPr>
          <w:p w14:paraId="243D0460" w14:textId="77777777" w:rsidR="00392FEF" w:rsidRPr="007579D1" w:rsidRDefault="00392FEF" w:rsidP="00EF2E88">
            <w:pPr>
              <w:jc w:val="right"/>
              <w:rPr>
                <w:rFonts w:ascii="Angsana New" w:hAnsi="Angsana New"/>
                <w:color w:val="000000"/>
                <w:sz w:val="28"/>
                <w:szCs w:val="28"/>
              </w:rPr>
            </w:pPr>
            <w:r w:rsidRPr="007579D1">
              <w:rPr>
                <w:rFonts w:ascii="Angsana New" w:hAnsi="Angsana New"/>
                <w:sz w:val="26"/>
                <w:szCs w:val="26"/>
              </w:rPr>
              <w:t>64,926</w:t>
            </w:r>
          </w:p>
        </w:tc>
        <w:tc>
          <w:tcPr>
            <w:tcW w:w="284" w:type="dxa"/>
            <w:tcBorders>
              <w:top w:val="nil"/>
              <w:left w:val="nil"/>
              <w:right w:val="nil"/>
            </w:tcBorders>
            <w:shd w:val="clear" w:color="auto" w:fill="auto"/>
            <w:noWrap/>
            <w:vAlign w:val="center"/>
          </w:tcPr>
          <w:p w14:paraId="53DD98F6" w14:textId="77777777" w:rsidR="00392FEF" w:rsidRPr="007579D1" w:rsidRDefault="00392FEF" w:rsidP="00EF2E88">
            <w:pPr>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7741F725" w14:textId="77777777" w:rsidR="00392FEF" w:rsidRPr="007579D1" w:rsidRDefault="00392FEF" w:rsidP="00EF2E88">
            <w:pPr>
              <w:jc w:val="right"/>
              <w:rPr>
                <w:rFonts w:ascii="Angsana New" w:hAnsi="Angsana New"/>
                <w:color w:val="000000"/>
                <w:sz w:val="28"/>
                <w:szCs w:val="28"/>
              </w:rPr>
            </w:pPr>
            <w:r w:rsidRPr="007579D1">
              <w:rPr>
                <w:rFonts w:ascii="Angsana New" w:hAnsi="Angsana New"/>
                <w:sz w:val="26"/>
                <w:szCs w:val="26"/>
              </w:rPr>
              <w:t>118,042</w:t>
            </w:r>
          </w:p>
        </w:tc>
        <w:tc>
          <w:tcPr>
            <w:tcW w:w="284" w:type="dxa"/>
            <w:tcBorders>
              <w:top w:val="nil"/>
              <w:left w:val="nil"/>
              <w:right w:val="nil"/>
            </w:tcBorders>
            <w:shd w:val="clear" w:color="auto" w:fill="auto"/>
            <w:noWrap/>
            <w:vAlign w:val="center"/>
          </w:tcPr>
          <w:p w14:paraId="38B34838" w14:textId="77777777" w:rsidR="00392FEF" w:rsidRPr="007579D1" w:rsidRDefault="00392FEF" w:rsidP="00EF2E88">
            <w:pPr>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50E656E6" w14:textId="77777777" w:rsidR="00392FEF" w:rsidRPr="007579D1" w:rsidRDefault="00392FEF" w:rsidP="00EF2E88">
            <w:pPr>
              <w:jc w:val="right"/>
              <w:rPr>
                <w:rFonts w:ascii="Angsana New" w:hAnsi="Angsana New"/>
                <w:color w:val="000000"/>
                <w:sz w:val="28"/>
                <w:szCs w:val="28"/>
              </w:rPr>
            </w:pPr>
            <w:r w:rsidRPr="007579D1">
              <w:rPr>
                <w:rFonts w:ascii="Angsana New" w:hAnsi="Angsana New"/>
                <w:color w:val="000000"/>
                <w:sz w:val="25"/>
                <w:szCs w:val="25"/>
              </w:rPr>
              <w:t>(2,506)</w:t>
            </w:r>
          </w:p>
        </w:tc>
        <w:tc>
          <w:tcPr>
            <w:tcW w:w="284" w:type="dxa"/>
            <w:tcBorders>
              <w:top w:val="nil"/>
              <w:left w:val="nil"/>
              <w:right w:val="nil"/>
            </w:tcBorders>
            <w:shd w:val="clear" w:color="auto" w:fill="auto"/>
            <w:noWrap/>
            <w:vAlign w:val="center"/>
          </w:tcPr>
          <w:p w14:paraId="2FA08521" w14:textId="77777777" w:rsidR="00392FEF" w:rsidRPr="007579D1" w:rsidRDefault="00392FEF" w:rsidP="00EF2E88">
            <w:pPr>
              <w:jc w:val="right"/>
              <w:rPr>
                <w:rFonts w:ascii="Angsana New" w:hAnsi="Angsana New"/>
                <w:color w:val="000000"/>
                <w:sz w:val="28"/>
                <w:szCs w:val="28"/>
              </w:rPr>
            </w:pPr>
          </w:p>
        </w:tc>
        <w:tc>
          <w:tcPr>
            <w:tcW w:w="1417" w:type="dxa"/>
            <w:tcBorders>
              <w:top w:val="single" w:sz="4" w:space="0" w:color="auto"/>
              <w:left w:val="nil"/>
              <w:bottom w:val="double" w:sz="4" w:space="0" w:color="auto"/>
              <w:right w:val="nil"/>
            </w:tcBorders>
            <w:shd w:val="clear" w:color="auto" w:fill="auto"/>
            <w:noWrap/>
            <w:vAlign w:val="center"/>
          </w:tcPr>
          <w:p w14:paraId="3C201915" w14:textId="77777777" w:rsidR="00392FEF" w:rsidRPr="007579D1" w:rsidRDefault="00392FEF" w:rsidP="00EF2E88">
            <w:pPr>
              <w:jc w:val="right"/>
              <w:rPr>
                <w:rFonts w:ascii="Angsana New" w:hAnsi="Angsana New"/>
                <w:color w:val="000000"/>
                <w:sz w:val="28"/>
                <w:szCs w:val="28"/>
              </w:rPr>
            </w:pPr>
            <w:r w:rsidRPr="007579D1">
              <w:rPr>
                <w:rFonts w:ascii="Angsana New" w:hAnsi="Angsana New"/>
                <w:color w:val="000000"/>
                <w:sz w:val="25"/>
                <w:szCs w:val="25"/>
              </w:rPr>
              <w:t>180,462</w:t>
            </w:r>
          </w:p>
        </w:tc>
      </w:tr>
    </w:tbl>
    <w:p w14:paraId="2633DEEC" w14:textId="550FC1BF"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8"/>
        </w:rPr>
      </w:pPr>
    </w:p>
    <w:p w14:paraId="0ECED858" w14:textId="77777777" w:rsidR="00392FEF"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8"/>
        </w:rPr>
      </w:pPr>
    </w:p>
    <w:p w14:paraId="5DDDC374" w14:textId="77777777" w:rsidR="00844C6A" w:rsidRPr="007579D1" w:rsidRDefault="00844C6A"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8"/>
        </w:rPr>
      </w:pPr>
    </w:p>
    <w:p w14:paraId="49929086"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8"/>
        </w:rPr>
      </w:pPr>
    </w:p>
    <w:p w14:paraId="43ED8D8C"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8"/>
        </w:rPr>
      </w:pPr>
    </w:p>
    <w:p w14:paraId="63B79285"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8"/>
        </w:rPr>
      </w:pPr>
    </w:p>
    <w:p w14:paraId="3CF07A23" w14:textId="77777777" w:rsidR="00392FEF" w:rsidRPr="007579D1" w:rsidRDefault="00392FEF">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Theme="majorBidi" w:hAnsiTheme="majorBidi" w:cstheme="majorBidi"/>
          <w:sz w:val="28"/>
        </w:rPr>
      </w:pPr>
      <w:r w:rsidRPr="007579D1">
        <w:rPr>
          <w:rFonts w:asciiTheme="majorBidi" w:hAnsiTheme="majorBidi" w:cstheme="majorBidi"/>
          <w:sz w:val="28"/>
        </w:rPr>
        <w:lastRenderedPageBreak/>
        <w:t xml:space="preserve">Trade account payable and other payable related parties </w:t>
      </w:r>
    </w:p>
    <w:tbl>
      <w:tblPr>
        <w:tblStyle w:val="TableGrid"/>
        <w:tblW w:w="992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3699"/>
        <w:gridCol w:w="1313"/>
        <w:gridCol w:w="236"/>
        <w:gridCol w:w="1316"/>
        <w:gridCol w:w="236"/>
        <w:gridCol w:w="1313"/>
        <w:gridCol w:w="236"/>
        <w:gridCol w:w="1295"/>
      </w:tblGrid>
      <w:tr w:rsidR="00392FEF" w:rsidRPr="007579D1" w14:paraId="133A56F6" w14:textId="77777777" w:rsidTr="00EF2E88">
        <w:trPr>
          <w:trHeight w:val="433"/>
        </w:trPr>
        <w:tc>
          <w:tcPr>
            <w:tcW w:w="3983" w:type="dxa"/>
            <w:gridSpan w:val="2"/>
            <w:vAlign w:val="center"/>
          </w:tcPr>
          <w:p w14:paraId="708A73D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945" w:type="dxa"/>
            <w:gridSpan w:val="7"/>
            <w:vAlign w:val="center"/>
          </w:tcPr>
          <w:p w14:paraId="0A8B0B3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cs/>
              </w:rPr>
              <w:t>(</w:t>
            </w:r>
            <w:r w:rsidRPr="007579D1">
              <w:rPr>
                <w:rFonts w:ascii="Angsana New" w:hAnsi="Angsana New"/>
                <w:sz w:val="28"/>
                <w:szCs w:val="28"/>
              </w:rPr>
              <w:t>Unit : Thousand Baht</w:t>
            </w:r>
            <w:r w:rsidRPr="007579D1">
              <w:rPr>
                <w:rFonts w:ascii="Angsana New" w:hAnsi="Angsana New" w:hint="cs"/>
                <w:sz w:val="28"/>
                <w:szCs w:val="28"/>
                <w:cs/>
              </w:rPr>
              <w:t>)</w:t>
            </w:r>
          </w:p>
        </w:tc>
      </w:tr>
      <w:tr w:rsidR="00392FEF" w:rsidRPr="007579D1" w14:paraId="3D910555" w14:textId="77777777" w:rsidTr="00EF2E88">
        <w:trPr>
          <w:trHeight w:val="446"/>
        </w:trPr>
        <w:tc>
          <w:tcPr>
            <w:tcW w:w="3983" w:type="dxa"/>
            <w:gridSpan w:val="2"/>
            <w:vAlign w:val="center"/>
          </w:tcPr>
          <w:p w14:paraId="4026D94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65" w:type="dxa"/>
            <w:gridSpan w:val="3"/>
            <w:tcBorders>
              <w:top w:val="single" w:sz="4" w:space="0" w:color="auto"/>
              <w:bottom w:val="single" w:sz="4" w:space="0" w:color="auto"/>
            </w:tcBorders>
            <w:vAlign w:val="center"/>
          </w:tcPr>
          <w:p w14:paraId="2D6994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Consolidated Financial Statement</w:t>
            </w:r>
          </w:p>
        </w:tc>
        <w:tc>
          <w:tcPr>
            <w:tcW w:w="236" w:type="dxa"/>
            <w:tcBorders>
              <w:top w:val="single" w:sz="4" w:space="0" w:color="auto"/>
            </w:tcBorders>
            <w:vAlign w:val="center"/>
          </w:tcPr>
          <w:p w14:paraId="4665EB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844" w:type="dxa"/>
            <w:gridSpan w:val="3"/>
            <w:tcBorders>
              <w:top w:val="single" w:sz="4" w:space="0" w:color="auto"/>
              <w:bottom w:val="single" w:sz="4" w:space="0" w:color="auto"/>
            </w:tcBorders>
            <w:vAlign w:val="center"/>
          </w:tcPr>
          <w:p w14:paraId="4EFF92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Separate Financial Statement</w:t>
            </w:r>
          </w:p>
        </w:tc>
      </w:tr>
      <w:tr w:rsidR="00392FEF" w:rsidRPr="007579D1" w14:paraId="6BD2B422" w14:textId="77777777" w:rsidTr="00EF2E88">
        <w:trPr>
          <w:trHeight w:val="433"/>
        </w:trPr>
        <w:tc>
          <w:tcPr>
            <w:tcW w:w="3983" w:type="dxa"/>
            <w:gridSpan w:val="2"/>
            <w:vAlign w:val="center"/>
          </w:tcPr>
          <w:p w14:paraId="7F8666F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vAlign w:val="center"/>
          </w:tcPr>
          <w:p w14:paraId="622910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5C76B16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36" w:type="dxa"/>
            <w:tcBorders>
              <w:top w:val="single" w:sz="4" w:space="0" w:color="auto"/>
            </w:tcBorders>
            <w:vAlign w:val="center"/>
          </w:tcPr>
          <w:p w14:paraId="5081E0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restart"/>
            <w:tcBorders>
              <w:top w:val="single" w:sz="4" w:space="0" w:color="auto"/>
            </w:tcBorders>
            <w:vAlign w:val="center"/>
          </w:tcPr>
          <w:p w14:paraId="21819A3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04067D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c>
          <w:tcPr>
            <w:tcW w:w="236" w:type="dxa"/>
            <w:vAlign w:val="center"/>
          </w:tcPr>
          <w:p w14:paraId="080127A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restart"/>
            <w:tcBorders>
              <w:top w:val="single" w:sz="4" w:space="0" w:color="auto"/>
            </w:tcBorders>
            <w:vAlign w:val="center"/>
          </w:tcPr>
          <w:p w14:paraId="2F5BB6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6C6C45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36" w:type="dxa"/>
            <w:tcBorders>
              <w:top w:val="single" w:sz="4" w:space="0" w:color="auto"/>
            </w:tcBorders>
            <w:vAlign w:val="center"/>
          </w:tcPr>
          <w:p w14:paraId="10A63CC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restart"/>
            <w:tcBorders>
              <w:top w:val="single" w:sz="4" w:space="0" w:color="auto"/>
            </w:tcBorders>
            <w:vAlign w:val="center"/>
          </w:tcPr>
          <w:p w14:paraId="5476033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4E674BC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r>
      <w:tr w:rsidR="00392FEF" w:rsidRPr="007579D1" w14:paraId="33C25917" w14:textId="77777777" w:rsidTr="00EF2E88">
        <w:trPr>
          <w:trHeight w:val="433"/>
        </w:trPr>
        <w:tc>
          <w:tcPr>
            <w:tcW w:w="3983" w:type="dxa"/>
            <w:gridSpan w:val="2"/>
            <w:vAlign w:val="center"/>
          </w:tcPr>
          <w:p w14:paraId="0D5567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313" w:type="dxa"/>
            <w:vMerge/>
            <w:vAlign w:val="bottom"/>
          </w:tcPr>
          <w:p w14:paraId="2081A8D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9366E6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vAlign w:val="bottom"/>
          </w:tcPr>
          <w:p w14:paraId="2837729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234C62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vAlign w:val="bottom"/>
          </w:tcPr>
          <w:p w14:paraId="6DA2AD3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4DB27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vAlign w:val="bottom"/>
          </w:tcPr>
          <w:p w14:paraId="368F552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394EE129" w14:textId="77777777" w:rsidTr="00EF2E88">
        <w:trPr>
          <w:trHeight w:val="433"/>
        </w:trPr>
        <w:tc>
          <w:tcPr>
            <w:tcW w:w="3983" w:type="dxa"/>
            <w:gridSpan w:val="2"/>
            <w:vAlign w:val="center"/>
          </w:tcPr>
          <w:p w14:paraId="41E0895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1313" w:type="dxa"/>
            <w:vMerge/>
            <w:tcBorders>
              <w:bottom w:val="single" w:sz="4" w:space="0" w:color="auto"/>
            </w:tcBorders>
            <w:vAlign w:val="bottom"/>
          </w:tcPr>
          <w:p w14:paraId="5E02B5F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290B7DE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Merge/>
            <w:tcBorders>
              <w:bottom w:val="single" w:sz="4" w:space="0" w:color="auto"/>
            </w:tcBorders>
            <w:vAlign w:val="bottom"/>
          </w:tcPr>
          <w:p w14:paraId="38E9D11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D077F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Merge/>
            <w:tcBorders>
              <w:bottom w:val="single" w:sz="4" w:space="0" w:color="auto"/>
            </w:tcBorders>
            <w:vAlign w:val="bottom"/>
          </w:tcPr>
          <w:p w14:paraId="23A6CC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0EEB50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Merge/>
            <w:tcBorders>
              <w:bottom w:val="single" w:sz="4" w:space="0" w:color="auto"/>
            </w:tcBorders>
            <w:vAlign w:val="bottom"/>
          </w:tcPr>
          <w:p w14:paraId="70A306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1B0ED763" w14:textId="77777777" w:rsidTr="00EF2E88">
        <w:trPr>
          <w:trHeight w:val="58"/>
        </w:trPr>
        <w:tc>
          <w:tcPr>
            <w:tcW w:w="3983" w:type="dxa"/>
            <w:gridSpan w:val="2"/>
            <w:vAlign w:val="center"/>
          </w:tcPr>
          <w:p w14:paraId="2220BAF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cs/>
              </w:rPr>
            </w:pPr>
          </w:p>
        </w:tc>
        <w:tc>
          <w:tcPr>
            <w:tcW w:w="1313" w:type="dxa"/>
            <w:vAlign w:val="center"/>
          </w:tcPr>
          <w:p w14:paraId="5CB22E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236" w:type="dxa"/>
            <w:vAlign w:val="center"/>
          </w:tcPr>
          <w:p w14:paraId="3AA59C9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6" w:type="dxa"/>
            <w:vAlign w:val="center"/>
          </w:tcPr>
          <w:p w14:paraId="7E74A43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236" w:type="dxa"/>
            <w:vAlign w:val="center"/>
          </w:tcPr>
          <w:p w14:paraId="5BCDCD7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13" w:type="dxa"/>
            <w:vAlign w:val="center"/>
          </w:tcPr>
          <w:p w14:paraId="0151351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236" w:type="dxa"/>
            <w:vAlign w:val="center"/>
          </w:tcPr>
          <w:p w14:paraId="236D7B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295" w:type="dxa"/>
            <w:vAlign w:val="center"/>
          </w:tcPr>
          <w:p w14:paraId="3A3840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r>
      <w:tr w:rsidR="00392FEF" w:rsidRPr="007579D1" w14:paraId="3E844594" w14:textId="77777777" w:rsidTr="00EF2E88">
        <w:trPr>
          <w:trHeight w:val="446"/>
        </w:trPr>
        <w:tc>
          <w:tcPr>
            <w:tcW w:w="3983" w:type="dxa"/>
            <w:gridSpan w:val="2"/>
            <w:vAlign w:val="center"/>
          </w:tcPr>
          <w:p w14:paraId="2369B63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4.7 (a</w:t>
            </w:r>
            <w:r w:rsidRPr="007579D1">
              <w:rPr>
                <w:rFonts w:ascii="Angsana New" w:hAnsi="Angsana New" w:hint="cs"/>
                <w:sz w:val="28"/>
                <w:szCs w:val="28"/>
                <w:cs/>
              </w:rPr>
              <w:t>)</w:t>
            </w:r>
            <w:r w:rsidRPr="007579D1">
              <w:rPr>
                <w:rFonts w:ascii="Angsana New" w:hAnsi="Angsana New"/>
                <w:sz w:val="28"/>
                <w:szCs w:val="28"/>
              </w:rPr>
              <w:t xml:space="preserve"> Trade account payables</w:t>
            </w:r>
          </w:p>
        </w:tc>
        <w:tc>
          <w:tcPr>
            <w:tcW w:w="1313" w:type="dxa"/>
            <w:vAlign w:val="center"/>
          </w:tcPr>
          <w:p w14:paraId="297F961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6"/>
                <w:szCs w:val="26"/>
              </w:rPr>
              <w:t>3,244</w:t>
            </w:r>
          </w:p>
        </w:tc>
        <w:tc>
          <w:tcPr>
            <w:tcW w:w="236" w:type="dxa"/>
            <w:vAlign w:val="center"/>
          </w:tcPr>
          <w:p w14:paraId="1EAD1E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center"/>
          </w:tcPr>
          <w:p w14:paraId="727EF9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3,58</w:t>
            </w:r>
            <w:r w:rsidRPr="007579D1">
              <w:rPr>
                <w:rFonts w:ascii="Angsana New" w:hAnsi="Angsana New" w:hint="cs"/>
                <w:sz w:val="26"/>
                <w:szCs w:val="26"/>
                <w:cs/>
              </w:rPr>
              <w:t>6</w:t>
            </w:r>
          </w:p>
        </w:tc>
        <w:tc>
          <w:tcPr>
            <w:tcW w:w="236" w:type="dxa"/>
            <w:vAlign w:val="center"/>
          </w:tcPr>
          <w:p w14:paraId="0C4468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center"/>
          </w:tcPr>
          <w:p w14:paraId="37661E7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156</w:t>
            </w:r>
          </w:p>
        </w:tc>
        <w:tc>
          <w:tcPr>
            <w:tcW w:w="236" w:type="dxa"/>
            <w:vAlign w:val="center"/>
          </w:tcPr>
          <w:p w14:paraId="63AACBE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2A5CA07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498</w:t>
            </w:r>
          </w:p>
        </w:tc>
      </w:tr>
      <w:tr w:rsidR="00392FEF" w:rsidRPr="007579D1" w14:paraId="32D6F466" w14:textId="77777777" w:rsidTr="00EF2E88">
        <w:trPr>
          <w:trHeight w:val="433"/>
        </w:trPr>
        <w:tc>
          <w:tcPr>
            <w:tcW w:w="3983" w:type="dxa"/>
            <w:gridSpan w:val="2"/>
            <w:vAlign w:val="center"/>
          </w:tcPr>
          <w:p w14:paraId="736E048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4.7 (b</w:t>
            </w:r>
            <w:r w:rsidRPr="007579D1">
              <w:rPr>
                <w:rFonts w:ascii="Angsana New" w:hAnsi="Angsana New" w:hint="cs"/>
                <w:sz w:val="28"/>
                <w:szCs w:val="28"/>
                <w:cs/>
              </w:rPr>
              <w:t>)</w:t>
            </w:r>
            <w:r w:rsidRPr="007579D1">
              <w:rPr>
                <w:rFonts w:ascii="Angsana New" w:hAnsi="Angsana New"/>
                <w:sz w:val="28"/>
                <w:szCs w:val="28"/>
              </w:rPr>
              <w:t xml:space="preserve"> Other account payables</w:t>
            </w:r>
          </w:p>
        </w:tc>
        <w:tc>
          <w:tcPr>
            <w:tcW w:w="1313" w:type="dxa"/>
            <w:vAlign w:val="center"/>
          </w:tcPr>
          <w:p w14:paraId="5EB066A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35,247</w:t>
            </w:r>
          </w:p>
        </w:tc>
        <w:tc>
          <w:tcPr>
            <w:tcW w:w="236" w:type="dxa"/>
            <w:vAlign w:val="center"/>
          </w:tcPr>
          <w:p w14:paraId="305E730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bottom"/>
          </w:tcPr>
          <w:p w14:paraId="326F980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34</w:t>
            </w:r>
            <w:r w:rsidRPr="007579D1">
              <w:rPr>
                <w:rFonts w:ascii="Angsana New" w:hAnsi="Angsana New"/>
                <w:sz w:val="26"/>
                <w:szCs w:val="26"/>
              </w:rPr>
              <w:t>,</w:t>
            </w:r>
            <w:r w:rsidRPr="007579D1">
              <w:rPr>
                <w:rFonts w:ascii="Angsana New" w:hAnsi="Angsana New"/>
                <w:sz w:val="26"/>
                <w:szCs w:val="26"/>
                <w:cs/>
              </w:rPr>
              <w:t>71</w:t>
            </w:r>
            <w:r w:rsidRPr="007579D1">
              <w:rPr>
                <w:rFonts w:ascii="Angsana New" w:hAnsi="Angsana New" w:hint="cs"/>
                <w:sz w:val="26"/>
                <w:szCs w:val="26"/>
                <w:cs/>
              </w:rPr>
              <w:t>5</w:t>
            </w:r>
          </w:p>
        </w:tc>
        <w:tc>
          <w:tcPr>
            <w:tcW w:w="236" w:type="dxa"/>
            <w:vAlign w:val="center"/>
          </w:tcPr>
          <w:p w14:paraId="7E281F2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center"/>
          </w:tcPr>
          <w:p w14:paraId="643F25FA" w14:textId="5DB11A13"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11</w:t>
            </w:r>
            <w:r w:rsidRPr="007579D1">
              <w:rPr>
                <w:rFonts w:ascii="Angsana New" w:hAnsi="Angsana New"/>
                <w:sz w:val="26"/>
                <w:szCs w:val="26"/>
              </w:rPr>
              <w:t>,</w:t>
            </w:r>
            <w:r w:rsidRPr="007579D1">
              <w:rPr>
                <w:rFonts w:ascii="Angsana New" w:hAnsi="Angsana New"/>
                <w:sz w:val="26"/>
                <w:szCs w:val="26"/>
                <w:cs/>
              </w:rPr>
              <w:t>11</w:t>
            </w:r>
            <w:r w:rsidR="00844C6A">
              <w:rPr>
                <w:rFonts w:ascii="Angsana New" w:hAnsi="Angsana New" w:hint="cs"/>
                <w:sz w:val="28"/>
                <w:szCs w:val="28"/>
                <w:cs/>
              </w:rPr>
              <w:t>8</w:t>
            </w:r>
          </w:p>
        </w:tc>
        <w:tc>
          <w:tcPr>
            <w:tcW w:w="236" w:type="dxa"/>
            <w:vAlign w:val="center"/>
          </w:tcPr>
          <w:p w14:paraId="65A0E4B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bottom"/>
          </w:tcPr>
          <w:p w14:paraId="687385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11,12</w:t>
            </w:r>
            <w:r w:rsidRPr="007579D1">
              <w:rPr>
                <w:rFonts w:ascii="Angsana New" w:hAnsi="Angsana New" w:hint="cs"/>
                <w:sz w:val="26"/>
                <w:szCs w:val="26"/>
                <w:cs/>
              </w:rPr>
              <w:t>5</w:t>
            </w:r>
          </w:p>
        </w:tc>
      </w:tr>
      <w:tr w:rsidR="00392FEF" w:rsidRPr="007579D1" w14:paraId="37B57DAF" w14:textId="77777777" w:rsidTr="00EF2E88">
        <w:trPr>
          <w:trHeight w:val="433"/>
        </w:trPr>
        <w:tc>
          <w:tcPr>
            <w:tcW w:w="3983" w:type="dxa"/>
            <w:gridSpan w:val="2"/>
            <w:vAlign w:val="center"/>
          </w:tcPr>
          <w:p w14:paraId="7B6AAAC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Total Trade and other account payables-net</w:t>
            </w:r>
          </w:p>
        </w:tc>
        <w:tc>
          <w:tcPr>
            <w:tcW w:w="1313" w:type="dxa"/>
            <w:tcBorders>
              <w:top w:val="single" w:sz="4" w:space="0" w:color="auto"/>
              <w:bottom w:val="double" w:sz="4" w:space="0" w:color="auto"/>
            </w:tcBorders>
            <w:vAlign w:val="center"/>
          </w:tcPr>
          <w:p w14:paraId="4627215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38,491</w:t>
            </w:r>
          </w:p>
        </w:tc>
        <w:tc>
          <w:tcPr>
            <w:tcW w:w="236" w:type="dxa"/>
            <w:vAlign w:val="center"/>
          </w:tcPr>
          <w:p w14:paraId="6637AAC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double" w:sz="4" w:space="0" w:color="auto"/>
            </w:tcBorders>
            <w:vAlign w:val="bottom"/>
          </w:tcPr>
          <w:p w14:paraId="009E69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38,30</w:t>
            </w:r>
            <w:r w:rsidRPr="007579D1">
              <w:rPr>
                <w:rFonts w:ascii="Angsana New" w:hAnsi="Angsana New" w:hint="cs"/>
                <w:sz w:val="26"/>
                <w:szCs w:val="26"/>
                <w:cs/>
              </w:rPr>
              <w:t>1</w:t>
            </w:r>
          </w:p>
        </w:tc>
        <w:tc>
          <w:tcPr>
            <w:tcW w:w="236" w:type="dxa"/>
            <w:vAlign w:val="center"/>
          </w:tcPr>
          <w:p w14:paraId="5851C12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double" w:sz="4" w:space="0" w:color="auto"/>
            </w:tcBorders>
            <w:vAlign w:val="center"/>
          </w:tcPr>
          <w:p w14:paraId="536C914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6"/>
                <w:szCs w:val="26"/>
              </w:rPr>
              <w:t>11,274</w:t>
            </w:r>
          </w:p>
        </w:tc>
        <w:tc>
          <w:tcPr>
            <w:tcW w:w="236" w:type="dxa"/>
            <w:vAlign w:val="center"/>
          </w:tcPr>
          <w:p w14:paraId="070EED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double" w:sz="4" w:space="0" w:color="auto"/>
            </w:tcBorders>
            <w:vAlign w:val="bottom"/>
          </w:tcPr>
          <w:p w14:paraId="62BAEA2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11,62</w:t>
            </w:r>
            <w:r w:rsidRPr="007579D1">
              <w:rPr>
                <w:rFonts w:ascii="Angsana New" w:hAnsi="Angsana New" w:hint="cs"/>
                <w:sz w:val="26"/>
                <w:szCs w:val="26"/>
                <w:cs/>
              </w:rPr>
              <w:t>3</w:t>
            </w:r>
          </w:p>
        </w:tc>
      </w:tr>
      <w:tr w:rsidR="00392FEF" w:rsidRPr="007579D1" w14:paraId="0B997A05" w14:textId="77777777" w:rsidTr="00EF2E88">
        <w:trPr>
          <w:trHeight w:val="398"/>
          <w:tblHeader/>
        </w:trPr>
        <w:tc>
          <w:tcPr>
            <w:tcW w:w="284" w:type="dxa"/>
          </w:tcPr>
          <w:p w14:paraId="48A3802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99" w:type="dxa"/>
            <w:vAlign w:val="center"/>
          </w:tcPr>
          <w:p w14:paraId="437879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7FE22C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22D723D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328597D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4A1ECC3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1A8CAA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21667EA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741603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7579D1" w14:paraId="149F93AB" w14:textId="77777777" w:rsidTr="00EF2E88">
        <w:trPr>
          <w:trHeight w:val="398"/>
          <w:tblHeader/>
        </w:trPr>
        <w:tc>
          <w:tcPr>
            <w:tcW w:w="284" w:type="dxa"/>
          </w:tcPr>
          <w:p w14:paraId="19EAD31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99" w:type="dxa"/>
            <w:vAlign w:val="center"/>
          </w:tcPr>
          <w:p w14:paraId="60B0881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6F62EFA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419053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58DB59D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7211C63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2EEE58F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Align w:val="center"/>
          </w:tcPr>
          <w:p w14:paraId="08D8CB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00032B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7579D1" w14:paraId="2C250255" w14:textId="77777777" w:rsidTr="00EF2E88">
        <w:trPr>
          <w:trHeight w:val="398"/>
        </w:trPr>
        <w:tc>
          <w:tcPr>
            <w:tcW w:w="3983" w:type="dxa"/>
            <w:gridSpan w:val="2"/>
          </w:tcPr>
          <w:p w14:paraId="48F0B0EF" w14:textId="16E91F2E" w:rsidR="00392FEF"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844C6A">
              <w:rPr>
                <w:rFonts w:ascii="Angsana New" w:hAnsi="Angsana New"/>
                <w:b/>
                <w:bCs/>
                <w:sz w:val="28"/>
                <w:szCs w:val="28"/>
              </w:rPr>
              <w:t>4.7 (a</w:t>
            </w:r>
            <w:r w:rsidRPr="00844C6A">
              <w:rPr>
                <w:rFonts w:ascii="Angsana New" w:hAnsi="Angsana New" w:hint="cs"/>
                <w:b/>
                <w:bCs/>
                <w:sz w:val="28"/>
                <w:szCs w:val="28"/>
                <w:cs/>
              </w:rPr>
              <w:t>)</w:t>
            </w:r>
            <w:r w:rsidRPr="007579D1">
              <w:rPr>
                <w:rFonts w:ascii="Angsana New" w:hAnsi="Angsana New"/>
                <w:sz w:val="28"/>
                <w:szCs w:val="28"/>
              </w:rPr>
              <w:t xml:space="preserve"> </w:t>
            </w:r>
            <w:r w:rsidR="00392FEF" w:rsidRPr="007579D1">
              <w:rPr>
                <w:rFonts w:ascii="Angsana New" w:hAnsi="Angsana New"/>
                <w:b/>
                <w:bCs/>
                <w:sz w:val="28"/>
                <w:szCs w:val="28"/>
              </w:rPr>
              <w:t>Trade account payables</w:t>
            </w:r>
          </w:p>
        </w:tc>
        <w:tc>
          <w:tcPr>
            <w:tcW w:w="1313" w:type="dxa"/>
            <w:vAlign w:val="center"/>
          </w:tcPr>
          <w:p w14:paraId="54C08FC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7A58003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6" w:type="dxa"/>
            <w:vAlign w:val="center"/>
          </w:tcPr>
          <w:p w14:paraId="1D0CDF5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11E046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3" w:type="dxa"/>
            <w:vAlign w:val="center"/>
          </w:tcPr>
          <w:p w14:paraId="63FF491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vAlign w:val="center"/>
          </w:tcPr>
          <w:p w14:paraId="53A2F3B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center"/>
          </w:tcPr>
          <w:p w14:paraId="2D6C3B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r>
      <w:tr w:rsidR="00392FEF" w:rsidRPr="007579D1" w14:paraId="1BC9C425" w14:textId="77777777" w:rsidTr="00EF2E88">
        <w:trPr>
          <w:trHeight w:val="398"/>
        </w:trPr>
        <w:tc>
          <w:tcPr>
            <w:tcW w:w="284" w:type="dxa"/>
          </w:tcPr>
          <w:p w14:paraId="22D74A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38465FC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rPr>
            </w:pPr>
            <w:r w:rsidRPr="007579D1">
              <w:rPr>
                <w:rFonts w:asciiTheme="majorBidi" w:hAnsiTheme="majorBidi" w:cstheme="majorBidi"/>
                <w:sz w:val="28"/>
                <w:szCs w:val="28"/>
              </w:rPr>
              <w:t xml:space="preserve">CPS Shipping &amp; Logistic </w:t>
            </w:r>
            <w:proofErr w:type="spellStart"/>
            <w:proofErr w:type="gramStart"/>
            <w:r w:rsidRPr="007579D1">
              <w:rPr>
                <w:rFonts w:asciiTheme="majorBidi" w:hAnsiTheme="majorBidi" w:cstheme="majorBidi"/>
                <w:sz w:val="28"/>
                <w:szCs w:val="28"/>
              </w:rPr>
              <w:t>Co.,Ltd</w:t>
            </w:r>
            <w:proofErr w:type="spellEnd"/>
            <w:r w:rsidRPr="007579D1">
              <w:rPr>
                <w:rFonts w:asciiTheme="majorBidi" w:hAnsiTheme="majorBidi" w:cstheme="majorBidi"/>
                <w:sz w:val="28"/>
                <w:szCs w:val="28"/>
              </w:rPr>
              <w:t>.</w:t>
            </w:r>
            <w:proofErr w:type="gramEnd"/>
          </w:p>
        </w:tc>
        <w:tc>
          <w:tcPr>
            <w:tcW w:w="1313" w:type="dxa"/>
            <w:vAlign w:val="bottom"/>
          </w:tcPr>
          <w:p w14:paraId="7ED4C8D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156</w:t>
            </w:r>
          </w:p>
        </w:tc>
        <w:tc>
          <w:tcPr>
            <w:tcW w:w="236" w:type="dxa"/>
            <w:vAlign w:val="bottom"/>
          </w:tcPr>
          <w:p w14:paraId="442A4D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vAlign w:val="bottom"/>
          </w:tcPr>
          <w:p w14:paraId="25EE0B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6"/>
                <w:szCs w:val="26"/>
                <w:cs/>
              </w:rPr>
              <w:t>498</w:t>
            </w:r>
          </w:p>
        </w:tc>
        <w:tc>
          <w:tcPr>
            <w:tcW w:w="236" w:type="dxa"/>
            <w:vAlign w:val="bottom"/>
          </w:tcPr>
          <w:p w14:paraId="384AF25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vAlign w:val="bottom"/>
          </w:tcPr>
          <w:p w14:paraId="2E4086A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156</w:t>
            </w:r>
          </w:p>
        </w:tc>
        <w:tc>
          <w:tcPr>
            <w:tcW w:w="236" w:type="dxa"/>
            <w:vAlign w:val="bottom"/>
          </w:tcPr>
          <w:p w14:paraId="7C7B206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vAlign w:val="bottom"/>
          </w:tcPr>
          <w:p w14:paraId="1A9687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498</w:t>
            </w:r>
          </w:p>
        </w:tc>
      </w:tr>
      <w:tr w:rsidR="00392FEF" w:rsidRPr="007579D1" w14:paraId="09500B47" w14:textId="77777777" w:rsidTr="00EF2E88">
        <w:trPr>
          <w:trHeight w:val="398"/>
        </w:trPr>
        <w:tc>
          <w:tcPr>
            <w:tcW w:w="284" w:type="dxa"/>
          </w:tcPr>
          <w:p w14:paraId="26766E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28855A2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rPr>
            </w:pPr>
            <w:r w:rsidRPr="007579D1">
              <w:rPr>
                <w:rFonts w:asciiTheme="majorBidi" w:hAnsiTheme="majorBidi" w:cstheme="majorBidi"/>
                <w:sz w:val="28"/>
                <w:szCs w:val="28"/>
              </w:rPr>
              <w:t>Power M Engineering Co., Ltd</w:t>
            </w:r>
          </w:p>
        </w:tc>
        <w:tc>
          <w:tcPr>
            <w:tcW w:w="1313" w:type="dxa"/>
            <w:tcBorders>
              <w:bottom w:val="single" w:sz="4" w:space="0" w:color="auto"/>
            </w:tcBorders>
            <w:vAlign w:val="bottom"/>
          </w:tcPr>
          <w:p w14:paraId="1EE0866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3,088</w:t>
            </w:r>
          </w:p>
        </w:tc>
        <w:tc>
          <w:tcPr>
            <w:tcW w:w="236" w:type="dxa"/>
            <w:vAlign w:val="bottom"/>
          </w:tcPr>
          <w:p w14:paraId="2690D70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bottom w:val="single" w:sz="4" w:space="0" w:color="auto"/>
            </w:tcBorders>
            <w:vAlign w:val="bottom"/>
          </w:tcPr>
          <w:p w14:paraId="1D9668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3,088</w:t>
            </w:r>
          </w:p>
        </w:tc>
        <w:tc>
          <w:tcPr>
            <w:tcW w:w="236" w:type="dxa"/>
            <w:vAlign w:val="bottom"/>
          </w:tcPr>
          <w:p w14:paraId="2E2A8CB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bottom w:val="single" w:sz="4" w:space="0" w:color="auto"/>
            </w:tcBorders>
            <w:vAlign w:val="bottom"/>
          </w:tcPr>
          <w:p w14:paraId="3164E8B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bottom"/>
          </w:tcPr>
          <w:p w14:paraId="073FF8E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bottom w:val="single" w:sz="4" w:space="0" w:color="auto"/>
            </w:tcBorders>
            <w:vAlign w:val="bottom"/>
          </w:tcPr>
          <w:p w14:paraId="3C3CF3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392FEF" w:rsidRPr="007579D1" w14:paraId="7189E3ED" w14:textId="77777777" w:rsidTr="00EF2E88">
        <w:trPr>
          <w:trHeight w:val="398"/>
        </w:trPr>
        <w:tc>
          <w:tcPr>
            <w:tcW w:w="284" w:type="dxa"/>
          </w:tcPr>
          <w:p w14:paraId="5ECD5EE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99" w:type="dxa"/>
            <w:vAlign w:val="center"/>
          </w:tcPr>
          <w:p w14:paraId="07BDF7D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5"/>
              <w:jc w:val="both"/>
              <w:rPr>
                <w:rFonts w:ascii="Angsana New" w:hAnsi="Angsana New"/>
                <w:sz w:val="28"/>
                <w:szCs w:val="28"/>
                <w:cs/>
              </w:rPr>
            </w:pPr>
            <w:r w:rsidRPr="007579D1">
              <w:rPr>
                <w:rFonts w:asciiTheme="majorBidi" w:hAnsiTheme="majorBidi" w:cstheme="majorBidi"/>
                <w:color w:val="000000"/>
                <w:sz w:val="28"/>
                <w:szCs w:val="28"/>
              </w:rPr>
              <w:t xml:space="preserve"> </w:t>
            </w:r>
            <w:r w:rsidRPr="007579D1">
              <w:rPr>
                <w:rFonts w:asciiTheme="majorBidi" w:hAnsiTheme="majorBidi" w:cstheme="majorBidi" w:hint="cs"/>
                <w:color w:val="000000"/>
                <w:sz w:val="28"/>
                <w:szCs w:val="28"/>
                <w:cs/>
              </w:rPr>
              <w:t xml:space="preserve">  </w:t>
            </w:r>
            <w:r w:rsidRPr="007579D1">
              <w:rPr>
                <w:rFonts w:asciiTheme="majorBidi" w:hAnsiTheme="majorBidi" w:cstheme="majorBidi"/>
                <w:color w:val="000000"/>
                <w:sz w:val="28"/>
                <w:szCs w:val="28"/>
              </w:rPr>
              <w:t>Total trade account payables</w:t>
            </w:r>
          </w:p>
        </w:tc>
        <w:tc>
          <w:tcPr>
            <w:tcW w:w="1313" w:type="dxa"/>
            <w:tcBorders>
              <w:top w:val="single" w:sz="4" w:space="0" w:color="auto"/>
              <w:bottom w:val="double" w:sz="4" w:space="0" w:color="auto"/>
            </w:tcBorders>
            <w:vAlign w:val="center"/>
          </w:tcPr>
          <w:p w14:paraId="1DDACB7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3</w:t>
            </w:r>
            <w:r w:rsidRPr="007579D1">
              <w:rPr>
                <w:rFonts w:ascii="Angsana New" w:hAnsi="Angsana New"/>
                <w:sz w:val="26"/>
                <w:szCs w:val="26"/>
              </w:rPr>
              <w:t>,</w:t>
            </w:r>
            <w:r w:rsidRPr="007579D1">
              <w:rPr>
                <w:rFonts w:ascii="Angsana New" w:hAnsi="Angsana New"/>
                <w:sz w:val="26"/>
                <w:szCs w:val="26"/>
                <w:cs/>
              </w:rPr>
              <w:t>244</w:t>
            </w:r>
          </w:p>
        </w:tc>
        <w:tc>
          <w:tcPr>
            <w:tcW w:w="236" w:type="dxa"/>
            <w:vAlign w:val="center"/>
          </w:tcPr>
          <w:p w14:paraId="6DBCDA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6" w:type="dxa"/>
            <w:tcBorders>
              <w:top w:val="single" w:sz="4" w:space="0" w:color="auto"/>
              <w:bottom w:val="double" w:sz="4" w:space="0" w:color="auto"/>
            </w:tcBorders>
            <w:vAlign w:val="bottom"/>
          </w:tcPr>
          <w:p w14:paraId="010E3F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3,586</w:t>
            </w:r>
          </w:p>
        </w:tc>
        <w:tc>
          <w:tcPr>
            <w:tcW w:w="236" w:type="dxa"/>
            <w:vAlign w:val="bottom"/>
          </w:tcPr>
          <w:p w14:paraId="1AA58D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3" w:type="dxa"/>
            <w:tcBorders>
              <w:top w:val="single" w:sz="4" w:space="0" w:color="auto"/>
              <w:bottom w:val="double" w:sz="4" w:space="0" w:color="auto"/>
            </w:tcBorders>
            <w:vAlign w:val="bottom"/>
          </w:tcPr>
          <w:p w14:paraId="5C2996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cs/>
              </w:rPr>
              <w:t>156</w:t>
            </w:r>
          </w:p>
        </w:tc>
        <w:tc>
          <w:tcPr>
            <w:tcW w:w="236" w:type="dxa"/>
            <w:vAlign w:val="bottom"/>
          </w:tcPr>
          <w:p w14:paraId="427F198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5" w:type="dxa"/>
            <w:tcBorders>
              <w:top w:val="single" w:sz="4" w:space="0" w:color="auto"/>
              <w:bottom w:val="double" w:sz="4" w:space="0" w:color="auto"/>
            </w:tcBorders>
            <w:vAlign w:val="bottom"/>
          </w:tcPr>
          <w:p w14:paraId="210255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6"/>
                <w:szCs w:val="26"/>
              </w:rPr>
              <w:t>498</w:t>
            </w:r>
          </w:p>
        </w:tc>
      </w:tr>
      <w:tr w:rsidR="00392FEF" w:rsidRPr="007579D1" w14:paraId="434E4732" w14:textId="77777777" w:rsidTr="00EF2E88">
        <w:trPr>
          <w:trHeight w:val="398"/>
        </w:trPr>
        <w:tc>
          <w:tcPr>
            <w:tcW w:w="284" w:type="dxa"/>
          </w:tcPr>
          <w:p w14:paraId="51F9F9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7DEE2D8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tcBorders>
              <w:top w:val="double" w:sz="4" w:space="0" w:color="auto"/>
            </w:tcBorders>
            <w:vAlign w:val="center"/>
          </w:tcPr>
          <w:p w14:paraId="3554C55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10248BC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double" w:sz="4" w:space="0" w:color="auto"/>
            </w:tcBorders>
            <w:vAlign w:val="center"/>
          </w:tcPr>
          <w:p w14:paraId="651328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B172CC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double" w:sz="4" w:space="0" w:color="auto"/>
            </w:tcBorders>
            <w:vAlign w:val="center"/>
          </w:tcPr>
          <w:p w14:paraId="331D85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EA08D6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double" w:sz="4" w:space="0" w:color="auto"/>
            </w:tcBorders>
            <w:vAlign w:val="center"/>
          </w:tcPr>
          <w:p w14:paraId="405CCDC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392FEF" w:rsidRPr="007579D1" w14:paraId="16E83801" w14:textId="77777777" w:rsidTr="00EF2E88">
        <w:trPr>
          <w:trHeight w:val="398"/>
        </w:trPr>
        <w:tc>
          <w:tcPr>
            <w:tcW w:w="3983" w:type="dxa"/>
            <w:gridSpan w:val="2"/>
          </w:tcPr>
          <w:p w14:paraId="2D0E1A17" w14:textId="526FA82B" w:rsidR="00392FEF" w:rsidRPr="007579D1" w:rsidRDefault="00844C6A"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cs/>
              </w:rPr>
            </w:pPr>
            <w:r w:rsidRPr="00844C6A">
              <w:rPr>
                <w:rFonts w:ascii="Angsana New" w:hAnsi="Angsana New"/>
                <w:b/>
                <w:bCs/>
                <w:sz w:val="28"/>
                <w:szCs w:val="28"/>
              </w:rPr>
              <w:t>4.7 (b</w:t>
            </w:r>
            <w:r w:rsidRPr="00844C6A">
              <w:rPr>
                <w:rFonts w:ascii="Angsana New" w:hAnsi="Angsana New" w:hint="cs"/>
                <w:b/>
                <w:bCs/>
                <w:sz w:val="28"/>
                <w:szCs w:val="28"/>
                <w:cs/>
              </w:rPr>
              <w:t>)</w:t>
            </w:r>
            <w:r w:rsidRPr="007579D1">
              <w:rPr>
                <w:rFonts w:ascii="Angsana New" w:hAnsi="Angsana New"/>
                <w:sz w:val="28"/>
                <w:szCs w:val="28"/>
              </w:rPr>
              <w:t xml:space="preserve"> </w:t>
            </w:r>
            <w:r w:rsidR="00392FEF" w:rsidRPr="007579D1">
              <w:rPr>
                <w:rFonts w:ascii="Angsana New" w:hAnsi="Angsana New"/>
                <w:b/>
                <w:bCs/>
                <w:sz w:val="28"/>
                <w:szCs w:val="28"/>
              </w:rPr>
              <w:t>Other account payables</w:t>
            </w:r>
          </w:p>
        </w:tc>
        <w:tc>
          <w:tcPr>
            <w:tcW w:w="1313" w:type="dxa"/>
            <w:vAlign w:val="center"/>
          </w:tcPr>
          <w:p w14:paraId="110B9E6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5C98CA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20266A7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7CD02C9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594BFF1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5384F10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2E1FD98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392FEF" w:rsidRPr="007579D1" w14:paraId="3E3159F4" w14:textId="77777777" w:rsidTr="00EF2E88">
        <w:trPr>
          <w:trHeight w:val="398"/>
        </w:trPr>
        <w:tc>
          <w:tcPr>
            <w:tcW w:w="284" w:type="dxa"/>
          </w:tcPr>
          <w:p w14:paraId="65B947C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100410E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7579D1">
              <w:rPr>
                <w:rFonts w:asciiTheme="majorBidi" w:hAnsiTheme="majorBidi" w:cstheme="majorBidi"/>
                <w:sz w:val="28"/>
                <w:szCs w:val="28"/>
              </w:rPr>
              <w:t>Wastech</w:t>
            </w:r>
            <w:proofErr w:type="spellEnd"/>
            <w:r w:rsidRPr="007579D1">
              <w:rPr>
                <w:rFonts w:asciiTheme="majorBidi" w:hAnsiTheme="majorBidi" w:cstheme="majorBidi"/>
                <w:sz w:val="28"/>
                <w:szCs w:val="28"/>
              </w:rPr>
              <w:t xml:space="preserve"> exponential Co., Ltd</w:t>
            </w:r>
          </w:p>
        </w:tc>
        <w:tc>
          <w:tcPr>
            <w:tcW w:w="1313" w:type="dxa"/>
            <w:vAlign w:val="center"/>
          </w:tcPr>
          <w:p w14:paraId="07089BA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24,132</w:t>
            </w:r>
          </w:p>
        </w:tc>
        <w:tc>
          <w:tcPr>
            <w:tcW w:w="236" w:type="dxa"/>
            <w:vAlign w:val="center"/>
          </w:tcPr>
          <w:p w14:paraId="7047F83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1409FF5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sz w:val="26"/>
                <w:szCs w:val="26"/>
              </w:rPr>
              <w:t>23,600</w:t>
            </w:r>
          </w:p>
        </w:tc>
        <w:tc>
          <w:tcPr>
            <w:tcW w:w="236" w:type="dxa"/>
            <w:vAlign w:val="center"/>
          </w:tcPr>
          <w:p w14:paraId="5E9590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2ADA838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vAlign w:val="center"/>
          </w:tcPr>
          <w:p w14:paraId="1BF3878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68A2876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r>
      <w:tr w:rsidR="00392FEF" w:rsidRPr="007579D1" w14:paraId="28557ABD" w14:textId="77777777" w:rsidTr="00EF2E88">
        <w:trPr>
          <w:trHeight w:val="398"/>
        </w:trPr>
        <w:tc>
          <w:tcPr>
            <w:tcW w:w="284" w:type="dxa"/>
          </w:tcPr>
          <w:p w14:paraId="40C39BA6" w14:textId="77777777" w:rsidR="00392FEF" w:rsidRPr="007579D1" w:rsidRDefault="00392FEF" w:rsidP="00EF2E88">
            <w:pPr>
              <w:ind w:hanging="245"/>
              <w:rPr>
                <w:rFonts w:ascii="Angsana New" w:hAnsi="Angsana New"/>
                <w:sz w:val="28"/>
                <w:cs/>
              </w:rPr>
            </w:pPr>
          </w:p>
        </w:tc>
        <w:tc>
          <w:tcPr>
            <w:tcW w:w="3699" w:type="dxa"/>
            <w:vAlign w:val="center"/>
          </w:tcPr>
          <w:p w14:paraId="2B3704F3" w14:textId="77777777" w:rsidR="00392FEF" w:rsidRPr="007579D1" w:rsidRDefault="00392FEF" w:rsidP="00EF2E88">
            <w:pPr>
              <w:rPr>
                <w:rFonts w:asciiTheme="majorBidi" w:hAnsiTheme="majorBidi" w:cstheme="majorBidi"/>
                <w:sz w:val="28"/>
              </w:rPr>
            </w:pPr>
            <w:r w:rsidRPr="007579D1">
              <w:rPr>
                <w:rFonts w:asciiTheme="majorBidi" w:hAnsiTheme="majorBidi" w:cstheme="majorBidi"/>
                <w:color w:val="000000"/>
                <w:sz w:val="28"/>
                <w:szCs w:val="28"/>
              </w:rPr>
              <w:t xml:space="preserve">CPS Shipping &amp; Logistic </w:t>
            </w:r>
            <w:proofErr w:type="spellStart"/>
            <w:proofErr w:type="gramStart"/>
            <w:r w:rsidRPr="007579D1">
              <w:rPr>
                <w:rFonts w:asciiTheme="majorBidi" w:hAnsiTheme="majorBidi" w:cstheme="majorBidi"/>
                <w:color w:val="000000"/>
                <w:sz w:val="28"/>
                <w:szCs w:val="28"/>
              </w:rPr>
              <w:t>Co.,Ltd</w:t>
            </w:r>
            <w:proofErr w:type="spellEnd"/>
            <w:r w:rsidRPr="007579D1">
              <w:rPr>
                <w:rFonts w:asciiTheme="majorBidi" w:hAnsiTheme="majorBidi" w:cstheme="majorBidi"/>
                <w:color w:val="000000"/>
                <w:sz w:val="28"/>
                <w:szCs w:val="28"/>
              </w:rPr>
              <w:t>.</w:t>
            </w:r>
            <w:proofErr w:type="gramEnd"/>
          </w:p>
        </w:tc>
        <w:tc>
          <w:tcPr>
            <w:tcW w:w="1313" w:type="dxa"/>
            <w:vAlign w:val="center"/>
          </w:tcPr>
          <w:p w14:paraId="78C5A95A" w14:textId="77777777" w:rsidR="00392FEF" w:rsidRPr="007579D1" w:rsidRDefault="00392FEF" w:rsidP="00EF2E88">
            <w:pPr>
              <w:jc w:val="right"/>
              <w:rPr>
                <w:rFonts w:ascii="Angsana New" w:hAnsi="Angsana New"/>
                <w:sz w:val="28"/>
              </w:rPr>
            </w:pPr>
            <w:r w:rsidRPr="007579D1">
              <w:rPr>
                <w:rFonts w:ascii="Angsana New" w:hAnsi="Angsana New"/>
                <w:sz w:val="26"/>
                <w:szCs w:val="26"/>
              </w:rPr>
              <w:t>11,115</w:t>
            </w:r>
          </w:p>
        </w:tc>
        <w:tc>
          <w:tcPr>
            <w:tcW w:w="236" w:type="dxa"/>
            <w:vAlign w:val="center"/>
          </w:tcPr>
          <w:p w14:paraId="51FEE20C" w14:textId="77777777" w:rsidR="00392FEF" w:rsidRPr="007579D1" w:rsidRDefault="00392FEF" w:rsidP="00EF2E88">
            <w:pPr>
              <w:jc w:val="right"/>
              <w:rPr>
                <w:rFonts w:ascii="Angsana New" w:hAnsi="Angsana New"/>
                <w:sz w:val="28"/>
              </w:rPr>
            </w:pPr>
          </w:p>
        </w:tc>
        <w:tc>
          <w:tcPr>
            <w:tcW w:w="1316" w:type="dxa"/>
            <w:vAlign w:val="center"/>
          </w:tcPr>
          <w:p w14:paraId="3A32C60B" w14:textId="77777777" w:rsidR="00392FEF" w:rsidRPr="007579D1" w:rsidRDefault="00392FEF" w:rsidP="00EF2E88">
            <w:pPr>
              <w:jc w:val="right"/>
              <w:rPr>
                <w:rFonts w:ascii="Angsana New" w:hAnsi="Angsana New"/>
                <w:sz w:val="28"/>
              </w:rPr>
            </w:pPr>
            <w:r w:rsidRPr="007579D1">
              <w:rPr>
                <w:rFonts w:ascii="Angsana New" w:hAnsi="Angsana New"/>
                <w:sz w:val="26"/>
                <w:szCs w:val="26"/>
              </w:rPr>
              <w:t>11,115</w:t>
            </w:r>
          </w:p>
        </w:tc>
        <w:tc>
          <w:tcPr>
            <w:tcW w:w="236" w:type="dxa"/>
            <w:vAlign w:val="center"/>
          </w:tcPr>
          <w:p w14:paraId="48E46C1D" w14:textId="77777777" w:rsidR="00392FEF" w:rsidRPr="007579D1" w:rsidRDefault="00392FEF" w:rsidP="00EF2E88">
            <w:pPr>
              <w:jc w:val="right"/>
              <w:rPr>
                <w:rFonts w:ascii="Angsana New" w:hAnsi="Angsana New"/>
                <w:sz w:val="28"/>
              </w:rPr>
            </w:pPr>
          </w:p>
        </w:tc>
        <w:tc>
          <w:tcPr>
            <w:tcW w:w="1313" w:type="dxa"/>
            <w:vAlign w:val="center"/>
          </w:tcPr>
          <w:p w14:paraId="7E145F63" w14:textId="77777777" w:rsidR="00392FEF" w:rsidRPr="007579D1" w:rsidRDefault="00392FEF" w:rsidP="00EF2E88">
            <w:pPr>
              <w:jc w:val="right"/>
              <w:rPr>
                <w:rFonts w:ascii="Angsana New" w:hAnsi="Angsana New"/>
                <w:sz w:val="28"/>
              </w:rPr>
            </w:pPr>
            <w:r w:rsidRPr="007579D1">
              <w:rPr>
                <w:rFonts w:ascii="Angsana New" w:hAnsi="Angsana New"/>
                <w:sz w:val="26"/>
                <w:szCs w:val="26"/>
              </w:rPr>
              <w:t>11,118</w:t>
            </w:r>
          </w:p>
        </w:tc>
        <w:tc>
          <w:tcPr>
            <w:tcW w:w="236" w:type="dxa"/>
            <w:vAlign w:val="center"/>
          </w:tcPr>
          <w:p w14:paraId="6E9C4469" w14:textId="77777777" w:rsidR="00392FEF" w:rsidRPr="007579D1" w:rsidRDefault="00392FEF" w:rsidP="00EF2E88">
            <w:pPr>
              <w:jc w:val="center"/>
              <w:rPr>
                <w:rFonts w:ascii="Angsana New" w:hAnsi="Angsana New"/>
                <w:sz w:val="28"/>
              </w:rPr>
            </w:pPr>
          </w:p>
        </w:tc>
        <w:tc>
          <w:tcPr>
            <w:tcW w:w="1295" w:type="dxa"/>
            <w:vAlign w:val="center"/>
          </w:tcPr>
          <w:p w14:paraId="7BF95C43" w14:textId="77777777" w:rsidR="00392FEF" w:rsidRPr="007579D1" w:rsidRDefault="00392FEF" w:rsidP="00EF2E88">
            <w:pPr>
              <w:jc w:val="right"/>
              <w:rPr>
                <w:rFonts w:ascii="Angsana New" w:hAnsi="Angsana New"/>
                <w:sz w:val="28"/>
              </w:rPr>
            </w:pPr>
            <w:r w:rsidRPr="007579D1">
              <w:rPr>
                <w:rFonts w:ascii="Angsana New" w:hAnsi="Angsana New"/>
                <w:sz w:val="26"/>
                <w:szCs w:val="26"/>
              </w:rPr>
              <w:t>11,115</w:t>
            </w:r>
          </w:p>
        </w:tc>
      </w:tr>
      <w:tr w:rsidR="00392FEF" w:rsidRPr="007579D1" w14:paraId="13F57984" w14:textId="77777777" w:rsidTr="00EF2E88">
        <w:trPr>
          <w:trHeight w:val="398"/>
        </w:trPr>
        <w:tc>
          <w:tcPr>
            <w:tcW w:w="284" w:type="dxa"/>
          </w:tcPr>
          <w:p w14:paraId="72527CF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19248C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roofErr w:type="spellStart"/>
            <w:r w:rsidRPr="007579D1">
              <w:rPr>
                <w:rFonts w:asciiTheme="majorBidi" w:hAnsiTheme="majorBidi" w:cstheme="majorBidi"/>
                <w:sz w:val="28"/>
                <w:szCs w:val="28"/>
              </w:rPr>
              <w:t>Thepritha</w:t>
            </w:r>
            <w:proofErr w:type="spellEnd"/>
            <w:r w:rsidRPr="007579D1">
              <w:rPr>
                <w:rFonts w:asciiTheme="majorBidi" w:hAnsiTheme="majorBidi" w:cstheme="majorBidi"/>
                <w:sz w:val="28"/>
                <w:szCs w:val="28"/>
              </w:rPr>
              <w:t xml:space="preserve"> Co., Ltd.</w:t>
            </w:r>
          </w:p>
        </w:tc>
        <w:tc>
          <w:tcPr>
            <w:tcW w:w="1313" w:type="dxa"/>
            <w:tcBorders>
              <w:bottom w:val="single" w:sz="4" w:space="0" w:color="auto"/>
            </w:tcBorders>
            <w:vAlign w:val="center"/>
          </w:tcPr>
          <w:p w14:paraId="43FE19B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vAlign w:val="center"/>
          </w:tcPr>
          <w:p w14:paraId="062D2FC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bottom w:val="single" w:sz="4" w:space="0" w:color="auto"/>
            </w:tcBorders>
            <w:vAlign w:val="center"/>
          </w:tcPr>
          <w:p w14:paraId="0E8F159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vAlign w:val="center"/>
          </w:tcPr>
          <w:p w14:paraId="223C77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bottom w:val="single" w:sz="4" w:space="0" w:color="auto"/>
            </w:tcBorders>
            <w:vAlign w:val="center"/>
          </w:tcPr>
          <w:p w14:paraId="04CC0E6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vAlign w:val="center"/>
          </w:tcPr>
          <w:p w14:paraId="2351114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bottom w:val="single" w:sz="4" w:space="0" w:color="auto"/>
            </w:tcBorders>
            <w:vAlign w:val="center"/>
          </w:tcPr>
          <w:p w14:paraId="780FDF4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10</w:t>
            </w:r>
          </w:p>
        </w:tc>
      </w:tr>
      <w:tr w:rsidR="00392FEF" w:rsidRPr="007579D1" w14:paraId="32A58BDB" w14:textId="77777777" w:rsidTr="00EF2E88">
        <w:trPr>
          <w:trHeight w:val="398"/>
        </w:trPr>
        <w:tc>
          <w:tcPr>
            <w:tcW w:w="284" w:type="dxa"/>
          </w:tcPr>
          <w:p w14:paraId="4B4384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784ADA7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Theme="majorBidi" w:hAnsiTheme="majorBidi" w:cstheme="majorBidi" w:hint="cs"/>
                <w:color w:val="000000"/>
                <w:sz w:val="28"/>
                <w:szCs w:val="28"/>
                <w:cs/>
              </w:rPr>
              <w:t xml:space="preserve">   </w:t>
            </w:r>
            <w:r w:rsidRPr="007579D1">
              <w:rPr>
                <w:rFonts w:asciiTheme="majorBidi" w:hAnsiTheme="majorBidi" w:cstheme="majorBidi"/>
                <w:color w:val="000000"/>
                <w:sz w:val="28"/>
                <w:szCs w:val="28"/>
              </w:rPr>
              <w:t>Total other payables</w:t>
            </w:r>
          </w:p>
        </w:tc>
        <w:tc>
          <w:tcPr>
            <w:tcW w:w="1313" w:type="dxa"/>
            <w:tcBorders>
              <w:top w:val="single" w:sz="4" w:space="0" w:color="auto"/>
              <w:bottom w:val="double" w:sz="4" w:space="0" w:color="auto"/>
            </w:tcBorders>
            <w:vAlign w:val="center"/>
          </w:tcPr>
          <w:p w14:paraId="6AAB8B8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35,247</w:t>
            </w:r>
          </w:p>
        </w:tc>
        <w:tc>
          <w:tcPr>
            <w:tcW w:w="236" w:type="dxa"/>
            <w:vAlign w:val="center"/>
          </w:tcPr>
          <w:p w14:paraId="521394F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single" w:sz="4" w:space="0" w:color="auto"/>
              <w:bottom w:val="double" w:sz="4" w:space="0" w:color="auto"/>
            </w:tcBorders>
            <w:vAlign w:val="center"/>
          </w:tcPr>
          <w:p w14:paraId="54470EB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34,715</w:t>
            </w:r>
          </w:p>
        </w:tc>
        <w:tc>
          <w:tcPr>
            <w:tcW w:w="236" w:type="dxa"/>
            <w:vAlign w:val="center"/>
          </w:tcPr>
          <w:p w14:paraId="450D53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single" w:sz="4" w:space="0" w:color="auto"/>
              <w:bottom w:val="double" w:sz="4" w:space="0" w:color="auto"/>
            </w:tcBorders>
            <w:vAlign w:val="center"/>
          </w:tcPr>
          <w:p w14:paraId="2B40DD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11,118</w:t>
            </w:r>
          </w:p>
        </w:tc>
        <w:tc>
          <w:tcPr>
            <w:tcW w:w="236" w:type="dxa"/>
            <w:vAlign w:val="center"/>
          </w:tcPr>
          <w:p w14:paraId="7272EAE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single" w:sz="4" w:space="0" w:color="auto"/>
              <w:bottom w:val="double" w:sz="4" w:space="0" w:color="auto"/>
            </w:tcBorders>
            <w:vAlign w:val="center"/>
          </w:tcPr>
          <w:p w14:paraId="3DA9B58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sz w:val="26"/>
                <w:szCs w:val="26"/>
              </w:rPr>
              <w:t>11,125</w:t>
            </w:r>
          </w:p>
        </w:tc>
      </w:tr>
      <w:tr w:rsidR="00392FEF" w:rsidRPr="007579D1" w14:paraId="5BF3B733" w14:textId="77777777" w:rsidTr="00EF2E88">
        <w:trPr>
          <w:trHeight w:val="398"/>
        </w:trPr>
        <w:tc>
          <w:tcPr>
            <w:tcW w:w="284" w:type="dxa"/>
          </w:tcPr>
          <w:p w14:paraId="13F310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6ECEA95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tcBorders>
              <w:top w:val="double" w:sz="4" w:space="0" w:color="auto"/>
            </w:tcBorders>
            <w:vAlign w:val="center"/>
          </w:tcPr>
          <w:p w14:paraId="094370A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7B46A9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tcBorders>
              <w:top w:val="double" w:sz="4" w:space="0" w:color="auto"/>
            </w:tcBorders>
            <w:vAlign w:val="center"/>
          </w:tcPr>
          <w:p w14:paraId="60E6B7A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0E20F2D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tcBorders>
              <w:top w:val="double" w:sz="4" w:space="0" w:color="auto"/>
            </w:tcBorders>
            <w:vAlign w:val="center"/>
          </w:tcPr>
          <w:p w14:paraId="2111D6A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4464EB1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tcBorders>
              <w:top w:val="double" w:sz="4" w:space="0" w:color="auto"/>
            </w:tcBorders>
            <w:vAlign w:val="center"/>
          </w:tcPr>
          <w:p w14:paraId="6E9B6EB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392FEF" w:rsidRPr="007579D1" w14:paraId="2FC7B463" w14:textId="77777777" w:rsidTr="00EF2E88">
        <w:trPr>
          <w:trHeight w:val="398"/>
        </w:trPr>
        <w:tc>
          <w:tcPr>
            <w:tcW w:w="284" w:type="dxa"/>
          </w:tcPr>
          <w:p w14:paraId="2FC8137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rPr>
                <w:rFonts w:ascii="Angsana New" w:hAnsi="Angsana New"/>
                <w:sz w:val="28"/>
                <w:szCs w:val="28"/>
                <w:cs/>
              </w:rPr>
            </w:pPr>
          </w:p>
        </w:tc>
        <w:tc>
          <w:tcPr>
            <w:tcW w:w="3699" w:type="dxa"/>
            <w:vAlign w:val="center"/>
          </w:tcPr>
          <w:p w14:paraId="299EAFD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13" w:type="dxa"/>
            <w:vAlign w:val="center"/>
          </w:tcPr>
          <w:p w14:paraId="47CBAFA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6C1D90F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6" w:type="dxa"/>
            <w:vAlign w:val="center"/>
          </w:tcPr>
          <w:p w14:paraId="45507AD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3B85CC8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3" w:type="dxa"/>
            <w:vAlign w:val="center"/>
          </w:tcPr>
          <w:p w14:paraId="1704D80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vAlign w:val="center"/>
          </w:tcPr>
          <w:p w14:paraId="2FE11F4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95" w:type="dxa"/>
            <w:vAlign w:val="center"/>
          </w:tcPr>
          <w:p w14:paraId="6A789A6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bl>
    <w:p w14:paraId="3F70D5ED" w14:textId="30FB93C6"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3825D20D"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4F13C02D" w14:textId="77777777" w:rsidR="00392FEF"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525F8039" w14:textId="77777777" w:rsidR="00844C6A" w:rsidRPr="007579D1" w:rsidRDefault="00844C6A"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4759E036"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0B659EB7"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p>
    <w:p w14:paraId="17DB3C35" w14:textId="230EC510" w:rsidR="00392FEF" w:rsidRPr="007579D1" w:rsidRDefault="00392FEF">
      <w:pPr>
        <w:pStyle w:val="ListParagraph"/>
        <w:numPr>
          <w:ilvl w:val="1"/>
          <w:numId w:val="18"/>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Theme="majorBidi" w:hAnsiTheme="majorBidi" w:cstheme="majorBidi"/>
          <w:sz w:val="28"/>
        </w:rPr>
      </w:pPr>
      <w:r w:rsidRPr="007579D1">
        <w:rPr>
          <w:rFonts w:asciiTheme="majorBidi" w:hAnsiTheme="majorBidi" w:cstheme="majorBidi"/>
          <w:sz w:val="28"/>
        </w:rPr>
        <w:lastRenderedPageBreak/>
        <w:t>Short-term loans and accrued interest to related parties.</w:t>
      </w:r>
    </w:p>
    <w:tbl>
      <w:tblPr>
        <w:tblStyle w:val="TableGrid"/>
        <w:tblW w:w="9644" w:type="dxa"/>
        <w:tblInd w:w="-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6"/>
        <w:gridCol w:w="3349"/>
        <w:gridCol w:w="1273"/>
        <w:gridCol w:w="278"/>
        <w:gridCol w:w="1279"/>
        <w:gridCol w:w="236"/>
        <w:gridCol w:w="1395"/>
        <w:gridCol w:w="283"/>
        <w:gridCol w:w="1265"/>
      </w:tblGrid>
      <w:tr w:rsidR="00392FEF" w:rsidRPr="007579D1" w14:paraId="71EE81AA" w14:textId="77777777" w:rsidTr="00EF2E88">
        <w:trPr>
          <w:trHeight w:val="434"/>
        </w:trPr>
        <w:tc>
          <w:tcPr>
            <w:tcW w:w="286" w:type="dxa"/>
            <w:tcBorders>
              <w:bottom w:val="nil"/>
            </w:tcBorders>
            <w:vAlign w:val="center"/>
          </w:tcPr>
          <w:p w14:paraId="50A18C3A" w14:textId="77777777"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40" w:lineRule="auto"/>
              <w:ind w:hanging="245"/>
              <w:jc w:val="center"/>
              <w:rPr>
                <w:rFonts w:asciiTheme="majorBidi" w:hAnsiTheme="majorBidi" w:cstheme="majorBidi"/>
                <w:sz w:val="28"/>
                <w:szCs w:val="28"/>
              </w:rPr>
            </w:pPr>
          </w:p>
        </w:tc>
        <w:tc>
          <w:tcPr>
            <w:tcW w:w="3349" w:type="dxa"/>
            <w:tcBorders>
              <w:bottom w:val="nil"/>
            </w:tcBorders>
            <w:vAlign w:val="center"/>
          </w:tcPr>
          <w:p w14:paraId="608D782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6009" w:type="dxa"/>
            <w:gridSpan w:val="7"/>
            <w:vAlign w:val="center"/>
          </w:tcPr>
          <w:p w14:paraId="2E46EC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w:t>
            </w:r>
            <w:r w:rsidRPr="007579D1">
              <w:rPr>
                <w:rFonts w:ascii="Angsana New" w:hAnsi="Angsana New"/>
                <w:sz w:val="28"/>
                <w:szCs w:val="28"/>
              </w:rPr>
              <w:t>Unit : Thousand Baht</w:t>
            </w:r>
            <w:r w:rsidRPr="007579D1">
              <w:rPr>
                <w:rFonts w:ascii="Angsana New" w:hAnsi="Angsana New" w:hint="cs"/>
                <w:sz w:val="28"/>
                <w:szCs w:val="28"/>
                <w:cs/>
              </w:rPr>
              <w:t>)</w:t>
            </w:r>
          </w:p>
        </w:tc>
      </w:tr>
      <w:tr w:rsidR="00392FEF" w:rsidRPr="007579D1" w14:paraId="41130CFB" w14:textId="77777777" w:rsidTr="00EF2E88">
        <w:trPr>
          <w:trHeight w:val="447"/>
        </w:trPr>
        <w:tc>
          <w:tcPr>
            <w:tcW w:w="286" w:type="dxa"/>
            <w:tcBorders>
              <w:bottom w:val="nil"/>
            </w:tcBorders>
            <w:vAlign w:val="center"/>
          </w:tcPr>
          <w:p w14:paraId="65F154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bottom w:val="nil"/>
            </w:tcBorders>
            <w:vAlign w:val="center"/>
          </w:tcPr>
          <w:p w14:paraId="764E90F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830" w:type="dxa"/>
            <w:gridSpan w:val="3"/>
            <w:tcBorders>
              <w:top w:val="single" w:sz="4" w:space="0" w:color="auto"/>
              <w:bottom w:val="single" w:sz="4" w:space="0" w:color="auto"/>
            </w:tcBorders>
            <w:vAlign w:val="center"/>
          </w:tcPr>
          <w:p w14:paraId="3F1B32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Consolidated Financial Statement</w:t>
            </w:r>
          </w:p>
        </w:tc>
        <w:tc>
          <w:tcPr>
            <w:tcW w:w="236" w:type="dxa"/>
            <w:tcBorders>
              <w:bottom w:val="nil"/>
            </w:tcBorders>
            <w:vAlign w:val="center"/>
          </w:tcPr>
          <w:p w14:paraId="117DDC7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43" w:type="dxa"/>
            <w:gridSpan w:val="3"/>
            <w:tcBorders>
              <w:top w:val="single" w:sz="4" w:space="0" w:color="auto"/>
              <w:bottom w:val="single" w:sz="4" w:space="0" w:color="auto"/>
            </w:tcBorders>
            <w:vAlign w:val="center"/>
          </w:tcPr>
          <w:p w14:paraId="247F41F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 Financial Statement</w:t>
            </w:r>
          </w:p>
        </w:tc>
      </w:tr>
      <w:tr w:rsidR="00392FEF" w:rsidRPr="007579D1" w14:paraId="549BD8EC" w14:textId="77777777" w:rsidTr="00EF2E88">
        <w:trPr>
          <w:trHeight w:val="434"/>
        </w:trPr>
        <w:tc>
          <w:tcPr>
            <w:tcW w:w="286" w:type="dxa"/>
            <w:tcBorders>
              <w:top w:val="nil"/>
              <w:bottom w:val="nil"/>
            </w:tcBorders>
            <w:vAlign w:val="center"/>
          </w:tcPr>
          <w:p w14:paraId="12E5C80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top w:val="nil"/>
              <w:bottom w:val="nil"/>
            </w:tcBorders>
            <w:vAlign w:val="center"/>
          </w:tcPr>
          <w:p w14:paraId="1436D1D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3" w:type="dxa"/>
            <w:vMerge w:val="restart"/>
            <w:tcBorders>
              <w:top w:val="single" w:sz="4" w:space="0" w:color="auto"/>
              <w:bottom w:val="single" w:sz="4" w:space="0" w:color="auto"/>
            </w:tcBorders>
            <w:vAlign w:val="center"/>
          </w:tcPr>
          <w:p w14:paraId="161DDCA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12A6FC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78" w:type="dxa"/>
            <w:vMerge w:val="restart"/>
            <w:tcBorders>
              <w:top w:val="single" w:sz="4" w:space="0" w:color="auto"/>
            </w:tcBorders>
            <w:vAlign w:val="center"/>
          </w:tcPr>
          <w:p w14:paraId="2B41555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Merge w:val="restart"/>
            <w:tcBorders>
              <w:top w:val="single" w:sz="4" w:space="0" w:color="auto"/>
              <w:bottom w:val="single" w:sz="4" w:space="0" w:color="auto"/>
            </w:tcBorders>
            <w:vAlign w:val="center"/>
          </w:tcPr>
          <w:p w14:paraId="04744E5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7CED2D1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c>
          <w:tcPr>
            <w:tcW w:w="236" w:type="dxa"/>
            <w:vMerge w:val="restart"/>
            <w:tcBorders>
              <w:top w:val="nil"/>
              <w:bottom w:val="nil"/>
            </w:tcBorders>
            <w:vAlign w:val="center"/>
          </w:tcPr>
          <w:p w14:paraId="31E90B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5" w:type="dxa"/>
            <w:vMerge w:val="restart"/>
            <w:tcBorders>
              <w:top w:val="single" w:sz="4" w:space="0" w:color="auto"/>
              <w:bottom w:val="single" w:sz="4" w:space="0" w:color="auto"/>
            </w:tcBorders>
            <w:vAlign w:val="center"/>
          </w:tcPr>
          <w:p w14:paraId="545F96F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at        March </w:t>
            </w:r>
          </w:p>
          <w:p w14:paraId="7230649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2024</w:t>
            </w:r>
          </w:p>
        </w:tc>
        <w:tc>
          <w:tcPr>
            <w:tcW w:w="283" w:type="dxa"/>
            <w:vMerge w:val="restart"/>
            <w:tcBorders>
              <w:top w:val="single" w:sz="4" w:space="0" w:color="auto"/>
            </w:tcBorders>
            <w:vAlign w:val="center"/>
          </w:tcPr>
          <w:p w14:paraId="458FD84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Merge w:val="restart"/>
            <w:tcBorders>
              <w:top w:val="single" w:sz="4" w:space="0" w:color="auto"/>
              <w:bottom w:val="single" w:sz="4" w:space="0" w:color="auto"/>
            </w:tcBorders>
            <w:vAlign w:val="center"/>
          </w:tcPr>
          <w:p w14:paraId="3A6943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735D128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202</w:t>
            </w:r>
            <w:r w:rsidRPr="007579D1">
              <w:rPr>
                <w:rFonts w:asciiTheme="majorBidi" w:hAnsiTheme="majorBidi" w:cstheme="majorBidi" w:hint="cs"/>
                <w:sz w:val="28"/>
                <w:szCs w:val="28"/>
                <w:cs/>
              </w:rPr>
              <w:t>3</w:t>
            </w:r>
          </w:p>
        </w:tc>
      </w:tr>
      <w:tr w:rsidR="00392FEF" w:rsidRPr="007579D1" w14:paraId="33D035C8" w14:textId="77777777" w:rsidTr="00EF2E88">
        <w:trPr>
          <w:trHeight w:val="434"/>
        </w:trPr>
        <w:tc>
          <w:tcPr>
            <w:tcW w:w="286" w:type="dxa"/>
            <w:tcBorders>
              <w:bottom w:val="nil"/>
            </w:tcBorders>
            <w:vAlign w:val="center"/>
          </w:tcPr>
          <w:p w14:paraId="79DDAB8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bottom w:val="nil"/>
            </w:tcBorders>
            <w:vAlign w:val="center"/>
          </w:tcPr>
          <w:p w14:paraId="480A330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3" w:type="dxa"/>
            <w:vMerge/>
            <w:tcBorders>
              <w:bottom w:val="single" w:sz="4" w:space="0" w:color="auto"/>
            </w:tcBorders>
            <w:vAlign w:val="center"/>
          </w:tcPr>
          <w:p w14:paraId="4A55983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78" w:type="dxa"/>
            <w:vMerge/>
            <w:vAlign w:val="center"/>
          </w:tcPr>
          <w:p w14:paraId="50BC968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Merge/>
            <w:tcBorders>
              <w:top w:val="single" w:sz="4" w:space="0" w:color="auto"/>
              <w:bottom w:val="single" w:sz="4" w:space="0" w:color="auto"/>
            </w:tcBorders>
            <w:vAlign w:val="center"/>
          </w:tcPr>
          <w:p w14:paraId="6DE75CC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tcBorders>
              <w:bottom w:val="nil"/>
            </w:tcBorders>
            <w:vAlign w:val="center"/>
          </w:tcPr>
          <w:p w14:paraId="5FDF572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5" w:type="dxa"/>
            <w:vMerge/>
            <w:tcBorders>
              <w:bottom w:val="single" w:sz="4" w:space="0" w:color="auto"/>
            </w:tcBorders>
            <w:vAlign w:val="center"/>
          </w:tcPr>
          <w:p w14:paraId="161F15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3" w:type="dxa"/>
            <w:vMerge/>
            <w:vAlign w:val="center"/>
          </w:tcPr>
          <w:p w14:paraId="417F779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Merge/>
            <w:tcBorders>
              <w:bottom w:val="single" w:sz="4" w:space="0" w:color="auto"/>
            </w:tcBorders>
            <w:vAlign w:val="center"/>
          </w:tcPr>
          <w:p w14:paraId="521CBEC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392FEF" w:rsidRPr="007579D1" w14:paraId="5C6BBFCC" w14:textId="77777777" w:rsidTr="00EF2E88">
        <w:trPr>
          <w:trHeight w:val="63"/>
        </w:trPr>
        <w:tc>
          <w:tcPr>
            <w:tcW w:w="286" w:type="dxa"/>
            <w:tcBorders>
              <w:top w:val="nil"/>
            </w:tcBorders>
            <w:vAlign w:val="center"/>
          </w:tcPr>
          <w:p w14:paraId="55AC10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349" w:type="dxa"/>
            <w:tcBorders>
              <w:top w:val="nil"/>
            </w:tcBorders>
            <w:vAlign w:val="center"/>
          </w:tcPr>
          <w:p w14:paraId="450D457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3" w:type="dxa"/>
            <w:vMerge/>
            <w:tcBorders>
              <w:bottom w:val="single" w:sz="4" w:space="0" w:color="auto"/>
            </w:tcBorders>
            <w:vAlign w:val="center"/>
          </w:tcPr>
          <w:p w14:paraId="292EBA8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78" w:type="dxa"/>
            <w:vMerge/>
            <w:vAlign w:val="center"/>
          </w:tcPr>
          <w:p w14:paraId="00B68D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9" w:type="dxa"/>
            <w:vMerge/>
            <w:tcBorders>
              <w:top w:val="single" w:sz="4" w:space="0" w:color="auto"/>
              <w:bottom w:val="single" w:sz="4" w:space="0" w:color="auto"/>
            </w:tcBorders>
            <w:vAlign w:val="center"/>
          </w:tcPr>
          <w:p w14:paraId="766A09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36" w:type="dxa"/>
            <w:vMerge/>
            <w:tcBorders>
              <w:bottom w:val="nil"/>
            </w:tcBorders>
            <w:vAlign w:val="center"/>
          </w:tcPr>
          <w:p w14:paraId="5CEBDCF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5" w:type="dxa"/>
            <w:vMerge/>
            <w:tcBorders>
              <w:bottom w:val="single" w:sz="4" w:space="0" w:color="auto"/>
            </w:tcBorders>
            <w:vAlign w:val="center"/>
          </w:tcPr>
          <w:p w14:paraId="5F8825A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3" w:type="dxa"/>
            <w:vMerge/>
            <w:vAlign w:val="center"/>
          </w:tcPr>
          <w:p w14:paraId="051852A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65" w:type="dxa"/>
            <w:vMerge/>
            <w:tcBorders>
              <w:bottom w:val="single" w:sz="4" w:space="0" w:color="auto"/>
            </w:tcBorders>
            <w:vAlign w:val="center"/>
          </w:tcPr>
          <w:p w14:paraId="112891B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392FEF" w:rsidRPr="007579D1" w14:paraId="217964E5" w14:textId="77777777" w:rsidTr="00EF2E88">
        <w:trPr>
          <w:trHeight w:val="408"/>
        </w:trPr>
        <w:tc>
          <w:tcPr>
            <w:tcW w:w="3635" w:type="dxa"/>
            <w:gridSpan w:val="2"/>
            <w:vAlign w:val="center"/>
          </w:tcPr>
          <w:p w14:paraId="2CA9E18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7579D1">
              <w:rPr>
                <w:rFonts w:asciiTheme="majorBidi" w:hAnsiTheme="majorBidi" w:cstheme="majorBidi"/>
                <w:color w:val="000000"/>
                <w:sz w:val="28"/>
                <w:szCs w:val="28"/>
                <w:u w:val="single"/>
              </w:rPr>
              <w:t>Moonshot Venture Capital Co., Ltd.</w:t>
            </w:r>
          </w:p>
        </w:tc>
        <w:tc>
          <w:tcPr>
            <w:tcW w:w="1273" w:type="dxa"/>
            <w:tcBorders>
              <w:top w:val="single" w:sz="4" w:space="0" w:color="auto"/>
            </w:tcBorders>
          </w:tcPr>
          <w:p w14:paraId="0C3DF1E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8" w:type="dxa"/>
            <w:vAlign w:val="center"/>
          </w:tcPr>
          <w:p w14:paraId="3F7505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tcBorders>
          </w:tcPr>
          <w:p w14:paraId="0762D0A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tcBorders>
              <w:top w:val="nil"/>
            </w:tcBorders>
            <w:vAlign w:val="center"/>
          </w:tcPr>
          <w:p w14:paraId="74EAAB9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5" w:type="dxa"/>
            <w:tcBorders>
              <w:top w:val="single" w:sz="4" w:space="0" w:color="auto"/>
            </w:tcBorders>
            <w:vAlign w:val="center"/>
          </w:tcPr>
          <w:p w14:paraId="69C5D0C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vAlign w:val="center"/>
          </w:tcPr>
          <w:p w14:paraId="64E6D46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top w:val="single" w:sz="4" w:space="0" w:color="auto"/>
            </w:tcBorders>
            <w:vAlign w:val="center"/>
          </w:tcPr>
          <w:p w14:paraId="0670690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392FEF" w:rsidRPr="007579D1" w14:paraId="772AF0B1" w14:textId="77777777" w:rsidTr="00EF2E88">
        <w:trPr>
          <w:trHeight w:val="408"/>
        </w:trPr>
        <w:tc>
          <w:tcPr>
            <w:tcW w:w="286" w:type="dxa"/>
            <w:vAlign w:val="center"/>
          </w:tcPr>
          <w:p w14:paraId="49205FA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49" w:type="dxa"/>
            <w:vAlign w:val="bottom"/>
          </w:tcPr>
          <w:p w14:paraId="7A01BDC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Principle</w:t>
            </w:r>
          </w:p>
        </w:tc>
        <w:tc>
          <w:tcPr>
            <w:tcW w:w="1273" w:type="dxa"/>
            <w:vAlign w:val="bottom"/>
          </w:tcPr>
          <w:p w14:paraId="2FD9E1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8,710</w:t>
            </w:r>
          </w:p>
        </w:tc>
        <w:tc>
          <w:tcPr>
            <w:tcW w:w="278" w:type="dxa"/>
            <w:vAlign w:val="bottom"/>
          </w:tcPr>
          <w:p w14:paraId="54BEB1F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Pr>
          <w:p w14:paraId="32BD7C5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8,710</w:t>
            </w:r>
          </w:p>
        </w:tc>
        <w:tc>
          <w:tcPr>
            <w:tcW w:w="236" w:type="dxa"/>
            <w:vAlign w:val="bottom"/>
          </w:tcPr>
          <w:p w14:paraId="2A58C16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5" w:type="dxa"/>
            <w:vAlign w:val="bottom"/>
          </w:tcPr>
          <w:p w14:paraId="2A000F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83" w:type="dxa"/>
            <w:vAlign w:val="bottom"/>
          </w:tcPr>
          <w:p w14:paraId="5F67B90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vAlign w:val="bottom"/>
          </w:tcPr>
          <w:p w14:paraId="2931D0F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3ECE33E6" w14:textId="77777777" w:rsidTr="00EF2E88">
        <w:trPr>
          <w:trHeight w:val="408"/>
        </w:trPr>
        <w:tc>
          <w:tcPr>
            <w:tcW w:w="286" w:type="dxa"/>
            <w:vAlign w:val="center"/>
          </w:tcPr>
          <w:p w14:paraId="4560A964" w14:textId="77777777" w:rsidR="00392FEF" w:rsidRPr="007579D1" w:rsidRDefault="00392FEF" w:rsidP="00EF2E88">
            <w:pPr>
              <w:ind w:hanging="245"/>
              <w:jc w:val="center"/>
              <w:rPr>
                <w:rFonts w:asciiTheme="majorBidi" w:hAnsiTheme="majorBidi" w:cstheme="majorBidi"/>
                <w:sz w:val="28"/>
                <w:szCs w:val="28"/>
                <w:cs/>
              </w:rPr>
            </w:pPr>
          </w:p>
        </w:tc>
        <w:tc>
          <w:tcPr>
            <w:tcW w:w="3349" w:type="dxa"/>
            <w:vAlign w:val="bottom"/>
          </w:tcPr>
          <w:p w14:paraId="284F3B2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Accrued interest</w:t>
            </w:r>
          </w:p>
        </w:tc>
        <w:tc>
          <w:tcPr>
            <w:tcW w:w="1273" w:type="dxa"/>
            <w:tcBorders>
              <w:bottom w:val="single" w:sz="4" w:space="0" w:color="auto"/>
            </w:tcBorders>
            <w:vAlign w:val="bottom"/>
          </w:tcPr>
          <w:p w14:paraId="029DB24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1,432</w:t>
            </w:r>
          </w:p>
        </w:tc>
        <w:tc>
          <w:tcPr>
            <w:tcW w:w="278" w:type="dxa"/>
            <w:vAlign w:val="bottom"/>
          </w:tcPr>
          <w:p w14:paraId="76CDC0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single" w:sz="4" w:space="0" w:color="auto"/>
            </w:tcBorders>
            <w:vAlign w:val="center"/>
          </w:tcPr>
          <w:p w14:paraId="4E63FB7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1,31</w:t>
            </w:r>
            <w:r w:rsidRPr="007579D1">
              <w:rPr>
                <w:rFonts w:ascii="Angsana New" w:hAnsi="Angsana New" w:hint="cs"/>
                <w:sz w:val="26"/>
                <w:szCs w:val="26"/>
                <w:cs/>
              </w:rPr>
              <w:t>9</w:t>
            </w:r>
          </w:p>
        </w:tc>
        <w:tc>
          <w:tcPr>
            <w:tcW w:w="236" w:type="dxa"/>
            <w:vAlign w:val="bottom"/>
          </w:tcPr>
          <w:p w14:paraId="6CB200E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bottom w:val="single" w:sz="4" w:space="0" w:color="auto"/>
            </w:tcBorders>
            <w:vAlign w:val="bottom"/>
          </w:tcPr>
          <w:p w14:paraId="03D8A7F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c>
          <w:tcPr>
            <w:tcW w:w="283" w:type="dxa"/>
            <w:vAlign w:val="bottom"/>
          </w:tcPr>
          <w:p w14:paraId="29B125E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bottom w:val="single" w:sz="4" w:space="0" w:color="auto"/>
            </w:tcBorders>
            <w:vAlign w:val="bottom"/>
          </w:tcPr>
          <w:p w14:paraId="0C088B2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0EC6D3EA" w14:textId="77777777" w:rsidTr="00EF2E88">
        <w:trPr>
          <w:trHeight w:val="345"/>
        </w:trPr>
        <w:tc>
          <w:tcPr>
            <w:tcW w:w="286" w:type="dxa"/>
            <w:tcBorders>
              <w:bottom w:val="nil"/>
            </w:tcBorders>
            <w:vAlign w:val="center"/>
          </w:tcPr>
          <w:p w14:paraId="07A9E04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349" w:type="dxa"/>
            <w:tcBorders>
              <w:bottom w:val="nil"/>
            </w:tcBorders>
            <w:vAlign w:val="bottom"/>
          </w:tcPr>
          <w:p w14:paraId="1B0D3E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Total</w:t>
            </w:r>
          </w:p>
        </w:tc>
        <w:tc>
          <w:tcPr>
            <w:tcW w:w="1273" w:type="dxa"/>
            <w:tcBorders>
              <w:top w:val="single" w:sz="4" w:space="0" w:color="auto"/>
              <w:bottom w:val="single" w:sz="4" w:space="0" w:color="auto"/>
            </w:tcBorders>
            <w:vAlign w:val="bottom"/>
          </w:tcPr>
          <w:p w14:paraId="662E73B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10,142</w:t>
            </w:r>
          </w:p>
        </w:tc>
        <w:tc>
          <w:tcPr>
            <w:tcW w:w="278" w:type="dxa"/>
            <w:vAlign w:val="bottom"/>
          </w:tcPr>
          <w:p w14:paraId="1F1942D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9" w:type="dxa"/>
            <w:tcBorders>
              <w:top w:val="single" w:sz="4" w:space="0" w:color="auto"/>
              <w:bottom w:val="single" w:sz="4" w:space="0" w:color="auto"/>
            </w:tcBorders>
          </w:tcPr>
          <w:p w14:paraId="2726F1E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10,02</w:t>
            </w:r>
            <w:r w:rsidRPr="007579D1">
              <w:rPr>
                <w:rFonts w:ascii="Angsana New" w:hAnsi="Angsana New" w:hint="cs"/>
                <w:sz w:val="26"/>
                <w:szCs w:val="26"/>
                <w:cs/>
              </w:rPr>
              <w:t>9</w:t>
            </w:r>
          </w:p>
        </w:tc>
        <w:tc>
          <w:tcPr>
            <w:tcW w:w="236" w:type="dxa"/>
            <w:vAlign w:val="bottom"/>
          </w:tcPr>
          <w:p w14:paraId="1C1AE7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5" w:type="dxa"/>
            <w:tcBorders>
              <w:top w:val="single" w:sz="4" w:space="0" w:color="auto"/>
              <w:bottom w:val="single" w:sz="4" w:space="0" w:color="auto"/>
            </w:tcBorders>
            <w:vAlign w:val="bottom"/>
          </w:tcPr>
          <w:p w14:paraId="4F370A5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c>
          <w:tcPr>
            <w:tcW w:w="283" w:type="dxa"/>
            <w:vAlign w:val="bottom"/>
          </w:tcPr>
          <w:p w14:paraId="0D94059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65" w:type="dxa"/>
            <w:tcBorders>
              <w:top w:val="single" w:sz="4" w:space="0" w:color="auto"/>
              <w:bottom w:val="single" w:sz="4" w:space="0" w:color="auto"/>
            </w:tcBorders>
            <w:vAlign w:val="bottom"/>
          </w:tcPr>
          <w:p w14:paraId="02A854B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2DFC3131" w14:textId="77777777" w:rsidTr="00EF2E88">
        <w:trPr>
          <w:trHeight w:val="408"/>
        </w:trPr>
        <w:tc>
          <w:tcPr>
            <w:tcW w:w="286" w:type="dxa"/>
            <w:tcBorders>
              <w:bottom w:val="nil"/>
            </w:tcBorders>
            <w:vAlign w:val="center"/>
          </w:tcPr>
          <w:p w14:paraId="7CBC6CE8" w14:textId="77777777" w:rsidR="00392FEF" w:rsidRPr="007579D1" w:rsidRDefault="00392FEF" w:rsidP="00EF2E88">
            <w:pPr>
              <w:ind w:hanging="245"/>
              <w:jc w:val="center"/>
              <w:rPr>
                <w:rFonts w:asciiTheme="majorBidi" w:hAnsiTheme="majorBidi" w:cstheme="majorBidi"/>
                <w:sz w:val="28"/>
                <w:szCs w:val="28"/>
                <w:cs/>
              </w:rPr>
            </w:pPr>
          </w:p>
        </w:tc>
        <w:tc>
          <w:tcPr>
            <w:tcW w:w="3349" w:type="dxa"/>
            <w:tcBorders>
              <w:bottom w:val="nil"/>
            </w:tcBorders>
            <w:vAlign w:val="bottom"/>
          </w:tcPr>
          <w:p w14:paraId="63AAFA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
        </w:tc>
        <w:tc>
          <w:tcPr>
            <w:tcW w:w="1273" w:type="dxa"/>
            <w:tcBorders>
              <w:top w:val="single" w:sz="4" w:space="0" w:color="auto"/>
              <w:bottom w:val="nil"/>
            </w:tcBorders>
          </w:tcPr>
          <w:p w14:paraId="314FD17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8" w:type="dxa"/>
            <w:tcBorders>
              <w:bottom w:val="nil"/>
            </w:tcBorders>
            <w:vAlign w:val="center"/>
          </w:tcPr>
          <w:p w14:paraId="5E23254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single" w:sz="4" w:space="0" w:color="auto"/>
              <w:bottom w:val="nil"/>
            </w:tcBorders>
          </w:tcPr>
          <w:p w14:paraId="055B1D3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36" w:type="dxa"/>
            <w:tcBorders>
              <w:bottom w:val="nil"/>
            </w:tcBorders>
            <w:vAlign w:val="center"/>
          </w:tcPr>
          <w:p w14:paraId="137BC44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top w:val="single" w:sz="4" w:space="0" w:color="auto"/>
              <w:bottom w:val="nil"/>
            </w:tcBorders>
          </w:tcPr>
          <w:p w14:paraId="0E26C69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83" w:type="dxa"/>
            <w:tcBorders>
              <w:bottom w:val="nil"/>
            </w:tcBorders>
            <w:vAlign w:val="center"/>
          </w:tcPr>
          <w:p w14:paraId="009C87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top w:val="single" w:sz="4" w:space="0" w:color="auto"/>
              <w:bottom w:val="nil"/>
            </w:tcBorders>
          </w:tcPr>
          <w:p w14:paraId="10086AF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392FEF" w:rsidRPr="007579D1" w14:paraId="71477AF0" w14:textId="77777777" w:rsidTr="00EF2E88">
        <w:trPr>
          <w:trHeight w:val="408"/>
        </w:trPr>
        <w:tc>
          <w:tcPr>
            <w:tcW w:w="3635" w:type="dxa"/>
            <w:gridSpan w:val="2"/>
            <w:vAlign w:val="center"/>
          </w:tcPr>
          <w:p w14:paraId="3EF7F14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color w:val="000000"/>
                <w:sz w:val="28"/>
                <w:szCs w:val="28"/>
                <w:u w:val="single"/>
              </w:rPr>
            </w:pPr>
            <w:proofErr w:type="spellStart"/>
            <w:r w:rsidRPr="007579D1">
              <w:rPr>
                <w:rFonts w:asciiTheme="majorBidi" w:hAnsiTheme="majorBidi" w:cstheme="majorBidi"/>
                <w:color w:val="000000"/>
                <w:sz w:val="28"/>
                <w:szCs w:val="28"/>
                <w:u w:val="single"/>
              </w:rPr>
              <w:t>Wastech</w:t>
            </w:r>
            <w:proofErr w:type="spellEnd"/>
            <w:r w:rsidRPr="007579D1">
              <w:rPr>
                <w:rFonts w:asciiTheme="majorBidi" w:hAnsiTheme="majorBidi" w:cstheme="majorBidi"/>
                <w:color w:val="000000"/>
                <w:sz w:val="28"/>
                <w:szCs w:val="28"/>
                <w:u w:val="single"/>
              </w:rPr>
              <w:t xml:space="preserve"> exponential Co., Ltd</w:t>
            </w:r>
          </w:p>
        </w:tc>
        <w:tc>
          <w:tcPr>
            <w:tcW w:w="1273" w:type="dxa"/>
          </w:tcPr>
          <w:p w14:paraId="48EF92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8" w:type="dxa"/>
            <w:vAlign w:val="center"/>
          </w:tcPr>
          <w:p w14:paraId="29CDBA1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Pr>
          <w:p w14:paraId="5469F8A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36" w:type="dxa"/>
          </w:tcPr>
          <w:p w14:paraId="0075CE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Pr>
          <w:p w14:paraId="427753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83" w:type="dxa"/>
            <w:vAlign w:val="center"/>
          </w:tcPr>
          <w:p w14:paraId="76DBBF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Pr>
          <w:p w14:paraId="673B84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392FEF" w:rsidRPr="007579D1" w14:paraId="049FF611" w14:textId="77777777" w:rsidTr="00EF2E88">
        <w:trPr>
          <w:trHeight w:val="408"/>
        </w:trPr>
        <w:tc>
          <w:tcPr>
            <w:tcW w:w="286" w:type="dxa"/>
            <w:vAlign w:val="center"/>
          </w:tcPr>
          <w:p w14:paraId="5E442A7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781D288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Principle</w:t>
            </w:r>
          </w:p>
        </w:tc>
        <w:tc>
          <w:tcPr>
            <w:tcW w:w="1273" w:type="dxa"/>
            <w:vAlign w:val="bottom"/>
          </w:tcPr>
          <w:p w14:paraId="11A9EB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27,028</w:t>
            </w:r>
          </w:p>
        </w:tc>
        <w:tc>
          <w:tcPr>
            <w:tcW w:w="278" w:type="dxa"/>
            <w:vAlign w:val="bottom"/>
          </w:tcPr>
          <w:p w14:paraId="3EB43A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vAlign w:val="bottom"/>
          </w:tcPr>
          <w:p w14:paraId="233E62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27,028</w:t>
            </w:r>
          </w:p>
        </w:tc>
        <w:tc>
          <w:tcPr>
            <w:tcW w:w="236" w:type="dxa"/>
            <w:vAlign w:val="bottom"/>
          </w:tcPr>
          <w:p w14:paraId="2B45E8B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vAlign w:val="bottom"/>
          </w:tcPr>
          <w:p w14:paraId="33FE997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c>
          <w:tcPr>
            <w:tcW w:w="283" w:type="dxa"/>
            <w:vAlign w:val="bottom"/>
          </w:tcPr>
          <w:p w14:paraId="4951446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vAlign w:val="bottom"/>
          </w:tcPr>
          <w:p w14:paraId="4DBA717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4F93A1CD" w14:textId="77777777" w:rsidTr="00EF2E88">
        <w:trPr>
          <w:trHeight w:val="408"/>
        </w:trPr>
        <w:tc>
          <w:tcPr>
            <w:tcW w:w="286" w:type="dxa"/>
            <w:vAlign w:val="center"/>
          </w:tcPr>
          <w:p w14:paraId="07AFAC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796AA8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Accrued interest</w:t>
            </w:r>
          </w:p>
        </w:tc>
        <w:tc>
          <w:tcPr>
            <w:tcW w:w="1273" w:type="dxa"/>
            <w:tcBorders>
              <w:bottom w:val="single" w:sz="4" w:space="0" w:color="auto"/>
            </w:tcBorders>
            <w:vAlign w:val="bottom"/>
          </w:tcPr>
          <w:p w14:paraId="0BCA74E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1,351</w:t>
            </w:r>
          </w:p>
        </w:tc>
        <w:tc>
          <w:tcPr>
            <w:tcW w:w="278" w:type="dxa"/>
            <w:vAlign w:val="bottom"/>
          </w:tcPr>
          <w:p w14:paraId="70F33F2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single" w:sz="4" w:space="0" w:color="auto"/>
            </w:tcBorders>
            <w:vAlign w:val="bottom"/>
          </w:tcPr>
          <w:p w14:paraId="3ECA52F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542</w:t>
            </w:r>
          </w:p>
        </w:tc>
        <w:tc>
          <w:tcPr>
            <w:tcW w:w="236" w:type="dxa"/>
            <w:vAlign w:val="bottom"/>
          </w:tcPr>
          <w:p w14:paraId="72DED17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bottom w:val="single" w:sz="4" w:space="0" w:color="auto"/>
            </w:tcBorders>
            <w:vAlign w:val="bottom"/>
          </w:tcPr>
          <w:p w14:paraId="69175B8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c>
          <w:tcPr>
            <w:tcW w:w="283" w:type="dxa"/>
            <w:vAlign w:val="bottom"/>
          </w:tcPr>
          <w:p w14:paraId="401E85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bottom w:val="single" w:sz="4" w:space="0" w:color="auto"/>
            </w:tcBorders>
            <w:vAlign w:val="bottom"/>
          </w:tcPr>
          <w:p w14:paraId="6E04F76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2A84598E" w14:textId="77777777" w:rsidTr="00EF2E88">
        <w:trPr>
          <w:trHeight w:val="408"/>
        </w:trPr>
        <w:tc>
          <w:tcPr>
            <w:tcW w:w="286" w:type="dxa"/>
            <w:vAlign w:val="center"/>
          </w:tcPr>
          <w:p w14:paraId="6DB313A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0A05FA3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Total</w:t>
            </w:r>
          </w:p>
        </w:tc>
        <w:tc>
          <w:tcPr>
            <w:tcW w:w="1273" w:type="dxa"/>
            <w:tcBorders>
              <w:top w:val="single" w:sz="4" w:space="0" w:color="auto"/>
              <w:bottom w:val="single" w:sz="4" w:space="0" w:color="auto"/>
            </w:tcBorders>
            <w:vAlign w:val="bottom"/>
          </w:tcPr>
          <w:p w14:paraId="225DA0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28,379</w:t>
            </w:r>
          </w:p>
        </w:tc>
        <w:tc>
          <w:tcPr>
            <w:tcW w:w="278" w:type="dxa"/>
            <w:vAlign w:val="bottom"/>
          </w:tcPr>
          <w:p w14:paraId="7CDD33E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single" w:sz="4" w:space="0" w:color="auto"/>
              <w:bottom w:val="single" w:sz="4" w:space="0" w:color="auto"/>
            </w:tcBorders>
            <w:vAlign w:val="bottom"/>
          </w:tcPr>
          <w:p w14:paraId="4D1DCA6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27,570</w:t>
            </w:r>
          </w:p>
        </w:tc>
        <w:tc>
          <w:tcPr>
            <w:tcW w:w="236" w:type="dxa"/>
            <w:vAlign w:val="bottom"/>
          </w:tcPr>
          <w:p w14:paraId="0AEB0AB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top w:val="single" w:sz="4" w:space="0" w:color="auto"/>
              <w:bottom w:val="single" w:sz="4" w:space="0" w:color="auto"/>
            </w:tcBorders>
            <w:vAlign w:val="bottom"/>
          </w:tcPr>
          <w:p w14:paraId="7606EFE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c>
          <w:tcPr>
            <w:tcW w:w="283" w:type="dxa"/>
            <w:vAlign w:val="bottom"/>
          </w:tcPr>
          <w:p w14:paraId="032DB66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top w:val="single" w:sz="4" w:space="0" w:color="auto"/>
              <w:bottom w:val="single" w:sz="4" w:space="0" w:color="auto"/>
            </w:tcBorders>
            <w:vAlign w:val="bottom"/>
          </w:tcPr>
          <w:p w14:paraId="0BBB464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hint="cs"/>
                <w:sz w:val="26"/>
                <w:szCs w:val="26"/>
                <w:cs/>
              </w:rPr>
              <w:t>-</w:t>
            </w:r>
          </w:p>
        </w:tc>
      </w:tr>
      <w:tr w:rsidR="00392FEF" w:rsidRPr="007579D1" w14:paraId="4522506E" w14:textId="77777777" w:rsidTr="00EF2E88">
        <w:trPr>
          <w:trHeight w:val="408"/>
        </w:trPr>
        <w:tc>
          <w:tcPr>
            <w:tcW w:w="286" w:type="dxa"/>
            <w:vAlign w:val="center"/>
          </w:tcPr>
          <w:p w14:paraId="326C70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0530130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p>
        </w:tc>
        <w:tc>
          <w:tcPr>
            <w:tcW w:w="1273" w:type="dxa"/>
            <w:tcBorders>
              <w:top w:val="single" w:sz="4" w:space="0" w:color="auto"/>
            </w:tcBorders>
          </w:tcPr>
          <w:p w14:paraId="20558A6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8" w:type="dxa"/>
            <w:vAlign w:val="center"/>
          </w:tcPr>
          <w:p w14:paraId="0CAB77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single" w:sz="4" w:space="0" w:color="auto"/>
            </w:tcBorders>
          </w:tcPr>
          <w:p w14:paraId="291D2F1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36" w:type="dxa"/>
            <w:vAlign w:val="center"/>
          </w:tcPr>
          <w:p w14:paraId="5FA55C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top w:val="single" w:sz="4" w:space="0" w:color="auto"/>
            </w:tcBorders>
          </w:tcPr>
          <w:p w14:paraId="65DA0D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83" w:type="dxa"/>
            <w:vAlign w:val="center"/>
          </w:tcPr>
          <w:p w14:paraId="794A808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top w:val="single" w:sz="4" w:space="0" w:color="auto"/>
            </w:tcBorders>
          </w:tcPr>
          <w:p w14:paraId="3A32ACF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392FEF" w:rsidRPr="007579D1" w14:paraId="47194EF7" w14:textId="77777777" w:rsidTr="00EF2E88">
        <w:trPr>
          <w:trHeight w:val="408"/>
        </w:trPr>
        <w:tc>
          <w:tcPr>
            <w:tcW w:w="3635" w:type="dxa"/>
            <w:gridSpan w:val="2"/>
            <w:vAlign w:val="center"/>
          </w:tcPr>
          <w:p w14:paraId="507457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u w:val="single"/>
              </w:rPr>
            </w:pPr>
            <w:proofErr w:type="spellStart"/>
            <w:r w:rsidRPr="007579D1">
              <w:rPr>
                <w:rFonts w:asciiTheme="majorBidi" w:hAnsiTheme="majorBidi" w:cstheme="majorBidi"/>
                <w:sz w:val="28"/>
                <w:szCs w:val="28"/>
                <w:u w:val="single"/>
              </w:rPr>
              <w:t>Padkorn</w:t>
            </w:r>
            <w:proofErr w:type="spellEnd"/>
            <w:r w:rsidRPr="007579D1">
              <w:rPr>
                <w:rFonts w:asciiTheme="majorBidi" w:hAnsiTheme="majorBidi" w:cstheme="majorBidi"/>
                <w:sz w:val="28"/>
                <w:szCs w:val="28"/>
                <w:u w:val="single"/>
              </w:rPr>
              <w:t xml:space="preserve"> Engineering Co., Ltd</w:t>
            </w:r>
          </w:p>
        </w:tc>
        <w:tc>
          <w:tcPr>
            <w:tcW w:w="1273" w:type="dxa"/>
          </w:tcPr>
          <w:p w14:paraId="1A4D33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8" w:type="dxa"/>
            <w:vAlign w:val="center"/>
          </w:tcPr>
          <w:p w14:paraId="1ECAD2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Pr>
          <w:p w14:paraId="660289E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36" w:type="dxa"/>
          </w:tcPr>
          <w:p w14:paraId="0A70369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Pr>
          <w:p w14:paraId="0DEAD4A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83" w:type="dxa"/>
            <w:vAlign w:val="center"/>
          </w:tcPr>
          <w:p w14:paraId="04ED2BC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Pr>
          <w:p w14:paraId="19B4C5E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r>
      <w:tr w:rsidR="00392FEF" w:rsidRPr="007579D1" w14:paraId="2558CF3D" w14:textId="77777777" w:rsidTr="00EF2E88">
        <w:trPr>
          <w:trHeight w:val="408"/>
        </w:trPr>
        <w:tc>
          <w:tcPr>
            <w:tcW w:w="286" w:type="dxa"/>
            <w:vAlign w:val="center"/>
          </w:tcPr>
          <w:p w14:paraId="30F732F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166B3AC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Principle</w:t>
            </w:r>
          </w:p>
        </w:tc>
        <w:tc>
          <w:tcPr>
            <w:tcW w:w="1273" w:type="dxa"/>
            <w:tcBorders>
              <w:bottom w:val="single" w:sz="4" w:space="0" w:color="auto"/>
            </w:tcBorders>
          </w:tcPr>
          <w:p w14:paraId="2AB9856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4,000</w:t>
            </w:r>
          </w:p>
        </w:tc>
        <w:tc>
          <w:tcPr>
            <w:tcW w:w="278" w:type="dxa"/>
            <w:vAlign w:val="center"/>
          </w:tcPr>
          <w:p w14:paraId="2A3ECBD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single" w:sz="4" w:space="0" w:color="auto"/>
            </w:tcBorders>
          </w:tcPr>
          <w:p w14:paraId="461E6BF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4,600</w:t>
            </w:r>
          </w:p>
        </w:tc>
        <w:tc>
          <w:tcPr>
            <w:tcW w:w="236" w:type="dxa"/>
            <w:vAlign w:val="center"/>
          </w:tcPr>
          <w:p w14:paraId="181FD3E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bottom w:val="single" w:sz="4" w:space="0" w:color="auto"/>
            </w:tcBorders>
          </w:tcPr>
          <w:p w14:paraId="1811B04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Theme="majorBidi" w:hAnsiTheme="majorBidi" w:cstheme="majorBidi"/>
                <w:sz w:val="28"/>
                <w:szCs w:val="28"/>
              </w:rPr>
              <w:t>-</w:t>
            </w:r>
          </w:p>
        </w:tc>
        <w:tc>
          <w:tcPr>
            <w:tcW w:w="283" w:type="dxa"/>
            <w:vAlign w:val="center"/>
          </w:tcPr>
          <w:p w14:paraId="79A40EF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bottom w:val="single" w:sz="4" w:space="0" w:color="auto"/>
            </w:tcBorders>
          </w:tcPr>
          <w:p w14:paraId="25E034D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w:t>
            </w:r>
          </w:p>
        </w:tc>
      </w:tr>
      <w:tr w:rsidR="00392FEF" w:rsidRPr="007579D1" w14:paraId="50C9D5A4" w14:textId="77777777" w:rsidTr="00EF2E88">
        <w:trPr>
          <w:trHeight w:val="408"/>
        </w:trPr>
        <w:tc>
          <w:tcPr>
            <w:tcW w:w="286" w:type="dxa"/>
            <w:vAlign w:val="center"/>
          </w:tcPr>
          <w:p w14:paraId="5B131F8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07ADDCC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p>
        </w:tc>
        <w:tc>
          <w:tcPr>
            <w:tcW w:w="1273" w:type="dxa"/>
            <w:tcBorders>
              <w:bottom w:val="nil"/>
            </w:tcBorders>
          </w:tcPr>
          <w:p w14:paraId="33FCA5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78" w:type="dxa"/>
            <w:tcBorders>
              <w:bottom w:val="nil"/>
            </w:tcBorders>
            <w:vAlign w:val="center"/>
          </w:tcPr>
          <w:p w14:paraId="7E6031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nil"/>
            </w:tcBorders>
          </w:tcPr>
          <w:p w14:paraId="4B524AB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tcBorders>
              <w:bottom w:val="nil"/>
            </w:tcBorders>
            <w:vAlign w:val="center"/>
          </w:tcPr>
          <w:p w14:paraId="2F096C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bottom w:val="nil"/>
            </w:tcBorders>
          </w:tcPr>
          <w:p w14:paraId="17A5AD0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83" w:type="dxa"/>
            <w:tcBorders>
              <w:bottom w:val="nil"/>
            </w:tcBorders>
            <w:vAlign w:val="center"/>
          </w:tcPr>
          <w:p w14:paraId="49EAA31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bottom w:val="nil"/>
            </w:tcBorders>
          </w:tcPr>
          <w:p w14:paraId="49800EE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392FEF" w:rsidRPr="007579D1" w14:paraId="443BFCCC" w14:textId="77777777" w:rsidTr="00EF2E88">
        <w:trPr>
          <w:trHeight w:val="408"/>
        </w:trPr>
        <w:tc>
          <w:tcPr>
            <w:tcW w:w="3635" w:type="dxa"/>
            <w:gridSpan w:val="2"/>
            <w:vAlign w:val="center"/>
          </w:tcPr>
          <w:p w14:paraId="6A15E737" w14:textId="77777777" w:rsidR="00392FEF" w:rsidRPr="007579D1" w:rsidRDefault="00392FEF" w:rsidP="00EF2E8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Theme="majorBidi" w:hAnsiTheme="majorBidi" w:cstheme="majorBidi"/>
                <w:sz w:val="28"/>
                <w:szCs w:val="28"/>
                <w:u w:val="single"/>
              </w:rPr>
            </w:pPr>
            <w:r w:rsidRPr="007579D1">
              <w:rPr>
                <w:rFonts w:asciiTheme="majorBidi" w:hAnsiTheme="majorBidi" w:cstheme="majorBidi"/>
                <w:sz w:val="28"/>
                <w:u w:val="single"/>
              </w:rPr>
              <w:t>Power M Engineering Co., Ltd</w:t>
            </w:r>
          </w:p>
        </w:tc>
        <w:tc>
          <w:tcPr>
            <w:tcW w:w="1273" w:type="dxa"/>
            <w:tcBorders>
              <w:bottom w:val="nil"/>
            </w:tcBorders>
          </w:tcPr>
          <w:p w14:paraId="655425B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78" w:type="dxa"/>
            <w:tcBorders>
              <w:bottom w:val="nil"/>
            </w:tcBorders>
            <w:vAlign w:val="center"/>
          </w:tcPr>
          <w:p w14:paraId="683887B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nil"/>
            </w:tcBorders>
          </w:tcPr>
          <w:p w14:paraId="5BBA8E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6" w:type="dxa"/>
            <w:tcBorders>
              <w:bottom w:val="nil"/>
            </w:tcBorders>
            <w:vAlign w:val="center"/>
          </w:tcPr>
          <w:p w14:paraId="1F05583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bottom w:val="nil"/>
            </w:tcBorders>
          </w:tcPr>
          <w:p w14:paraId="2B15241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83" w:type="dxa"/>
            <w:tcBorders>
              <w:bottom w:val="nil"/>
            </w:tcBorders>
            <w:vAlign w:val="center"/>
          </w:tcPr>
          <w:p w14:paraId="651693D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bottom w:val="nil"/>
            </w:tcBorders>
          </w:tcPr>
          <w:p w14:paraId="2E31B6B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392FEF" w:rsidRPr="007579D1" w14:paraId="735C3801" w14:textId="77777777" w:rsidTr="00EF2E88">
        <w:trPr>
          <w:trHeight w:val="408"/>
        </w:trPr>
        <w:tc>
          <w:tcPr>
            <w:tcW w:w="286" w:type="dxa"/>
            <w:vAlign w:val="center"/>
          </w:tcPr>
          <w:p w14:paraId="4C5E084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4E709AC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Principle</w:t>
            </w:r>
          </w:p>
        </w:tc>
        <w:tc>
          <w:tcPr>
            <w:tcW w:w="1273" w:type="dxa"/>
            <w:tcBorders>
              <w:bottom w:val="nil"/>
            </w:tcBorders>
            <w:vAlign w:val="center"/>
          </w:tcPr>
          <w:p w14:paraId="50EDCDD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cs/>
              </w:rPr>
              <w:t>27</w:t>
            </w:r>
            <w:r w:rsidRPr="007579D1">
              <w:rPr>
                <w:rFonts w:ascii="Angsana New" w:hAnsi="Angsana New"/>
                <w:sz w:val="26"/>
                <w:szCs w:val="26"/>
              </w:rPr>
              <w:t>,</w:t>
            </w:r>
            <w:r w:rsidRPr="007579D1">
              <w:rPr>
                <w:rFonts w:ascii="Angsana New" w:hAnsi="Angsana New"/>
                <w:sz w:val="26"/>
                <w:szCs w:val="26"/>
                <w:cs/>
              </w:rPr>
              <w:t>828</w:t>
            </w:r>
          </w:p>
        </w:tc>
        <w:tc>
          <w:tcPr>
            <w:tcW w:w="278" w:type="dxa"/>
            <w:tcBorders>
              <w:bottom w:val="nil"/>
            </w:tcBorders>
            <w:vAlign w:val="center"/>
          </w:tcPr>
          <w:p w14:paraId="4DFE378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bottom w:val="nil"/>
            </w:tcBorders>
            <w:vAlign w:val="center"/>
          </w:tcPr>
          <w:p w14:paraId="2CA5E78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tcBorders>
              <w:bottom w:val="nil"/>
            </w:tcBorders>
            <w:vAlign w:val="center"/>
          </w:tcPr>
          <w:p w14:paraId="73AFEE9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bottom w:val="nil"/>
            </w:tcBorders>
            <w:vAlign w:val="center"/>
          </w:tcPr>
          <w:p w14:paraId="3F6050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w:t>
            </w:r>
          </w:p>
        </w:tc>
        <w:tc>
          <w:tcPr>
            <w:tcW w:w="283" w:type="dxa"/>
            <w:tcBorders>
              <w:bottom w:val="nil"/>
            </w:tcBorders>
            <w:vAlign w:val="center"/>
          </w:tcPr>
          <w:p w14:paraId="6D02C2A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bottom w:val="nil"/>
            </w:tcBorders>
            <w:vAlign w:val="center"/>
          </w:tcPr>
          <w:p w14:paraId="1DF24C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r>
      <w:tr w:rsidR="00392FEF" w:rsidRPr="007579D1" w14:paraId="6457ADB7" w14:textId="77777777" w:rsidTr="00EF2E88">
        <w:trPr>
          <w:trHeight w:val="408"/>
        </w:trPr>
        <w:tc>
          <w:tcPr>
            <w:tcW w:w="286" w:type="dxa"/>
            <w:vAlign w:val="center"/>
          </w:tcPr>
          <w:p w14:paraId="33DD81C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vAlign w:val="bottom"/>
          </w:tcPr>
          <w:p w14:paraId="53C8ECF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Accrued interest</w:t>
            </w:r>
          </w:p>
        </w:tc>
        <w:tc>
          <w:tcPr>
            <w:tcW w:w="1273" w:type="dxa"/>
            <w:tcBorders>
              <w:top w:val="nil"/>
              <w:bottom w:val="single" w:sz="4" w:space="0" w:color="auto"/>
            </w:tcBorders>
            <w:vAlign w:val="center"/>
          </w:tcPr>
          <w:p w14:paraId="5E3682C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3</w:t>
            </w:r>
          </w:p>
        </w:tc>
        <w:tc>
          <w:tcPr>
            <w:tcW w:w="278" w:type="dxa"/>
            <w:tcBorders>
              <w:top w:val="nil"/>
            </w:tcBorders>
            <w:vAlign w:val="center"/>
          </w:tcPr>
          <w:p w14:paraId="6C4348E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nil"/>
              <w:bottom w:val="single" w:sz="4" w:space="0" w:color="auto"/>
            </w:tcBorders>
            <w:vAlign w:val="center"/>
          </w:tcPr>
          <w:p w14:paraId="6C51C75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tcBorders>
              <w:top w:val="nil"/>
            </w:tcBorders>
            <w:vAlign w:val="center"/>
          </w:tcPr>
          <w:p w14:paraId="185988F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top w:val="nil"/>
              <w:bottom w:val="single" w:sz="4" w:space="0" w:color="auto"/>
            </w:tcBorders>
            <w:vAlign w:val="center"/>
          </w:tcPr>
          <w:p w14:paraId="3DE800F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w:t>
            </w:r>
          </w:p>
        </w:tc>
        <w:tc>
          <w:tcPr>
            <w:tcW w:w="283" w:type="dxa"/>
            <w:tcBorders>
              <w:top w:val="nil"/>
            </w:tcBorders>
            <w:vAlign w:val="center"/>
          </w:tcPr>
          <w:p w14:paraId="0878BA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top w:val="nil"/>
              <w:bottom w:val="single" w:sz="4" w:space="0" w:color="auto"/>
            </w:tcBorders>
            <w:vAlign w:val="center"/>
          </w:tcPr>
          <w:p w14:paraId="1A8B12A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r>
      <w:tr w:rsidR="00392FEF" w:rsidRPr="007579D1" w14:paraId="04B23EBF" w14:textId="77777777" w:rsidTr="00EF2E88">
        <w:trPr>
          <w:trHeight w:val="408"/>
        </w:trPr>
        <w:tc>
          <w:tcPr>
            <w:tcW w:w="286" w:type="dxa"/>
          </w:tcPr>
          <w:p w14:paraId="12B03AE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tcPr>
          <w:p w14:paraId="0DD02ED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 xml:space="preserve">      Total</w:t>
            </w:r>
          </w:p>
        </w:tc>
        <w:tc>
          <w:tcPr>
            <w:tcW w:w="1273" w:type="dxa"/>
            <w:tcBorders>
              <w:top w:val="nil"/>
              <w:bottom w:val="single" w:sz="4" w:space="0" w:color="auto"/>
            </w:tcBorders>
            <w:vAlign w:val="center"/>
          </w:tcPr>
          <w:p w14:paraId="06A2E60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27,831</w:t>
            </w:r>
          </w:p>
        </w:tc>
        <w:tc>
          <w:tcPr>
            <w:tcW w:w="278" w:type="dxa"/>
            <w:tcBorders>
              <w:top w:val="nil"/>
            </w:tcBorders>
            <w:vAlign w:val="center"/>
          </w:tcPr>
          <w:p w14:paraId="325F32D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nil"/>
              <w:bottom w:val="single" w:sz="4" w:space="0" w:color="auto"/>
            </w:tcBorders>
            <w:vAlign w:val="center"/>
          </w:tcPr>
          <w:p w14:paraId="092D767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c>
          <w:tcPr>
            <w:tcW w:w="236" w:type="dxa"/>
            <w:tcBorders>
              <w:top w:val="nil"/>
            </w:tcBorders>
            <w:vAlign w:val="center"/>
          </w:tcPr>
          <w:p w14:paraId="302559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top w:val="nil"/>
              <w:bottom w:val="single" w:sz="4" w:space="0" w:color="auto"/>
            </w:tcBorders>
            <w:vAlign w:val="center"/>
          </w:tcPr>
          <w:p w14:paraId="23E6F01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w:t>
            </w:r>
          </w:p>
        </w:tc>
        <w:tc>
          <w:tcPr>
            <w:tcW w:w="283" w:type="dxa"/>
            <w:tcBorders>
              <w:top w:val="nil"/>
            </w:tcBorders>
            <w:vAlign w:val="center"/>
          </w:tcPr>
          <w:p w14:paraId="6D95A0D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top w:val="nil"/>
              <w:bottom w:val="single" w:sz="4" w:space="0" w:color="auto"/>
            </w:tcBorders>
            <w:vAlign w:val="center"/>
          </w:tcPr>
          <w:p w14:paraId="2047FC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w:t>
            </w:r>
          </w:p>
        </w:tc>
      </w:tr>
      <w:tr w:rsidR="00392FEF" w:rsidRPr="007579D1" w14:paraId="20A7D1A8" w14:textId="77777777" w:rsidTr="00EF2E88">
        <w:trPr>
          <w:trHeight w:val="235"/>
        </w:trPr>
        <w:tc>
          <w:tcPr>
            <w:tcW w:w="286" w:type="dxa"/>
            <w:tcBorders>
              <w:bottom w:val="nil"/>
            </w:tcBorders>
            <w:vAlign w:val="center"/>
          </w:tcPr>
          <w:p w14:paraId="451DCB9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2"/>
              </w:tabs>
              <w:ind w:hanging="245"/>
              <w:jc w:val="center"/>
              <w:rPr>
                <w:rFonts w:asciiTheme="majorBidi" w:hAnsiTheme="majorBidi" w:cstheme="majorBidi"/>
                <w:sz w:val="28"/>
                <w:szCs w:val="28"/>
                <w:cs/>
              </w:rPr>
            </w:pPr>
          </w:p>
        </w:tc>
        <w:tc>
          <w:tcPr>
            <w:tcW w:w="3349" w:type="dxa"/>
            <w:tcBorders>
              <w:bottom w:val="nil"/>
            </w:tcBorders>
            <w:vAlign w:val="bottom"/>
          </w:tcPr>
          <w:p w14:paraId="23189ED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 xml:space="preserve">Total short-term loans </w:t>
            </w:r>
            <w:r w:rsidRPr="007579D1">
              <w:rPr>
                <w:rFonts w:asciiTheme="majorBidi" w:hAnsiTheme="majorBidi" w:cstheme="majorBidi"/>
                <w:sz w:val="28"/>
              </w:rPr>
              <w:t xml:space="preserve">and accrued interest </w:t>
            </w:r>
            <w:r w:rsidRPr="007579D1">
              <w:rPr>
                <w:rFonts w:asciiTheme="majorBidi" w:hAnsiTheme="majorBidi" w:cstheme="majorBidi"/>
                <w:sz w:val="28"/>
                <w:szCs w:val="28"/>
              </w:rPr>
              <w:t>to related parties</w:t>
            </w:r>
          </w:p>
        </w:tc>
        <w:tc>
          <w:tcPr>
            <w:tcW w:w="1273" w:type="dxa"/>
            <w:tcBorders>
              <w:top w:val="single" w:sz="4" w:space="0" w:color="auto"/>
              <w:bottom w:val="double" w:sz="4" w:space="0" w:color="auto"/>
            </w:tcBorders>
            <w:vAlign w:val="bottom"/>
          </w:tcPr>
          <w:p w14:paraId="0292C4C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70,352</w:t>
            </w:r>
          </w:p>
        </w:tc>
        <w:tc>
          <w:tcPr>
            <w:tcW w:w="278" w:type="dxa"/>
            <w:tcBorders>
              <w:bottom w:val="nil"/>
            </w:tcBorders>
            <w:vAlign w:val="bottom"/>
          </w:tcPr>
          <w:p w14:paraId="5392AC0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79" w:type="dxa"/>
            <w:tcBorders>
              <w:top w:val="single" w:sz="4" w:space="0" w:color="auto"/>
              <w:bottom w:val="double" w:sz="4" w:space="0" w:color="auto"/>
            </w:tcBorders>
            <w:vAlign w:val="bottom"/>
          </w:tcPr>
          <w:p w14:paraId="3CDE5DD0" w14:textId="77777777" w:rsidR="00392FEF" w:rsidRPr="007579D1" w:rsidRDefault="00392FEF" w:rsidP="00EF2E88">
            <w:pPr>
              <w:jc w:val="right"/>
              <w:rPr>
                <w:rFonts w:ascii="Angsana New" w:hAnsi="Angsana New"/>
                <w:sz w:val="26"/>
                <w:szCs w:val="26"/>
              </w:rPr>
            </w:pPr>
          </w:p>
          <w:p w14:paraId="39C1DA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42,199</w:t>
            </w:r>
          </w:p>
        </w:tc>
        <w:tc>
          <w:tcPr>
            <w:tcW w:w="236" w:type="dxa"/>
            <w:tcBorders>
              <w:bottom w:val="nil"/>
            </w:tcBorders>
            <w:vAlign w:val="bottom"/>
          </w:tcPr>
          <w:p w14:paraId="5CDB62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95" w:type="dxa"/>
            <w:tcBorders>
              <w:top w:val="single" w:sz="4" w:space="0" w:color="auto"/>
              <w:bottom w:val="double" w:sz="4" w:space="0" w:color="auto"/>
            </w:tcBorders>
            <w:vAlign w:val="bottom"/>
          </w:tcPr>
          <w:p w14:paraId="67699794" w14:textId="77777777" w:rsidR="00392FEF" w:rsidRPr="007579D1" w:rsidRDefault="00392FEF" w:rsidP="00EF2E88">
            <w:pPr>
              <w:jc w:val="right"/>
              <w:rPr>
                <w:rFonts w:ascii="Angsana New" w:hAnsi="Angsana New"/>
                <w:sz w:val="26"/>
                <w:szCs w:val="26"/>
              </w:rPr>
            </w:pPr>
          </w:p>
          <w:p w14:paraId="58E8EB7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w:t>
            </w:r>
          </w:p>
        </w:tc>
        <w:tc>
          <w:tcPr>
            <w:tcW w:w="283" w:type="dxa"/>
            <w:tcBorders>
              <w:bottom w:val="nil"/>
            </w:tcBorders>
            <w:vAlign w:val="bottom"/>
          </w:tcPr>
          <w:p w14:paraId="7A9D56B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265" w:type="dxa"/>
            <w:tcBorders>
              <w:top w:val="single" w:sz="4" w:space="0" w:color="auto"/>
              <w:bottom w:val="double" w:sz="4" w:space="0" w:color="auto"/>
            </w:tcBorders>
            <w:vAlign w:val="bottom"/>
          </w:tcPr>
          <w:p w14:paraId="0114B6AD" w14:textId="77777777" w:rsidR="00392FEF" w:rsidRPr="007579D1" w:rsidRDefault="00392FEF" w:rsidP="00EF2E88">
            <w:pPr>
              <w:jc w:val="right"/>
              <w:rPr>
                <w:rFonts w:ascii="Angsana New" w:hAnsi="Angsana New"/>
                <w:sz w:val="26"/>
                <w:szCs w:val="26"/>
              </w:rPr>
            </w:pPr>
          </w:p>
          <w:p w14:paraId="12B0B8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6"/>
                <w:szCs w:val="26"/>
              </w:rPr>
              <w:t>-</w:t>
            </w:r>
          </w:p>
        </w:tc>
      </w:tr>
    </w:tbl>
    <w:p w14:paraId="3DC0B713" w14:textId="77777777" w:rsidR="002F53DC" w:rsidRPr="007579D1" w:rsidRDefault="002F53DC" w:rsidP="002F53DC">
      <w:pPr>
        <w:pStyle w:val="E0"/>
        <w:ind w:left="567"/>
        <w:jc w:val="left"/>
        <w:rPr>
          <w:rFonts w:ascii="Angsana New" w:hAnsi="Angsana New"/>
          <w:sz w:val="28"/>
          <w:szCs w:val="28"/>
          <w:lang w:val="en-US"/>
        </w:rPr>
      </w:pPr>
    </w:p>
    <w:p w14:paraId="324FD558" w14:textId="77777777" w:rsidR="00392FEF" w:rsidRPr="007579D1" w:rsidRDefault="00392FEF" w:rsidP="002F53DC">
      <w:pPr>
        <w:pStyle w:val="E0"/>
        <w:ind w:left="567"/>
        <w:jc w:val="left"/>
        <w:rPr>
          <w:rFonts w:ascii="Angsana New" w:hAnsi="Angsana New"/>
          <w:sz w:val="28"/>
          <w:szCs w:val="28"/>
          <w:lang w:val="en-US"/>
        </w:rPr>
      </w:pPr>
    </w:p>
    <w:p w14:paraId="2A7974CF" w14:textId="77777777" w:rsidR="00392FEF" w:rsidRPr="007579D1" w:rsidRDefault="00392FEF" w:rsidP="002F53DC">
      <w:pPr>
        <w:pStyle w:val="E0"/>
        <w:ind w:left="567"/>
        <w:jc w:val="left"/>
        <w:rPr>
          <w:rFonts w:ascii="Angsana New" w:hAnsi="Angsana New"/>
          <w:sz w:val="28"/>
          <w:szCs w:val="28"/>
          <w:lang w:val="en-US"/>
        </w:rPr>
      </w:pPr>
    </w:p>
    <w:p w14:paraId="08725DD9" w14:textId="77777777" w:rsidR="00392FEF" w:rsidRPr="007579D1" w:rsidRDefault="00392FEF" w:rsidP="002F53DC">
      <w:pPr>
        <w:pStyle w:val="E0"/>
        <w:ind w:left="567"/>
        <w:jc w:val="left"/>
        <w:rPr>
          <w:rFonts w:ascii="Angsana New" w:hAnsi="Angsana New"/>
          <w:sz w:val="28"/>
          <w:szCs w:val="28"/>
          <w:lang w:val="en-US"/>
        </w:rPr>
      </w:pPr>
    </w:p>
    <w:p w14:paraId="26F066DA" w14:textId="77777777" w:rsidR="00392FEF" w:rsidRPr="007579D1" w:rsidRDefault="00392FEF" w:rsidP="002F53DC">
      <w:pPr>
        <w:pStyle w:val="E0"/>
        <w:ind w:left="567"/>
        <w:jc w:val="left"/>
        <w:rPr>
          <w:rFonts w:ascii="Angsana New" w:hAnsi="Angsana New"/>
          <w:sz w:val="28"/>
          <w:szCs w:val="28"/>
          <w:lang w:val="en-US"/>
        </w:rPr>
      </w:pPr>
    </w:p>
    <w:p w14:paraId="624CE9FF" w14:textId="77777777" w:rsidR="00392FEF" w:rsidRPr="007579D1" w:rsidRDefault="00392FEF" w:rsidP="002F53DC">
      <w:pPr>
        <w:pStyle w:val="E0"/>
        <w:ind w:left="567"/>
        <w:jc w:val="left"/>
        <w:rPr>
          <w:rFonts w:ascii="Angsana New" w:hAnsi="Angsana New"/>
          <w:sz w:val="28"/>
          <w:szCs w:val="28"/>
          <w:lang w:val="en-US"/>
        </w:rPr>
      </w:pPr>
    </w:p>
    <w:p w14:paraId="5E45DD0F" w14:textId="77777777" w:rsidR="00392FEF" w:rsidRPr="007579D1" w:rsidRDefault="00392FEF" w:rsidP="002F53DC">
      <w:pPr>
        <w:pStyle w:val="E0"/>
        <w:ind w:left="567"/>
        <w:jc w:val="left"/>
        <w:rPr>
          <w:rFonts w:ascii="Angsana New" w:hAnsi="Angsana New"/>
          <w:sz w:val="28"/>
          <w:szCs w:val="28"/>
          <w:lang w:val="en-US"/>
        </w:rPr>
      </w:pPr>
    </w:p>
    <w:p w14:paraId="2D5E13BD" w14:textId="77777777" w:rsidR="00392FEF" w:rsidRPr="007579D1" w:rsidRDefault="00392FEF" w:rsidP="002F53DC">
      <w:pPr>
        <w:pStyle w:val="E0"/>
        <w:ind w:left="567"/>
        <w:jc w:val="left"/>
        <w:rPr>
          <w:rFonts w:ascii="Angsana New" w:hAnsi="Angsana New"/>
          <w:sz w:val="28"/>
          <w:szCs w:val="28"/>
          <w:lang w:val="en-US"/>
        </w:rPr>
      </w:pPr>
    </w:p>
    <w:p w14:paraId="5ED845B4" w14:textId="0E7893B3" w:rsidR="002F53DC" w:rsidRPr="007579D1" w:rsidRDefault="002F53DC">
      <w:pPr>
        <w:pStyle w:val="E0"/>
        <w:numPr>
          <w:ilvl w:val="0"/>
          <w:numId w:val="15"/>
        </w:numPr>
        <w:spacing w:line="276" w:lineRule="auto"/>
        <w:ind w:left="567" w:hanging="567"/>
        <w:jc w:val="left"/>
        <w:rPr>
          <w:rFonts w:ascii="Angsana New" w:hAnsi="Angsana New"/>
          <w:sz w:val="28"/>
          <w:szCs w:val="28"/>
          <w:lang w:val="en-US"/>
        </w:rPr>
      </w:pPr>
      <w:r w:rsidRPr="007579D1">
        <w:rPr>
          <w:rFonts w:ascii="Angsana New" w:hAnsi="Angsana New"/>
          <w:sz w:val="28"/>
          <w:szCs w:val="28"/>
          <w:lang w:val="en-US"/>
        </w:rPr>
        <w:lastRenderedPageBreak/>
        <w:t>CASH AND CASH EQUIVALENTS</w:t>
      </w:r>
    </w:p>
    <w:p w14:paraId="2277CA9D" w14:textId="77777777" w:rsidR="00392FEF" w:rsidRPr="007579D1" w:rsidRDefault="00392FEF" w:rsidP="00B90C86">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 xml:space="preserve">As </w:t>
      </w:r>
      <w:proofErr w:type="gramStart"/>
      <w:r w:rsidRPr="007579D1">
        <w:rPr>
          <w:rFonts w:ascii="Angsana New" w:hAnsi="Angsana New"/>
          <w:b w:val="0"/>
          <w:bCs w:val="0"/>
          <w:sz w:val="28"/>
          <w:szCs w:val="28"/>
          <w:lang w:val="en-US"/>
        </w:rPr>
        <w:t>at</w:t>
      </w:r>
      <w:proofErr w:type="gramEnd"/>
      <w:r w:rsidRPr="007579D1">
        <w:rPr>
          <w:rFonts w:ascii="Angsana New" w:hAnsi="Angsana New"/>
          <w:b w:val="0"/>
          <w:bCs w:val="0"/>
          <w:sz w:val="28"/>
          <w:szCs w:val="28"/>
          <w:lang w:val="en-US"/>
        </w:rPr>
        <w:t xml:space="preserve"> March 31, 2024 and December 31, 2023 Cash and cash equivalent follows;</w:t>
      </w:r>
    </w:p>
    <w:tbl>
      <w:tblPr>
        <w:tblStyle w:val="TableGrid"/>
        <w:tblW w:w="9733"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3119"/>
        <w:gridCol w:w="1330"/>
        <w:gridCol w:w="239"/>
        <w:gridCol w:w="1331"/>
        <w:gridCol w:w="239"/>
        <w:gridCol w:w="1330"/>
        <w:gridCol w:w="239"/>
        <w:gridCol w:w="1334"/>
      </w:tblGrid>
      <w:tr w:rsidR="00392FEF" w:rsidRPr="007579D1" w14:paraId="1CF789DE" w14:textId="77777777" w:rsidTr="00EF2E88">
        <w:trPr>
          <w:trHeight w:val="422"/>
        </w:trPr>
        <w:tc>
          <w:tcPr>
            <w:tcW w:w="572" w:type="dxa"/>
            <w:vAlign w:val="center"/>
          </w:tcPr>
          <w:p w14:paraId="68A49F5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0E825A5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042" w:type="dxa"/>
            <w:gridSpan w:val="7"/>
            <w:tcBorders>
              <w:bottom w:val="single" w:sz="4" w:space="0" w:color="auto"/>
            </w:tcBorders>
            <w:vAlign w:val="center"/>
          </w:tcPr>
          <w:p w14:paraId="39D0DE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r w:rsidRPr="007579D1">
              <w:rPr>
                <w:rFonts w:ascii="Angsana New" w:hAnsi="Angsana New"/>
                <w:sz w:val="28"/>
                <w:szCs w:val="28"/>
                <w:cs/>
              </w:rPr>
              <w:t>)</w:t>
            </w:r>
          </w:p>
        </w:tc>
      </w:tr>
      <w:tr w:rsidR="00392FEF" w:rsidRPr="007579D1" w14:paraId="1CEDE2B5" w14:textId="77777777" w:rsidTr="00EF2E88">
        <w:trPr>
          <w:trHeight w:val="435"/>
        </w:trPr>
        <w:tc>
          <w:tcPr>
            <w:tcW w:w="572" w:type="dxa"/>
            <w:vAlign w:val="center"/>
          </w:tcPr>
          <w:p w14:paraId="5F70C2A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03E8FCB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3"/>
            <w:tcBorders>
              <w:top w:val="single" w:sz="4" w:space="0" w:color="auto"/>
              <w:bottom w:val="single" w:sz="4" w:space="0" w:color="auto"/>
            </w:tcBorders>
            <w:vAlign w:val="center"/>
          </w:tcPr>
          <w:p w14:paraId="1C3446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39" w:type="dxa"/>
            <w:vAlign w:val="center"/>
          </w:tcPr>
          <w:p w14:paraId="1C911C3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05F4D72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392FEF" w:rsidRPr="007579D1" w14:paraId="1218E977" w14:textId="77777777" w:rsidTr="00EF2E88">
        <w:trPr>
          <w:trHeight w:val="422"/>
        </w:trPr>
        <w:tc>
          <w:tcPr>
            <w:tcW w:w="572" w:type="dxa"/>
            <w:vAlign w:val="center"/>
          </w:tcPr>
          <w:p w14:paraId="6D1F0BC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5B148D5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3E7F22B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2E64883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61CACB3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31, 2024</w:t>
            </w:r>
          </w:p>
        </w:tc>
        <w:tc>
          <w:tcPr>
            <w:tcW w:w="239" w:type="dxa"/>
            <w:vMerge w:val="restart"/>
            <w:tcBorders>
              <w:top w:val="single" w:sz="4" w:space="0" w:color="auto"/>
            </w:tcBorders>
            <w:vAlign w:val="center"/>
          </w:tcPr>
          <w:p w14:paraId="3BE22AD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restart"/>
            <w:tcBorders>
              <w:top w:val="single" w:sz="4" w:space="0" w:color="auto"/>
            </w:tcBorders>
            <w:vAlign w:val="center"/>
          </w:tcPr>
          <w:p w14:paraId="6E9310C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1AF6F6B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c>
          <w:tcPr>
            <w:tcW w:w="239" w:type="dxa"/>
            <w:vMerge w:val="restart"/>
            <w:vAlign w:val="center"/>
          </w:tcPr>
          <w:p w14:paraId="0F627C8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restart"/>
            <w:tcBorders>
              <w:top w:val="single" w:sz="4" w:space="0" w:color="auto"/>
            </w:tcBorders>
            <w:vAlign w:val="center"/>
          </w:tcPr>
          <w:p w14:paraId="504F2E0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08A612E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6630A0A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39" w:type="dxa"/>
            <w:vMerge w:val="restart"/>
            <w:tcBorders>
              <w:top w:val="single" w:sz="4" w:space="0" w:color="auto"/>
            </w:tcBorders>
            <w:vAlign w:val="center"/>
          </w:tcPr>
          <w:p w14:paraId="72910ED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restart"/>
            <w:tcBorders>
              <w:top w:val="single" w:sz="4" w:space="0" w:color="auto"/>
            </w:tcBorders>
            <w:vAlign w:val="center"/>
          </w:tcPr>
          <w:p w14:paraId="41F37A4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34A7529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r>
      <w:tr w:rsidR="00392FEF" w:rsidRPr="007579D1" w14:paraId="5708FD69" w14:textId="77777777" w:rsidTr="00EF2E88">
        <w:trPr>
          <w:trHeight w:val="422"/>
        </w:trPr>
        <w:tc>
          <w:tcPr>
            <w:tcW w:w="572" w:type="dxa"/>
            <w:vAlign w:val="center"/>
          </w:tcPr>
          <w:p w14:paraId="60C135F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6F3F7C3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718C90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38A1FE8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vAlign w:val="center"/>
          </w:tcPr>
          <w:p w14:paraId="39ADDD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5E043B0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vAlign w:val="center"/>
          </w:tcPr>
          <w:p w14:paraId="6359DA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90D3D5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vAlign w:val="center"/>
          </w:tcPr>
          <w:p w14:paraId="5BF8134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7579D1" w14:paraId="571AB1B2" w14:textId="77777777" w:rsidTr="00EF2E88">
        <w:trPr>
          <w:trHeight w:val="422"/>
        </w:trPr>
        <w:tc>
          <w:tcPr>
            <w:tcW w:w="572" w:type="dxa"/>
            <w:vAlign w:val="center"/>
          </w:tcPr>
          <w:p w14:paraId="0EEE84D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9" w:type="dxa"/>
            <w:vAlign w:val="center"/>
          </w:tcPr>
          <w:p w14:paraId="6F6A912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664E903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EFF066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vMerge/>
            <w:tcBorders>
              <w:bottom w:val="single" w:sz="4" w:space="0" w:color="auto"/>
            </w:tcBorders>
            <w:vAlign w:val="center"/>
          </w:tcPr>
          <w:p w14:paraId="48A5DD1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1E1F61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vMerge/>
            <w:tcBorders>
              <w:bottom w:val="single" w:sz="4" w:space="0" w:color="auto"/>
            </w:tcBorders>
            <w:vAlign w:val="center"/>
          </w:tcPr>
          <w:p w14:paraId="34DACAD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48A4B73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Merge/>
            <w:tcBorders>
              <w:bottom w:val="single" w:sz="4" w:space="0" w:color="auto"/>
            </w:tcBorders>
            <w:vAlign w:val="center"/>
          </w:tcPr>
          <w:p w14:paraId="7216287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7579D1" w14:paraId="7C397A0C" w14:textId="77777777" w:rsidTr="00EF2E88">
        <w:trPr>
          <w:trHeight w:val="397"/>
        </w:trPr>
        <w:tc>
          <w:tcPr>
            <w:tcW w:w="572" w:type="dxa"/>
            <w:vAlign w:val="center"/>
          </w:tcPr>
          <w:p w14:paraId="361FE57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9" w:type="dxa"/>
          </w:tcPr>
          <w:p w14:paraId="00B3AE8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Cash on hand</w:t>
            </w:r>
          </w:p>
        </w:tc>
        <w:tc>
          <w:tcPr>
            <w:tcW w:w="1330" w:type="dxa"/>
            <w:vAlign w:val="center"/>
          </w:tcPr>
          <w:p w14:paraId="083A1FE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cs/>
              </w:rPr>
              <w:t>284</w:t>
            </w:r>
          </w:p>
        </w:tc>
        <w:tc>
          <w:tcPr>
            <w:tcW w:w="239" w:type="dxa"/>
            <w:vAlign w:val="center"/>
          </w:tcPr>
          <w:p w14:paraId="38E755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1DD2D61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170</w:t>
            </w:r>
          </w:p>
        </w:tc>
        <w:tc>
          <w:tcPr>
            <w:tcW w:w="239" w:type="dxa"/>
            <w:vAlign w:val="center"/>
          </w:tcPr>
          <w:p w14:paraId="3C6B752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017A931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80</w:t>
            </w:r>
          </w:p>
        </w:tc>
        <w:tc>
          <w:tcPr>
            <w:tcW w:w="239" w:type="dxa"/>
            <w:vAlign w:val="center"/>
          </w:tcPr>
          <w:p w14:paraId="5668BF9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vAlign w:val="center"/>
          </w:tcPr>
          <w:p w14:paraId="0B8B5B4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80</w:t>
            </w:r>
          </w:p>
        </w:tc>
      </w:tr>
      <w:tr w:rsidR="00392FEF" w:rsidRPr="007579D1" w14:paraId="75E7515A" w14:textId="77777777" w:rsidTr="00EF2E88">
        <w:trPr>
          <w:trHeight w:val="397"/>
        </w:trPr>
        <w:tc>
          <w:tcPr>
            <w:tcW w:w="572" w:type="dxa"/>
            <w:vAlign w:val="center"/>
          </w:tcPr>
          <w:p w14:paraId="440C149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9" w:type="dxa"/>
          </w:tcPr>
          <w:p w14:paraId="1E7EFD5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Bank deposit</w:t>
            </w:r>
          </w:p>
        </w:tc>
        <w:tc>
          <w:tcPr>
            <w:tcW w:w="1330" w:type="dxa"/>
            <w:vAlign w:val="center"/>
          </w:tcPr>
          <w:p w14:paraId="08C9983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59,760</w:t>
            </w:r>
          </w:p>
        </w:tc>
        <w:tc>
          <w:tcPr>
            <w:tcW w:w="239" w:type="dxa"/>
            <w:vAlign w:val="center"/>
          </w:tcPr>
          <w:p w14:paraId="38E17D3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vAlign w:val="center"/>
          </w:tcPr>
          <w:p w14:paraId="3D8DEE9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7,760</w:t>
            </w:r>
          </w:p>
        </w:tc>
        <w:tc>
          <w:tcPr>
            <w:tcW w:w="239" w:type="dxa"/>
            <w:vAlign w:val="center"/>
          </w:tcPr>
          <w:p w14:paraId="0906EC8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vAlign w:val="center"/>
          </w:tcPr>
          <w:p w14:paraId="69ABB5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53,620</w:t>
            </w:r>
          </w:p>
        </w:tc>
        <w:tc>
          <w:tcPr>
            <w:tcW w:w="239" w:type="dxa"/>
            <w:vAlign w:val="center"/>
          </w:tcPr>
          <w:p w14:paraId="7B61C8C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vAlign w:val="center"/>
          </w:tcPr>
          <w:p w14:paraId="715F73B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3,145</w:t>
            </w:r>
          </w:p>
        </w:tc>
      </w:tr>
      <w:tr w:rsidR="00392FEF" w:rsidRPr="007579D1" w14:paraId="5714FB51" w14:textId="77777777" w:rsidTr="00EF2E88">
        <w:trPr>
          <w:trHeight w:val="397"/>
        </w:trPr>
        <w:tc>
          <w:tcPr>
            <w:tcW w:w="572" w:type="dxa"/>
            <w:vAlign w:val="center"/>
          </w:tcPr>
          <w:p w14:paraId="4628DF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9" w:type="dxa"/>
          </w:tcPr>
          <w:p w14:paraId="290400E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Total</w:t>
            </w:r>
          </w:p>
        </w:tc>
        <w:tc>
          <w:tcPr>
            <w:tcW w:w="1330" w:type="dxa"/>
            <w:tcBorders>
              <w:top w:val="single" w:sz="4" w:space="0" w:color="auto"/>
              <w:bottom w:val="double" w:sz="4" w:space="0" w:color="auto"/>
            </w:tcBorders>
            <w:vAlign w:val="center"/>
          </w:tcPr>
          <w:p w14:paraId="19A4501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60,044</w:t>
            </w:r>
          </w:p>
        </w:tc>
        <w:tc>
          <w:tcPr>
            <w:tcW w:w="239" w:type="dxa"/>
            <w:vAlign w:val="center"/>
          </w:tcPr>
          <w:p w14:paraId="4FA0C9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1" w:type="dxa"/>
            <w:tcBorders>
              <w:top w:val="single" w:sz="4" w:space="0" w:color="auto"/>
              <w:bottom w:val="double" w:sz="4" w:space="0" w:color="auto"/>
            </w:tcBorders>
            <w:vAlign w:val="center"/>
          </w:tcPr>
          <w:p w14:paraId="6669F88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7,930</w:t>
            </w:r>
          </w:p>
        </w:tc>
        <w:tc>
          <w:tcPr>
            <w:tcW w:w="239" w:type="dxa"/>
            <w:vAlign w:val="center"/>
          </w:tcPr>
          <w:p w14:paraId="0A709BC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0" w:type="dxa"/>
            <w:tcBorders>
              <w:top w:val="single" w:sz="4" w:space="0" w:color="auto"/>
              <w:bottom w:val="double" w:sz="4" w:space="0" w:color="auto"/>
            </w:tcBorders>
            <w:vAlign w:val="center"/>
          </w:tcPr>
          <w:p w14:paraId="1D14EC6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53,700</w:t>
            </w:r>
          </w:p>
        </w:tc>
        <w:tc>
          <w:tcPr>
            <w:tcW w:w="239" w:type="dxa"/>
            <w:vAlign w:val="center"/>
          </w:tcPr>
          <w:p w14:paraId="46BCD28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4" w:type="dxa"/>
            <w:tcBorders>
              <w:top w:val="single" w:sz="4" w:space="0" w:color="auto"/>
              <w:bottom w:val="double" w:sz="4" w:space="0" w:color="auto"/>
            </w:tcBorders>
            <w:vAlign w:val="center"/>
          </w:tcPr>
          <w:p w14:paraId="54E4581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3,225</w:t>
            </w:r>
          </w:p>
        </w:tc>
      </w:tr>
    </w:tbl>
    <w:p w14:paraId="613FD43D" w14:textId="7542E5D3" w:rsidR="00392FEF" w:rsidRPr="007579D1" w:rsidRDefault="00392FEF" w:rsidP="00392FEF">
      <w:pPr>
        <w:pStyle w:val="E0"/>
        <w:ind w:left="567"/>
        <w:jc w:val="left"/>
        <w:rPr>
          <w:rFonts w:ascii="Angsana New" w:hAnsi="Angsana New"/>
          <w:b w:val="0"/>
          <w:bCs w:val="0"/>
          <w:sz w:val="28"/>
          <w:szCs w:val="28"/>
          <w:lang w:val="en-US"/>
        </w:rPr>
      </w:pPr>
    </w:p>
    <w:p w14:paraId="520C37A8" w14:textId="77777777" w:rsidR="00392FEF" w:rsidRPr="007579D1" w:rsidRDefault="00392FEF" w:rsidP="00392FEF">
      <w:pPr>
        <w:pStyle w:val="E0"/>
        <w:ind w:left="567"/>
        <w:jc w:val="left"/>
        <w:rPr>
          <w:rFonts w:ascii="Angsana New" w:hAnsi="Angsana New"/>
          <w:b w:val="0"/>
          <w:bCs w:val="0"/>
          <w:sz w:val="28"/>
          <w:szCs w:val="28"/>
          <w:lang w:val="en-US"/>
        </w:rPr>
      </w:pPr>
    </w:p>
    <w:p w14:paraId="65F3CFA0" w14:textId="10E8528D" w:rsidR="002F53DC" w:rsidRPr="007579D1" w:rsidRDefault="00392FEF">
      <w:pPr>
        <w:pStyle w:val="E0"/>
        <w:numPr>
          <w:ilvl w:val="0"/>
          <w:numId w:val="15"/>
        </w:numPr>
        <w:spacing w:line="276" w:lineRule="auto"/>
        <w:ind w:left="567" w:hanging="567"/>
        <w:jc w:val="left"/>
        <w:rPr>
          <w:rFonts w:ascii="Angsana New" w:hAnsi="Angsana New"/>
          <w:sz w:val="28"/>
          <w:szCs w:val="28"/>
          <w:lang w:val="en-US"/>
        </w:rPr>
      </w:pPr>
      <w:r w:rsidRPr="007579D1">
        <w:rPr>
          <w:rFonts w:ascii="Angsana New" w:hAnsi="Angsana New"/>
          <w:sz w:val="28"/>
          <w:szCs w:val="28"/>
          <w:lang w:val="en-US"/>
        </w:rPr>
        <w:t>TRADE ACCOUNT AND OTHER CURRENT RECEIVABLES – NET</w:t>
      </w:r>
    </w:p>
    <w:p w14:paraId="45191CEC" w14:textId="77777777" w:rsidR="00392FEF" w:rsidRPr="007579D1" w:rsidRDefault="00392FEF"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firstLine="567"/>
        <w:jc w:val="thaiDistribute"/>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March 31, 2024 and December 31, 2023 Trade account and other receivables follows;</w:t>
      </w:r>
    </w:p>
    <w:tbl>
      <w:tblPr>
        <w:tblStyle w:val="TableGrid"/>
        <w:tblW w:w="8755"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
        <w:gridCol w:w="2802"/>
        <w:gridCol w:w="1321"/>
        <w:gridCol w:w="239"/>
        <w:gridCol w:w="1195"/>
        <w:gridCol w:w="239"/>
        <w:gridCol w:w="1252"/>
        <w:gridCol w:w="239"/>
        <w:gridCol w:w="1180"/>
      </w:tblGrid>
      <w:tr w:rsidR="00392FEF" w:rsidRPr="007579D1" w14:paraId="4CAD0606" w14:textId="77777777" w:rsidTr="00EF2E88">
        <w:trPr>
          <w:trHeight w:val="258"/>
        </w:trPr>
        <w:tc>
          <w:tcPr>
            <w:tcW w:w="288" w:type="dxa"/>
            <w:vAlign w:val="center"/>
          </w:tcPr>
          <w:p w14:paraId="6F7763D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02" w:type="dxa"/>
            <w:vAlign w:val="center"/>
          </w:tcPr>
          <w:p w14:paraId="523F4F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665" w:type="dxa"/>
            <w:gridSpan w:val="7"/>
            <w:tcBorders>
              <w:bottom w:val="single" w:sz="4" w:space="0" w:color="auto"/>
            </w:tcBorders>
            <w:vAlign w:val="center"/>
          </w:tcPr>
          <w:p w14:paraId="61DBEA0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r w:rsidRPr="007579D1">
              <w:rPr>
                <w:rFonts w:ascii="Angsana New" w:hAnsi="Angsana New"/>
                <w:sz w:val="28"/>
                <w:szCs w:val="28"/>
                <w:cs/>
              </w:rPr>
              <w:t>)</w:t>
            </w:r>
          </w:p>
        </w:tc>
      </w:tr>
      <w:tr w:rsidR="00392FEF" w:rsidRPr="007579D1" w14:paraId="54A8C733" w14:textId="77777777" w:rsidTr="00EF2E88">
        <w:trPr>
          <w:trHeight w:val="396"/>
        </w:trPr>
        <w:tc>
          <w:tcPr>
            <w:tcW w:w="288" w:type="dxa"/>
            <w:vAlign w:val="center"/>
          </w:tcPr>
          <w:p w14:paraId="24CCEF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02" w:type="dxa"/>
            <w:vAlign w:val="center"/>
          </w:tcPr>
          <w:p w14:paraId="651EC4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5" w:type="dxa"/>
            <w:gridSpan w:val="3"/>
            <w:tcBorders>
              <w:top w:val="single" w:sz="4" w:space="0" w:color="auto"/>
              <w:bottom w:val="single" w:sz="4" w:space="0" w:color="auto"/>
            </w:tcBorders>
            <w:vAlign w:val="center"/>
          </w:tcPr>
          <w:p w14:paraId="6856E0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39" w:type="dxa"/>
            <w:vAlign w:val="center"/>
          </w:tcPr>
          <w:p w14:paraId="6800EEF8"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70" w:type="dxa"/>
            <w:gridSpan w:val="3"/>
            <w:tcBorders>
              <w:top w:val="single" w:sz="4" w:space="0" w:color="auto"/>
              <w:bottom w:val="single" w:sz="4" w:space="0" w:color="auto"/>
            </w:tcBorders>
            <w:vAlign w:val="center"/>
          </w:tcPr>
          <w:p w14:paraId="06DC836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392FEF" w:rsidRPr="007579D1" w14:paraId="69291CE8" w14:textId="77777777" w:rsidTr="00EF2E88">
        <w:trPr>
          <w:trHeight w:val="232"/>
        </w:trPr>
        <w:tc>
          <w:tcPr>
            <w:tcW w:w="288" w:type="dxa"/>
            <w:vAlign w:val="center"/>
          </w:tcPr>
          <w:p w14:paraId="69EEDAB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02" w:type="dxa"/>
            <w:vAlign w:val="center"/>
          </w:tcPr>
          <w:p w14:paraId="0B4ACED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Merge w:val="restart"/>
            <w:tcBorders>
              <w:top w:val="single" w:sz="4" w:space="0" w:color="auto"/>
            </w:tcBorders>
            <w:vAlign w:val="center"/>
          </w:tcPr>
          <w:p w14:paraId="4FED045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52CB497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5BCEB40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31, 2024</w:t>
            </w:r>
          </w:p>
        </w:tc>
        <w:tc>
          <w:tcPr>
            <w:tcW w:w="239" w:type="dxa"/>
            <w:vMerge w:val="restart"/>
            <w:tcBorders>
              <w:top w:val="single" w:sz="4" w:space="0" w:color="auto"/>
            </w:tcBorders>
            <w:vAlign w:val="center"/>
          </w:tcPr>
          <w:p w14:paraId="23DE0B5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5" w:type="dxa"/>
            <w:vMerge w:val="restart"/>
            <w:tcBorders>
              <w:top w:val="single" w:sz="4" w:space="0" w:color="auto"/>
            </w:tcBorders>
            <w:vAlign w:val="center"/>
          </w:tcPr>
          <w:p w14:paraId="186536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7DDF6A4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c>
          <w:tcPr>
            <w:tcW w:w="239" w:type="dxa"/>
            <w:vMerge w:val="restart"/>
            <w:vAlign w:val="center"/>
          </w:tcPr>
          <w:p w14:paraId="7EFCF9A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2" w:type="dxa"/>
            <w:vMerge w:val="restart"/>
            <w:tcBorders>
              <w:top w:val="single" w:sz="4" w:space="0" w:color="auto"/>
            </w:tcBorders>
            <w:vAlign w:val="center"/>
          </w:tcPr>
          <w:p w14:paraId="4A01C5F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4113A5C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29CB034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39" w:type="dxa"/>
            <w:vMerge w:val="restart"/>
            <w:tcBorders>
              <w:top w:val="single" w:sz="4" w:space="0" w:color="auto"/>
            </w:tcBorders>
            <w:vAlign w:val="center"/>
          </w:tcPr>
          <w:p w14:paraId="6C4A9C8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79" w:type="dxa"/>
            <w:vMerge w:val="restart"/>
            <w:tcBorders>
              <w:top w:val="single" w:sz="4" w:space="0" w:color="auto"/>
            </w:tcBorders>
            <w:vAlign w:val="center"/>
          </w:tcPr>
          <w:p w14:paraId="0563D50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61F0ACF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r>
      <w:tr w:rsidR="00392FEF" w:rsidRPr="007579D1" w14:paraId="0F425CE7" w14:textId="77777777" w:rsidTr="00EF2E88">
        <w:trPr>
          <w:trHeight w:val="290"/>
        </w:trPr>
        <w:tc>
          <w:tcPr>
            <w:tcW w:w="288" w:type="dxa"/>
            <w:vAlign w:val="center"/>
          </w:tcPr>
          <w:p w14:paraId="6946D6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02" w:type="dxa"/>
            <w:vAlign w:val="center"/>
          </w:tcPr>
          <w:p w14:paraId="5DA20377"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Merge/>
            <w:vAlign w:val="center"/>
          </w:tcPr>
          <w:p w14:paraId="2B6BCC1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618067D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5" w:type="dxa"/>
            <w:vMerge/>
            <w:vAlign w:val="center"/>
          </w:tcPr>
          <w:p w14:paraId="161D72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2B53A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2" w:type="dxa"/>
            <w:vMerge/>
            <w:vAlign w:val="center"/>
          </w:tcPr>
          <w:p w14:paraId="7D858EE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7C8743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79" w:type="dxa"/>
            <w:vMerge/>
            <w:vAlign w:val="center"/>
          </w:tcPr>
          <w:p w14:paraId="301E237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7579D1" w14:paraId="3D232755" w14:textId="77777777" w:rsidTr="00EF2E88">
        <w:trPr>
          <w:trHeight w:val="196"/>
        </w:trPr>
        <w:tc>
          <w:tcPr>
            <w:tcW w:w="288" w:type="dxa"/>
            <w:vAlign w:val="center"/>
          </w:tcPr>
          <w:p w14:paraId="7FF2BBE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02" w:type="dxa"/>
            <w:vAlign w:val="center"/>
          </w:tcPr>
          <w:p w14:paraId="1E1F1FF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21" w:type="dxa"/>
            <w:vMerge/>
            <w:tcBorders>
              <w:bottom w:val="single" w:sz="4" w:space="0" w:color="auto"/>
            </w:tcBorders>
            <w:vAlign w:val="center"/>
          </w:tcPr>
          <w:p w14:paraId="2B198C8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0E30524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5" w:type="dxa"/>
            <w:vMerge/>
            <w:tcBorders>
              <w:bottom w:val="single" w:sz="4" w:space="0" w:color="auto"/>
            </w:tcBorders>
            <w:vAlign w:val="center"/>
          </w:tcPr>
          <w:p w14:paraId="6ED091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526CDDC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52" w:type="dxa"/>
            <w:vMerge/>
            <w:tcBorders>
              <w:bottom w:val="single" w:sz="4" w:space="0" w:color="auto"/>
            </w:tcBorders>
            <w:vAlign w:val="center"/>
          </w:tcPr>
          <w:p w14:paraId="358542C2"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vMerge/>
            <w:vAlign w:val="center"/>
          </w:tcPr>
          <w:p w14:paraId="545EE50A"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79" w:type="dxa"/>
            <w:vMerge/>
            <w:tcBorders>
              <w:bottom w:val="single" w:sz="4" w:space="0" w:color="auto"/>
            </w:tcBorders>
            <w:vAlign w:val="center"/>
          </w:tcPr>
          <w:p w14:paraId="5785A54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392FEF" w:rsidRPr="007579D1" w14:paraId="0D8069AB" w14:textId="77777777" w:rsidTr="00EF2E88">
        <w:trPr>
          <w:trHeight w:val="397"/>
        </w:trPr>
        <w:tc>
          <w:tcPr>
            <w:tcW w:w="3090" w:type="dxa"/>
            <w:gridSpan w:val="2"/>
            <w:vAlign w:val="bottom"/>
          </w:tcPr>
          <w:p w14:paraId="08A8AFB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(6.1) Trade account receivable – net</w:t>
            </w:r>
          </w:p>
        </w:tc>
        <w:tc>
          <w:tcPr>
            <w:tcW w:w="1321" w:type="dxa"/>
            <w:vAlign w:val="center"/>
          </w:tcPr>
          <w:p w14:paraId="4A6AA08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73,852</w:t>
            </w:r>
          </w:p>
        </w:tc>
        <w:tc>
          <w:tcPr>
            <w:tcW w:w="239" w:type="dxa"/>
            <w:vAlign w:val="center"/>
          </w:tcPr>
          <w:p w14:paraId="779E389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5" w:type="dxa"/>
            <w:vAlign w:val="center"/>
          </w:tcPr>
          <w:p w14:paraId="0BED938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79,896</w:t>
            </w:r>
          </w:p>
        </w:tc>
        <w:tc>
          <w:tcPr>
            <w:tcW w:w="239" w:type="dxa"/>
            <w:vAlign w:val="center"/>
          </w:tcPr>
          <w:p w14:paraId="3441955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2" w:type="dxa"/>
            <w:vAlign w:val="center"/>
          </w:tcPr>
          <w:p w14:paraId="530BB2C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5,819</w:t>
            </w:r>
          </w:p>
        </w:tc>
        <w:tc>
          <w:tcPr>
            <w:tcW w:w="239" w:type="dxa"/>
            <w:vAlign w:val="center"/>
          </w:tcPr>
          <w:p w14:paraId="02D74E2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79" w:type="dxa"/>
            <w:vAlign w:val="center"/>
          </w:tcPr>
          <w:p w14:paraId="18DDBBF5"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6,875</w:t>
            </w:r>
          </w:p>
        </w:tc>
      </w:tr>
      <w:tr w:rsidR="00392FEF" w:rsidRPr="007579D1" w14:paraId="5894B6F7" w14:textId="77777777" w:rsidTr="00EF2E88">
        <w:trPr>
          <w:trHeight w:val="397"/>
        </w:trPr>
        <w:tc>
          <w:tcPr>
            <w:tcW w:w="3090" w:type="dxa"/>
            <w:gridSpan w:val="2"/>
            <w:vAlign w:val="bottom"/>
          </w:tcPr>
          <w:p w14:paraId="1262906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(6.2) Other receivables </w:t>
            </w:r>
          </w:p>
        </w:tc>
        <w:tc>
          <w:tcPr>
            <w:tcW w:w="1321" w:type="dxa"/>
            <w:vAlign w:val="center"/>
          </w:tcPr>
          <w:p w14:paraId="6A4B6E2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26,262</w:t>
            </w:r>
          </w:p>
        </w:tc>
        <w:tc>
          <w:tcPr>
            <w:tcW w:w="239" w:type="dxa"/>
            <w:vAlign w:val="center"/>
          </w:tcPr>
          <w:p w14:paraId="6ACCBB3B"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5" w:type="dxa"/>
            <w:vAlign w:val="center"/>
          </w:tcPr>
          <w:p w14:paraId="4B37BF1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15,467</w:t>
            </w:r>
          </w:p>
        </w:tc>
        <w:tc>
          <w:tcPr>
            <w:tcW w:w="239" w:type="dxa"/>
            <w:vAlign w:val="center"/>
          </w:tcPr>
          <w:p w14:paraId="34A9DA19"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2" w:type="dxa"/>
            <w:vAlign w:val="center"/>
          </w:tcPr>
          <w:p w14:paraId="7320D2A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19,923</w:t>
            </w:r>
          </w:p>
        </w:tc>
        <w:tc>
          <w:tcPr>
            <w:tcW w:w="239" w:type="dxa"/>
            <w:vAlign w:val="center"/>
          </w:tcPr>
          <w:p w14:paraId="4D3DA416"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79" w:type="dxa"/>
            <w:vAlign w:val="center"/>
          </w:tcPr>
          <w:p w14:paraId="50CCB6FC"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10,055</w:t>
            </w:r>
          </w:p>
        </w:tc>
      </w:tr>
      <w:tr w:rsidR="00392FEF" w:rsidRPr="007579D1" w14:paraId="1CD97BF8" w14:textId="77777777" w:rsidTr="00EF2E88">
        <w:trPr>
          <w:trHeight w:val="397"/>
        </w:trPr>
        <w:tc>
          <w:tcPr>
            <w:tcW w:w="3090" w:type="dxa"/>
            <w:gridSpan w:val="2"/>
            <w:vAlign w:val="bottom"/>
          </w:tcPr>
          <w:p w14:paraId="5C3BFE44"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trade account and other current receivables-net</w:t>
            </w:r>
          </w:p>
        </w:tc>
        <w:tc>
          <w:tcPr>
            <w:tcW w:w="1321" w:type="dxa"/>
            <w:tcBorders>
              <w:top w:val="single" w:sz="4" w:space="0" w:color="auto"/>
              <w:bottom w:val="double" w:sz="4" w:space="0" w:color="auto"/>
            </w:tcBorders>
            <w:vAlign w:val="bottom"/>
          </w:tcPr>
          <w:p w14:paraId="04965D0F"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100,114</w:t>
            </w:r>
          </w:p>
        </w:tc>
        <w:tc>
          <w:tcPr>
            <w:tcW w:w="239" w:type="dxa"/>
            <w:vAlign w:val="bottom"/>
          </w:tcPr>
          <w:p w14:paraId="177CC093"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5" w:type="dxa"/>
            <w:tcBorders>
              <w:top w:val="single" w:sz="4" w:space="0" w:color="auto"/>
              <w:bottom w:val="double" w:sz="4" w:space="0" w:color="auto"/>
            </w:tcBorders>
            <w:vAlign w:val="bottom"/>
          </w:tcPr>
          <w:p w14:paraId="27F47CC1"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95,363</w:t>
            </w:r>
          </w:p>
        </w:tc>
        <w:tc>
          <w:tcPr>
            <w:tcW w:w="239" w:type="dxa"/>
            <w:vAlign w:val="bottom"/>
          </w:tcPr>
          <w:p w14:paraId="6962B82D"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52" w:type="dxa"/>
            <w:tcBorders>
              <w:top w:val="single" w:sz="4" w:space="0" w:color="auto"/>
              <w:bottom w:val="double" w:sz="4" w:space="0" w:color="auto"/>
            </w:tcBorders>
            <w:vAlign w:val="bottom"/>
          </w:tcPr>
          <w:p w14:paraId="0B407BC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25,742</w:t>
            </w:r>
          </w:p>
        </w:tc>
        <w:tc>
          <w:tcPr>
            <w:tcW w:w="239" w:type="dxa"/>
            <w:vAlign w:val="bottom"/>
          </w:tcPr>
          <w:p w14:paraId="43DA3F10"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79" w:type="dxa"/>
            <w:tcBorders>
              <w:top w:val="single" w:sz="4" w:space="0" w:color="auto"/>
              <w:bottom w:val="double" w:sz="4" w:space="0" w:color="auto"/>
            </w:tcBorders>
            <w:vAlign w:val="bottom"/>
          </w:tcPr>
          <w:p w14:paraId="26B22F9E" w14:textId="77777777" w:rsidR="00392FEF" w:rsidRPr="007579D1" w:rsidRDefault="00392FEF"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16,930</w:t>
            </w:r>
          </w:p>
        </w:tc>
      </w:tr>
    </w:tbl>
    <w:p w14:paraId="028AE6E8" w14:textId="1D9DAD96" w:rsidR="00392FEF" w:rsidRPr="007579D1" w:rsidRDefault="00392FEF" w:rsidP="00392FE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firstLine="567"/>
        <w:jc w:val="thaiDistribute"/>
        <w:rPr>
          <w:rFonts w:ascii="Angsana New" w:hAnsi="Angsana New"/>
          <w:sz w:val="28"/>
          <w:szCs w:val="28"/>
        </w:rPr>
      </w:pPr>
    </w:p>
    <w:p w14:paraId="49693D8F" w14:textId="77777777" w:rsidR="00B90C86" w:rsidRPr="007579D1" w:rsidRDefault="00B90C86">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z w:val="28"/>
          <w:szCs w:val="28"/>
        </w:rPr>
      </w:pPr>
    </w:p>
    <w:p w14:paraId="67CCB04B" w14:textId="77777777" w:rsidR="00B90C86" w:rsidRPr="007579D1" w:rsidRDefault="00B90C86">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z w:val="28"/>
          <w:szCs w:val="28"/>
        </w:rPr>
      </w:pPr>
    </w:p>
    <w:p w14:paraId="7459633B" w14:textId="77777777" w:rsidR="00B90C86" w:rsidRPr="007579D1" w:rsidRDefault="00B90C86">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z w:val="28"/>
          <w:szCs w:val="28"/>
        </w:rPr>
      </w:pPr>
    </w:p>
    <w:p w14:paraId="6241B79F" w14:textId="77777777" w:rsidR="00B90C86" w:rsidRPr="007579D1" w:rsidRDefault="00B90C86">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z w:val="28"/>
          <w:szCs w:val="28"/>
        </w:rPr>
      </w:pPr>
    </w:p>
    <w:p w14:paraId="1B9C1056" w14:textId="77777777" w:rsidR="00B90C86" w:rsidRPr="007579D1" w:rsidRDefault="00B90C86">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z w:val="28"/>
          <w:szCs w:val="28"/>
        </w:rPr>
      </w:pPr>
    </w:p>
    <w:p w14:paraId="1677C25A" w14:textId="77777777" w:rsidR="00B90C86" w:rsidRPr="007579D1" w:rsidRDefault="00B90C86">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z w:val="28"/>
          <w:szCs w:val="28"/>
        </w:rPr>
      </w:pPr>
    </w:p>
    <w:p w14:paraId="39F436CD" w14:textId="77777777" w:rsidR="00B90C86" w:rsidRPr="007579D1" w:rsidRDefault="00B90C86">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rPr>
      </w:pPr>
      <w:r w:rsidRPr="007579D1">
        <w:rPr>
          <w:rFonts w:ascii="Angsana New" w:hAnsi="Angsana New"/>
          <w:b/>
          <w:bCs/>
          <w:sz w:val="28"/>
          <w:szCs w:val="28"/>
        </w:rPr>
        <w:t>Trade account receivable-net</w:t>
      </w:r>
    </w:p>
    <w:tbl>
      <w:tblPr>
        <w:tblStyle w:val="TableGrid"/>
        <w:tblW w:w="975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
        <w:gridCol w:w="2889"/>
        <w:gridCol w:w="1362"/>
        <w:gridCol w:w="246"/>
        <w:gridCol w:w="1421"/>
        <w:gridCol w:w="246"/>
        <w:gridCol w:w="1370"/>
        <w:gridCol w:w="246"/>
        <w:gridCol w:w="1380"/>
      </w:tblGrid>
      <w:tr w:rsidR="00B90C86" w:rsidRPr="007579D1" w14:paraId="66DF629E" w14:textId="77777777" w:rsidTr="00EF2E88">
        <w:trPr>
          <w:trHeight w:val="324"/>
          <w:tblHeader/>
        </w:trPr>
        <w:tc>
          <w:tcPr>
            <w:tcW w:w="595" w:type="dxa"/>
            <w:vAlign w:val="center"/>
          </w:tcPr>
          <w:p w14:paraId="68E72C6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079FC57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271" w:type="dxa"/>
            <w:gridSpan w:val="7"/>
            <w:tcBorders>
              <w:bottom w:val="single" w:sz="4" w:space="0" w:color="auto"/>
            </w:tcBorders>
            <w:vAlign w:val="center"/>
          </w:tcPr>
          <w:p w14:paraId="1767096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r w:rsidRPr="007579D1">
              <w:rPr>
                <w:rFonts w:ascii="Angsana New" w:hAnsi="Angsana New"/>
                <w:sz w:val="28"/>
                <w:szCs w:val="28"/>
                <w:cs/>
              </w:rPr>
              <w:t>)</w:t>
            </w:r>
          </w:p>
        </w:tc>
      </w:tr>
      <w:tr w:rsidR="00B90C86" w:rsidRPr="007579D1" w14:paraId="027AE305" w14:textId="77777777" w:rsidTr="00EF2E88">
        <w:trPr>
          <w:trHeight w:val="365"/>
          <w:tblHeader/>
        </w:trPr>
        <w:tc>
          <w:tcPr>
            <w:tcW w:w="595" w:type="dxa"/>
            <w:vAlign w:val="center"/>
          </w:tcPr>
          <w:p w14:paraId="22D730D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3478D7E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029" w:type="dxa"/>
            <w:gridSpan w:val="3"/>
            <w:tcBorders>
              <w:top w:val="single" w:sz="4" w:space="0" w:color="auto"/>
              <w:bottom w:val="single" w:sz="4" w:space="0" w:color="auto"/>
            </w:tcBorders>
            <w:vAlign w:val="center"/>
          </w:tcPr>
          <w:p w14:paraId="1B00B80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46" w:type="dxa"/>
            <w:vAlign w:val="center"/>
          </w:tcPr>
          <w:p w14:paraId="05A0B3F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96" w:type="dxa"/>
            <w:gridSpan w:val="3"/>
            <w:tcBorders>
              <w:top w:val="single" w:sz="4" w:space="0" w:color="auto"/>
              <w:bottom w:val="single" w:sz="4" w:space="0" w:color="auto"/>
            </w:tcBorders>
            <w:vAlign w:val="center"/>
          </w:tcPr>
          <w:p w14:paraId="0124F94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B90C86" w:rsidRPr="007579D1" w14:paraId="3A3E2262" w14:textId="77777777" w:rsidTr="00EF2E88">
        <w:trPr>
          <w:trHeight w:val="408"/>
          <w:tblHeader/>
        </w:trPr>
        <w:tc>
          <w:tcPr>
            <w:tcW w:w="595" w:type="dxa"/>
            <w:vAlign w:val="center"/>
          </w:tcPr>
          <w:p w14:paraId="3F63F75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791445E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62" w:type="dxa"/>
            <w:vMerge w:val="restart"/>
            <w:tcBorders>
              <w:top w:val="single" w:sz="4" w:space="0" w:color="auto"/>
            </w:tcBorders>
            <w:vAlign w:val="center"/>
          </w:tcPr>
          <w:p w14:paraId="19CAFEE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As at</w:t>
            </w:r>
          </w:p>
          <w:p w14:paraId="1BA2603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4"/>
              <w:jc w:val="center"/>
              <w:rPr>
                <w:rFonts w:ascii="Angsana New" w:hAnsi="Angsana New"/>
                <w:sz w:val="28"/>
                <w:szCs w:val="28"/>
              </w:rPr>
            </w:pPr>
            <w:r w:rsidRPr="007579D1">
              <w:rPr>
                <w:rFonts w:ascii="Angsana New" w:hAnsi="Angsana New"/>
                <w:sz w:val="28"/>
                <w:szCs w:val="28"/>
              </w:rPr>
              <w:t>March</w:t>
            </w:r>
          </w:p>
          <w:p w14:paraId="3F5174C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4"/>
              <w:jc w:val="center"/>
              <w:rPr>
                <w:rFonts w:ascii="Angsana New" w:hAnsi="Angsana New"/>
                <w:sz w:val="28"/>
                <w:szCs w:val="28"/>
                <w:cs/>
              </w:rPr>
            </w:pPr>
            <w:r w:rsidRPr="007579D1">
              <w:rPr>
                <w:rFonts w:ascii="Angsana New" w:hAnsi="Angsana New"/>
                <w:sz w:val="28"/>
                <w:szCs w:val="28"/>
              </w:rPr>
              <w:t>31, 2024</w:t>
            </w:r>
          </w:p>
        </w:tc>
        <w:tc>
          <w:tcPr>
            <w:tcW w:w="246" w:type="dxa"/>
            <w:vMerge w:val="restart"/>
            <w:tcBorders>
              <w:top w:val="single" w:sz="4" w:space="0" w:color="auto"/>
            </w:tcBorders>
            <w:vAlign w:val="center"/>
          </w:tcPr>
          <w:p w14:paraId="32F9872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21" w:type="dxa"/>
            <w:vMerge w:val="restart"/>
            <w:tcBorders>
              <w:top w:val="single" w:sz="4" w:space="0" w:color="auto"/>
            </w:tcBorders>
            <w:vAlign w:val="center"/>
          </w:tcPr>
          <w:p w14:paraId="29C2B7F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2E19301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December </w:t>
            </w:r>
          </w:p>
          <w:p w14:paraId="1755B6C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c>
          <w:tcPr>
            <w:tcW w:w="246" w:type="dxa"/>
            <w:vMerge w:val="restart"/>
            <w:vAlign w:val="center"/>
          </w:tcPr>
          <w:p w14:paraId="4E517F0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0" w:type="dxa"/>
            <w:vMerge w:val="restart"/>
            <w:tcBorders>
              <w:top w:val="single" w:sz="4" w:space="0" w:color="auto"/>
            </w:tcBorders>
            <w:vAlign w:val="center"/>
          </w:tcPr>
          <w:p w14:paraId="27840D9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As at</w:t>
            </w:r>
          </w:p>
          <w:p w14:paraId="100AE52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64"/>
              <w:jc w:val="center"/>
              <w:rPr>
                <w:rFonts w:ascii="Angsana New" w:hAnsi="Angsana New"/>
                <w:sz w:val="28"/>
                <w:szCs w:val="28"/>
              </w:rPr>
            </w:pPr>
            <w:r w:rsidRPr="007579D1">
              <w:rPr>
                <w:rFonts w:ascii="Angsana New" w:hAnsi="Angsana New"/>
                <w:sz w:val="28"/>
                <w:szCs w:val="28"/>
              </w:rPr>
              <w:t>March</w:t>
            </w:r>
          </w:p>
          <w:p w14:paraId="0D04D31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0" w:right="-64"/>
              <w:jc w:val="center"/>
              <w:rPr>
                <w:rFonts w:ascii="Angsana New" w:hAnsi="Angsana New"/>
                <w:sz w:val="28"/>
                <w:szCs w:val="28"/>
              </w:rPr>
            </w:pPr>
            <w:r w:rsidRPr="007579D1">
              <w:rPr>
                <w:rFonts w:ascii="Angsana New" w:hAnsi="Angsana New"/>
                <w:sz w:val="28"/>
                <w:szCs w:val="28"/>
              </w:rPr>
              <w:t>31, 2024</w:t>
            </w:r>
          </w:p>
        </w:tc>
        <w:tc>
          <w:tcPr>
            <w:tcW w:w="246" w:type="dxa"/>
            <w:vMerge w:val="restart"/>
            <w:tcBorders>
              <w:top w:val="single" w:sz="4" w:space="0" w:color="auto"/>
            </w:tcBorders>
            <w:vAlign w:val="center"/>
          </w:tcPr>
          <w:p w14:paraId="0D230AB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0" w:type="dxa"/>
            <w:vMerge w:val="restart"/>
            <w:tcBorders>
              <w:top w:val="single" w:sz="4" w:space="0" w:color="auto"/>
            </w:tcBorders>
            <w:vAlign w:val="center"/>
          </w:tcPr>
          <w:p w14:paraId="145F2E3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jc w:val="center"/>
              <w:rPr>
                <w:rFonts w:ascii="Angsana New" w:hAnsi="Angsana New"/>
                <w:sz w:val="28"/>
                <w:szCs w:val="28"/>
              </w:rPr>
            </w:pPr>
            <w:r w:rsidRPr="007579D1">
              <w:rPr>
                <w:rFonts w:ascii="Angsana New" w:hAnsi="Angsana New"/>
                <w:sz w:val="28"/>
                <w:szCs w:val="28"/>
              </w:rPr>
              <w:t xml:space="preserve">As at </w:t>
            </w:r>
          </w:p>
          <w:p w14:paraId="227D4AC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0"/>
              <w:jc w:val="center"/>
              <w:rPr>
                <w:rFonts w:ascii="Angsana New" w:hAnsi="Angsana New"/>
                <w:sz w:val="28"/>
                <w:szCs w:val="28"/>
              </w:rPr>
            </w:pPr>
            <w:r w:rsidRPr="007579D1">
              <w:rPr>
                <w:rFonts w:ascii="Angsana New" w:hAnsi="Angsana New"/>
                <w:sz w:val="28"/>
                <w:szCs w:val="28"/>
              </w:rPr>
              <w:t xml:space="preserve">December </w:t>
            </w:r>
          </w:p>
          <w:p w14:paraId="3BAB6B3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31, 2023</w:t>
            </w:r>
          </w:p>
        </w:tc>
      </w:tr>
      <w:tr w:rsidR="00B90C86" w:rsidRPr="007579D1" w14:paraId="1A3AACAC" w14:textId="77777777" w:rsidTr="00EF2E88">
        <w:trPr>
          <w:trHeight w:val="395"/>
          <w:tblHeader/>
        </w:trPr>
        <w:tc>
          <w:tcPr>
            <w:tcW w:w="595" w:type="dxa"/>
            <w:vAlign w:val="center"/>
          </w:tcPr>
          <w:p w14:paraId="7CB9E2E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024318A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62" w:type="dxa"/>
            <w:vMerge/>
            <w:vAlign w:val="center"/>
          </w:tcPr>
          <w:p w14:paraId="6314A86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2A8EA34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21" w:type="dxa"/>
            <w:vMerge/>
            <w:vAlign w:val="center"/>
          </w:tcPr>
          <w:p w14:paraId="3D1A124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2C3B74C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0" w:type="dxa"/>
            <w:vMerge/>
            <w:vAlign w:val="center"/>
          </w:tcPr>
          <w:p w14:paraId="7FFBA10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735C6B5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0" w:type="dxa"/>
            <w:vMerge/>
            <w:vAlign w:val="center"/>
          </w:tcPr>
          <w:p w14:paraId="3B8FE46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7579D1" w14:paraId="6EC195B5" w14:textId="77777777" w:rsidTr="00EF2E88">
        <w:trPr>
          <w:trHeight w:val="68"/>
          <w:tblHeader/>
        </w:trPr>
        <w:tc>
          <w:tcPr>
            <w:tcW w:w="595" w:type="dxa"/>
            <w:vAlign w:val="center"/>
          </w:tcPr>
          <w:p w14:paraId="57FF071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889" w:type="dxa"/>
            <w:vAlign w:val="center"/>
          </w:tcPr>
          <w:p w14:paraId="6DC0F26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62" w:type="dxa"/>
            <w:vMerge/>
            <w:tcBorders>
              <w:bottom w:val="single" w:sz="4" w:space="0" w:color="auto"/>
            </w:tcBorders>
            <w:vAlign w:val="center"/>
          </w:tcPr>
          <w:p w14:paraId="1E2101F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7355F7F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21" w:type="dxa"/>
            <w:vMerge/>
            <w:tcBorders>
              <w:bottom w:val="single" w:sz="4" w:space="0" w:color="auto"/>
            </w:tcBorders>
            <w:vAlign w:val="center"/>
          </w:tcPr>
          <w:p w14:paraId="44177DC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5440FF4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0" w:type="dxa"/>
            <w:vMerge/>
            <w:tcBorders>
              <w:bottom w:val="single" w:sz="4" w:space="0" w:color="auto"/>
            </w:tcBorders>
            <w:vAlign w:val="center"/>
          </w:tcPr>
          <w:p w14:paraId="5C8D30C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2F95767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0" w:type="dxa"/>
            <w:vMerge/>
            <w:tcBorders>
              <w:bottom w:val="single" w:sz="4" w:space="0" w:color="auto"/>
            </w:tcBorders>
            <w:vAlign w:val="center"/>
          </w:tcPr>
          <w:p w14:paraId="13EFBA0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7579D1" w14:paraId="5DB6BE8C" w14:textId="77777777" w:rsidTr="00EF2E88">
        <w:trPr>
          <w:trHeight w:val="468"/>
        </w:trPr>
        <w:tc>
          <w:tcPr>
            <w:tcW w:w="3484" w:type="dxa"/>
            <w:gridSpan w:val="2"/>
            <w:vAlign w:val="bottom"/>
          </w:tcPr>
          <w:p w14:paraId="13992CC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Trade account receivable</w:t>
            </w:r>
          </w:p>
        </w:tc>
        <w:tc>
          <w:tcPr>
            <w:tcW w:w="1362" w:type="dxa"/>
            <w:vAlign w:val="bottom"/>
          </w:tcPr>
          <w:p w14:paraId="76588B9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77,716</w:t>
            </w:r>
          </w:p>
        </w:tc>
        <w:tc>
          <w:tcPr>
            <w:tcW w:w="246" w:type="dxa"/>
            <w:vAlign w:val="bottom"/>
          </w:tcPr>
          <w:p w14:paraId="3DF0E96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vAlign w:val="bottom"/>
          </w:tcPr>
          <w:p w14:paraId="5E3675C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83,758</w:t>
            </w:r>
          </w:p>
        </w:tc>
        <w:tc>
          <w:tcPr>
            <w:tcW w:w="246" w:type="dxa"/>
            <w:vAlign w:val="bottom"/>
          </w:tcPr>
          <w:p w14:paraId="6A50FB9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vAlign w:val="bottom"/>
          </w:tcPr>
          <w:p w14:paraId="3FD1388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6,762</w:t>
            </w:r>
          </w:p>
        </w:tc>
        <w:tc>
          <w:tcPr>
            <w:tcW w:w="246" w:type="dxa"/>
            <w:vAlign w:val="bottom"/>
          </w:tcPr>
          <w:p w14:paraId="5871ACD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vAlign w:val="bottom"/>
          </w:tcPr>
          <w:p w14:paraId="1C00973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7,815</w:t>
            </w:r>
          </w:p>
        </w:tc>
      </w:tr>
      <w:tr w:rsidR="00B90C86" w:rsidRPr="007579D1" w14:paraId="22295602" w14:textId="77777777" w:rsidTr="00EF2E88">
        <w:trPr>
          <w:trHeight w:val="468"/>
        </w:trPr>
        <w:tc>
          <w:tcPr>
            <w:tcW w:w="3484" w:type="dxa"/>
            <w:gridSpan w:val="2"/>
            <w:vAlign w:val="bottom"/>
          </w:tcPr>
          <w:p w14:paraId="46B8F45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000000"/>
                <w:sz w:val="28"/>
                <w:u w:val="single"/>
              </w:rPr>
              <w:t>Less</w:t>
            </w:r>
            <w:r w:rsidRPr="007579D1">
              <w:rPr>
                <w:rFonts w:ascii="Angsana New" w:hAnsi="Angsana New"/>
                <w:color w:val="000000"/>
                <w:sz w:val="28"/>
                <w:u w:val="single"/>
                <w:cs/>
              </w:rPr>
              <w:t>:</w:t>
            </w:r>
            <w:r w:rsidRPr="007579D1">
              <w:rPr>
                <w:rFonts w:ascii="Angsana New" w:hAnsi="Angsana New"/>
                <w:color w:val="000000"/>
                <w:sz w:val="28"/>
              </w:rPr>
              <w:t xml:space="preserve"> Allowance for expected credit losses</w:t>
            </w:r>
          </w:p>
        </w:tc>
        <w:tc>
          <w:tcPr>
            <w:tcW w:w="1362" w:type="dxa"/>
            <w:vAlign w:val="bottom"/>
          </w:tcPr>
          <w:p w14:paraId="4081EA7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(3,864)</w:t>
            </w:r>
          </w:p>
        </w:tc>
        <w:tc>
          <w:tcPr>
            <w:tcW w:w="246" w:type="dxa"/>
            <w:vAlign w:val="bottom"/>
          </w:tcPr>
          <w:p w14:paraId="530CE10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vAlign w:val="bottom"/>
          </w:tcPr>
          <w:p w14:paraId="30217E7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(3,862)</w:t>
            </w:r>
          </w:p>
        </w:tc>
        <w:tc>
          <w:tcPr>
            <w:tcW w:w="246" w:type="dxa"/>
            <w:vAlign w:val="bottom"/>
          </w:tcPr>
          <w:p w14:paraId="0FFC980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vAlign w:val="bottom"/>
          </w:tcPr>
          <w:p w14:paraId="686142B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(942)</w:t>
            </w:r>
          </w:p>
        </w:tc>
        <w:tc>
          <w:tcPr>
            <w:tcW w:w="246" w:type="dxa"/>
            <w:vAlign w:val="bottom"/>
          </w:tcPr>
          <w:p w14:paraId="7649888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vAlign w:val="bottom"/>
          </w:tcPr>
          <w:p w14:paraId="7E085EC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(940)</w:t>
            </w:r>
          </w:p>
        </w:tc>
      </w:tr>
      <w:tr w:rsidR="00B90C86" w:rsidRPr="007579D1" w14:paraId="6B41C9CC" w14:textId="77777777" w:rsidTr="00EF2E88">
        <w:trPr>
          <w:trHeight w:val="468"/>
        </w:trPr>
        <w:tc>
          <w:tcPr>
            <w:tcW w:w="3484" w:type="dxa"/>
            <w:gridSpan w:val="2"/>
            <w:vAlign w:val="bottom"/>
          </w:tcPr>
          <w:p w14:paraId="26D5507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Trade account receivable – net</w:t>
            </w:r>
          </w:p>
        </w:tc>
        <w:tc>
          <w:tcPr>
            <w:tcW w:w="1362" w:type="dxa"/>
            <w:tcBorders>
              <w:top w:val="single" w:sz="4" w:space="0" w:color="auto"/>
              <w:bottom w:val="double" w:sz="4" w:space="0" w:color="auto"/>
            </w:tcBorders>
            <w:vAlign w:val="bottom"/>
          </w:tcPr>
          <w:p w14:paraId="607D830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73,852</w:t>
            </w:r>
          </w:p>
        </w:tc>
        <w:tc>
          <w:tcPr>
            <w:tcW w:w="246" w:type="dxa"/>
            <w:vAlign w:val="bottom"/>
          </w:tcPr>
          <w:p w14:paraId="4A17B50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21" w:type="dxa"/>
            <w:tcBorders>
              <w:top w:val="single" w:sz="4" w:space="0" w:color="auto"/>
              <w:bottom w:val="double" w:sz="4" w:space="0" w:color="auto"/>
            </w:tcBorders>
            <w:vAlign w:val="bottom"/>
          </w:tcPr>
          <w:p w14:paraId="0A88841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79,896</w:t>
            </w:r>
          </w:p>
        </w:tc>
        <w:tc>
          <w:tcPr>
            <w:tcW w:w="246" w:type="dxa"/>
            <w:vAlign w:val="bottom"/>
          </w:tcPr>
          <w:p w14:paraId="3240493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0" w:type="dxa"/>
            <w:tcBorders>
              <w:top w:val="single" w:sz="4" w:space="0" w:color="auto"/>
              <w:bottom w:val="double" w:sz="4" w:space="0" w:color="auto"/>
            </w:tcBorders>
            <w:vAlign w:val="bottom"/>
          </w:tcPr>
          <w:p w14:paraId="6744805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5,819</w:t>
            </w:r>
          </w:p>
        </w:tc>
        <w:tc>
          <w:tcPr>
            <w:tcW w:w="246" w:type="dxa"/>
            <w:vAlign w:val="bottom"/>
          </w:tcPr>
          <w:p w14:paraId="49FB810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0" w:type="dxa"/>
            <w:tcBorders>
              <w:top w:val="single" w:sz="4" w:space="0" w:color="auto"/>
              <w:bottom w:val="double" w:sz="4" w:space="0" w:color="auto"/>
            </w:tcBorders>
            <w:vAlign w:val="bottom"/>
          </w:tcPr>
          <w:p w14:paraId="509124E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6,875</w:t>
            </w:r>
          </w:p>
        </w:tc>
      </w:tr>
    </w:tbl>
    <w:p w14:paraId="6EB18564" w14:textId="1938FAA4" w:rsidR="00B90C86" w:rsidRPr="007579D1" w:rsidRDefault="00B90C86"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16"/>
          <w:szCs w:val="16"/>
        </w:rPr>
      </w:pPr>
    </w:p>
    <w:tbl>
      <w:tblPr>
        <w:tblStyle w:val="TableGrid"/>
        <w:tblW w:w="95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4"/>
        <w:gridCol w:w="1372"/>
        <w:gridCol w:w="240"/>
        <w:gridCol w:w="1399"/>
        <w:gridCol w:w="240"/>
        <w:gridCol w:w="1372"/>
        <w:gridCol w:w="240"/>
        <w:gridCol w:w="1303"/>
      </w:tblGrid>
      <w:tr w:rsidR="004C4DA9" w:rsidRPr="00AF4228" w14:paraId="71827586" w14:textId="77777777" w:rsidTr="00E64FD9">
        <w:trPr>
          <w:trHeight w:val="357"/>
          <w:tblHeader/>
        </w:trPr>
        <w:tc>
          <w:tcPr>
            <w:tcW w:w="3384" w:type="dxa"/>
            <w:vAlign w:val="center"/>
          </w:tcPr>
          <w:p w14:paraId="6DCE21B5"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6166" w:type="dxa"/>
            <w:gridSpan w:val="7"/>
            <w:vAlign w:val="center"/>
          </w:tcPr>
          <w:p w14:paraId="17F01C82"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AF4228">
              <w:rPr>
                <w:rFonts w:ascii="Angsana New" w:hAnsi="Angsana New"/>
                <w:sz w:val="28"/>
                <w:szCs w:val="28"/>
              </w:rPr>
              <w:t>(Unit: Thousand Baht</w:t>
            </w:r>
            <w:r w:rsidRPr="00AF4228">
              <w:rPr>
                <w:rFonts w:ascii="Angsana New" w:hAnsi="Angsana New"/>
                <w:sz w:val="28"/>
                <w:szCs w:val="28"/>
                <w:cs/>
              </w:rPr>
              <w:t>)</w:t>
            </w:r>
          </w:p>
        </w:tc>
      </w:tr>
      <w:tr w:rsidR="004C4DA9" w:rsidRPr="00AF4228" w14:paraId="46FFAE27" w14:textId="77777777" w:rsidTr="00E64FD9">
        <w:trPr>
          <w:trHeight w:val="357"/>
          <w:tblHeader/>
        </w:trPr>
        <w:tc>
          <w:tcPr>
            <w:tcW w:w="3384" w:type="dxa"/>
            <w:vAlign w:val="center"/>
          </w:tcPr>
          <w:p w14:paraId="34E38EC4"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3011" w:type="dxa"/>
            <w:gridSpan w:val="3"/>
            <w:tcBorders>
              <w:top w:val="single" w:sz="4" w:space="0" w:color="auto"/>
              <w:bottom w:val="single" w:sz="4" w:space="0" w:color="auto"/>
            </w:tcBorders>
            <w:vAlign w:val="center"/>
          </w:tcPr>
          <w:p w14:paraId="18E8BD10"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AF4228">
              <w:rPr>
                <w:rFonts w:ascii="Angsana New" w:hAnsi="Angsana New"/>
                <w:sz w:val="28"/>
                <w:szCs w:val="28"/>
              </w:rPr>
              <w:t>Consolidated Financial Statement</w:t>
            </w:r>
          </w:p>
        </w:tc>
        <w:tc>
          <w:tcPr>
            <w:tcW w:w="240" w:type="dxa"/>
            <w:tcBorders>
              <w:top w:val="single" w:sz="4" w:space="0" w:color="auto"/>
            </w:tcBorders>
            <w:vAlign w:val="center"/>
          </w:tcPr>
          <w:p w14:paraId="33A9C9B5"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2915" w:type="dxa"/>
            <w:gridSpan w:val="3"/>
            <w:tcBorders>
              <w:top w:val="single" w:sz="4" w:space="0" w:color="auto"/>
              <w:bottom w:val="single" w:sz="4" w:space="0" w:color="auto"/>
            </w:tcBorders>
            <w:vAlign w:val="center"/>
          </w:tcPr>
          <w:p w14:paraId="13ABF5C1" w14:textId="6F74F6EE"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7579D1">
              <w:rPr>
                <w:rFonts w:ascii="Angsana New" w:hAnsi="Angsana New"/>
                <w:sz w:val="28"/>
                <w:szCs w:val="28"/>
              </w:rPr>
              <w:t>Separate Financial Statement</w:t>
            </w:r>
          </w:p>
        </w:tc>
      </w:tr>
      <w:tr w:rsidR="004C4DA9" w:rsidRPr="00AF4228" w14:paraId="46C5B27A" w14:textId="77777777" w:rsidTr="00E64FD9">
        <w:trPr>
          <w:trHeight w:val="357"/>
          <w:tblHeader/>
        </w:trPr>
        <w:tc>
          <w:tcPr>
            <w:tcW w:w="3384" w:type="dxa"/>
            <w:vAlign w:val="center"/>
          </w:tcPr>
          <w:p w14:paraId="59C8DB1E"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6"/>
                <w:szCs w:val="26"/>
              </w:rPr>
            </w:pPr>
          </w:p>
        </w:tc>
        <w:tc>
          <w:tcPr>
            <w:tcW w:w="1372" w:type="dxa"/>
            <w:tcBorders>
              <w:top w:val="single" w:sz="4" w:space="0" w:color="auto"/>
            </w:tcBorders>
            <w:vAlign w:val="center"/>
          </w:tcPr>
          <w:p w14:paraId="098AFCA5"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AF4228">
              <w:rPr>
                <w:rFonts w:ascii="Angsana New" w:hAnsi="Angsana New"/>
                <w:sz w:val="28"/>
                <w:szCs w:val="28"/>
              </w:rPr>
              <w:t>As at</w:t>
            </w:r>
          </w:p>
          <w:p w14:paraId="340B0B40"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AF4228">
              <w:rPr>
                <w:rFonts w:ascii="Angsana New" w:hAnsi="Angsana New"/>
                <w:sz w:val="28"/>
                <w:szCs w:val="28"/>
              </w:rPr>
              <w:t>March</w:t>
            </w:r>
          </w:p>
          <w:p w14:paraId="26BB70C4"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AF4228">
              <w:rPr>
                <w:rFonts w:ascii="Angsana New" w:hAnsi="Angsana New"/>
                <w:sz w:val="28"/>
                <w:szCs w:val="28"/>
              </w:rPr>
              <w:t>31, 2024</w:t>
            </w:r>
          </w:p>
        </w:tc>
        <w:tc>
          <w:tcPr>
            <w:tcW w:w="240" w:type="dxa"/>
            <w:vAlign w:val="center"/>
          </w:tcPr>
          <w:p w14:paraId="7FE1D2DC"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99" w:type="dxa"/>
            <w:tcBorders>
              <w:top w:val="single" w:sz="4" w:space="0" w:color="auto"/>
            </w:tcBorders>
            <w:vAlign w:val="center"/>
          </w:tcPr>
          <w:p w14:paraId="156342F4"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32"/>
              <w:jc w:val="center"/>
              <w:rPr>
                <w:rFonts w:ascii="Angsana New" w:hAnsi="Angsana New"/>
                <w:sz w:val="28"/>
                <w:szCs w:val="28"/>
              </w:rPr>
            </w:pPr>
            <w:r w:rsidRPr="00AF4228">
              <w:rPr>
                <w:rFonts w:ascii="Angsana New" w:hAnsi="Angsana New"/>
                <w:sz w:val="28"/>
                <w:szCs w:val="28"/>
              </w:rPr>
              <w:t>As at</w:t>
            </w:r>
          </w:p>
          <w:p w14:paraId="1C0C3607"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32"/>
              <w:jc w:val="center"/>
              <w:rPr>
                <w:rFonts w:ascii="Angsana New" w:hAnsi="Angsana New"/>
                <w:sz w:val="28"/>
                <w:szCs w:val="28"/>
              </w:rPr>
            </w:pPr>
            <w:r w:rsidRPr="00AF4228">
              <w:rPr>
                <w:rFonts w:ascii="Angsana New" w:hAnsi="Angsana New"/>
                <w:sz w:val="28"/>
                <w:szCs w:val="28"/>
              </w:rPr>
              <w:t>December</w:t>
            </w:r>
          </w:p>
          <w:p w14:paraId="1B81648A"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32"/>
              <w:jc w:val="center"/>
              <w:rPr>
                <w:rFonts w:ascii="Angsana New" w:hAnsi="Angsana New"/>
                <w:sz w:val="26"/>
                <w:szCs w:val="26"/>
              </w:rPr>
            </w:pPr>
            <w:r w:rsidRPr="00AF4228">
              <w:rPr>
                <w:rFonts w:ascii="Angsana New" w:hAnsi="Angsana New"/>
                <w:sz w:val="28"/>
                <w:szCs w:val="28"/>
              </w:rPr>
              <w:t>31, 2023</w:t>
            </w:r>
          </w:p>
        </w:tc>
        <w:tc>
          <w:tcPr>
            <w:tcW w:w="240" w:type="dxa"/>
            <w:vAlign w:val="center"/>
          </w:tcPr>
          <w:p w14:paraId="4DFACC3D"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72" w:type="dxa"/>
            <w:tcBorders>
              <w:top w:val="single" w:sz="4" w:space="0" w:color="auto"/>
            </w:tcBorders>
            <w:vAlign w:val="center"/>
          </w:tcPr>
          <w:p w14:paraId="297A0C4A"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AF4228">
              <w:rPr>
                <w:rFonts w:ascii="Angsana New" w:hAnsi="Angsana New"/>
                <w:sz w:val="28"/>
                <w:szCs w:val="28"/>
              </w:rPr>
              <w:t>As at</w:t>
            </w:r>
          </w:p>
          <w:p w14:paraId="4A363B57"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AF4228">
              <w:rPr>
                <w:rFonts w:ascii="Angsana New" w:hAnsi="Angsana New"/>
                <w:sz w:val="28"/>
                <w:szCs w:val="28"/>
              </w:rPr>
              <w:t>March</w:t>
            </w:r>
          </w:p>
          <w:p w14:paraId="1D8F44E3"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r w:rsidRPr="00AF4228">
              <w:rPr>
                <w:rFonts w:ascii="Angsana New" w:hAnsi="Angsana New"/>
                <w:sz w:val="28"/>
                <w:szCs w:val="28"/>
              </w:rPr>
              <w:t>31, 2024</w:t>
            </w:r>
          </w:p>
        </w:tc>
        <w:tc>
          <w:tcPr>
            <w:tcW w:w="240" w:type="dxa"/>
            <w:vAlign w:val="center"/>
          </w:tcPr>
          <w:p w14:paraId="1C52687F"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6"/>
                <w:szCs w:val="26"/>
              </w:rPr>
            </w:pPr>
          </w:p>
        </w:tc>
        <w:tc>
          <w:tcPr>
            <w:tcW w:w="1303" w:type="dxa"/>
            <w:tcBorders>
              <w:top w:val="single" w:sz="4" w:space="0" w:color="auto"/>
            </w:tcBorders>
            <w:vAlign w:val="center"/>
          </w:tcPr>
          <w:p w14:paraId="207F942D"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32"/>
              <w:jc w:val="center"/>
              <w:rPr>
                <w:rFonts w:ascii="Angsana New" w:hAnsi="Angsana New"/>
                <w:sz w:val="28"/>
                <w:szCs w:val="28"/>
              </w:rPr>
            </w:pPr>
            <w:r w:rsidRPr="00AF4228">
              <w:rPr>
                <w:rFonts w:ascii="Angsana New" w:hAnsi="Angsana New"/>
                <w:sz w:val="28"/>
                <w:szCs w:val="28"/>
              </w:rPr>
              <w:t>As at</w:t>
            </w:r>
          </w:p>
          <w:p w14:paraId="59643320"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32"/>
              <w:jc w:val="center"/>
              <w:rPr>
                <w:rFonts w:ascii="Angsana New" w:hAnsi="Angsana New"/>
                <w:sz w:val="28"/>
                <w:szCs w:val="28"/>
              </w:rPr>
            </w:pPr>
            <w:r w:rsidRPr="00AF4228">
              <w:rPr>
                <w:rFonts w:ascii="Angsana New" w:hAnsi="Angsana New"/>
                <w:sz w:val="28"/>
                <w:szCs w:val="28"/>
              </w:rPr>
              <w:t>December</w:t>
            </w:r>
          </w:p>
          <w:p w14:paraId="740A35FA"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32"/>
              <w:jc w:val="center"/>
              <w:rPr>
                <w:rFonts w:ascii="Angsana New" w:hAnsi="Angsana New"/>
                <w:sz w:val="26"/>
                <w:szCs w:val="26"/>
              </w:rPr>
            </w:pPr>
            <w:r w:rsidRPr="00AF4228">
              <w:rPr>
                <w:rFonts w:ascii="Angsana New" w:hAnsi="Angsana New"/>
                <w:sz w:val="28"/>
                <w:szCs w:val="28"/>
              </w:rPr>
              <w:t>31, 2023</w:t>
            </w:r>
          </w:p>
        </w:tc>
      </w:tr>
      <w:tr w:rsidR="004C4DA9" w:rsidRPr="00AF4228" w14:paraId="6A10BB8B" w14:textId="77777777" w:rsidTr="004C4DA9">
        <w:trPr>
          <w:cantSplit/>
          <w:trHeight w:val="357"/>
        </w:trPr>
        <w:tc>
          <w:tcPr>
            <w:tcW w:w="9550" w:type="dxa"/>
            <w:gridSpan w:val="8"/>
            <w:vAlign w:val="center"/>
          </w:tcPr>
          <w:p w14:paraId="295CD980"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rPr>
            </w:pPr>
            <w:r w:rsidRPr="00AF4228">
              <w:rPr>
                <w:rFonts w:ascii="Angsana New" w:hAnsi="Angsana New"/>
                <w:sz w:val="28"/>
                <w:szCs w:val="28"/>
              </w:rPr>
              <w:t>Balance of trade accounts receivable divided by age of outstanding debts as follows: -</w:t>
            </w:r>
          </w:p>
        </w:tc>
      </w:tr>
      <w:tr w:rsidR="00E64FD9" w:rsidRPr="00AF4228" w14:paraId="0F16A988" w14:textId="77777777" w:rsidTr="00E64FD9">
        <w:trPr>
          <w:cantSplit/>
          <w:trHeight w:val="357"/>
        </w:trPr>
        <w:tc>
          <w:tcPr>
            <w:tcW w:w="3384" w:type="dxa"/>
            <w:vAlign w:val="center"/>
          </w:tcPr>
          <w:p w14:paraId="1EF7BE9B"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rPr>
            </w:pPr>
            <w:r w:rsidRPr="00AF4228">
              <w:rPr>
                <w:rFonts w:ascii="Angsana New" w:hAnsi="Angsana New"/>
                <w:sz w:val="28"/>
                <w:szCs w:val="28"/>
              </w:rPr>
              <w:t>Trade receivables Undue:</w:t>
            </w:r>
          </w:p>
        </w:tc>
        <w:tc>
          <w:tcPr>
            <w:tcW w:w="1372" w:type="dxa"/>
            <w:vAlign w:val="center"/>
          </w:tcPr>
          <w:p w14:paraId="2158047F" w14:textId="5CD0FEFB"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69,556</w:t>
            </w:r>
          </w:p>
        </w:tc>
        <w:tc>
          <w:tcPr>
            <w:tcW w:w="240" w:type="dxa"/>
            <w:vAlign w:val="center"/>
          </w:tcPr>
          <w:p w14:paraId="48B13ADA"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vAlign w:val="center"/>
          </w:tcPr>
          <w:p w14:paraId="522B984F" w14:textId="27F51D7E"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69,508</w:t>
            </w:r>
          </w:p>
        </w:tc>
        <w:tc>
          <w:tcPr>
            <w:tcW w:w="240" w:type="dxa"/>
            <w:vAlign w:val="center"/>
          </w:tcPr>
          <w:p w14:paraId="6D7EE3BE"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vAlign w:val="center"/>
          </w:tcPr>
          <w:p w14:paraId="37F3D015" w14:textId="1FA9C1FE"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3,739</w:t>
            </w:r>
          </w:p>
        </w:tc>
        <w:tc>
          <w:tcPr>
            <w:tcW w:w="240" w:type="dxa"/>
            <w:vAlign w:val="center"/>
          </w:tcPr>
          <w:p w14:paraId="1F828A60"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vAlign w:val="center"/>
          </w:tcPr>
          <w:p w14:paraId="6E03490F" w14:textId="35BC32A1"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5,093</w:t>
            </w:r>
          </w:p>
        </w:tc>
      </w:tr>
      <w:tr w:rsidR="004C4DA9" w:rsidRPr="00AF4228" w14:paraId="13FA43EC" w14:textId="77777777" w:rsidTr="00E64FD9">
        <w:trPr>
          <w:cantSplit/>
          <w:trHeight w:val="357"/>
        </w:trPr>
        <w:tc>
          <w:tcPr>
            <w:tcW w:w="3384" w:type="dxa"/>
            <w:vAlign w:val="center"/>
          </w:tcPr>
          <w:p w14:paraId="73727B3A"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rPr>
            </w:pPr>
            <w:r w:rsidRPr="00AF4228">
              <w:rPr>
                <w:rFonts w:ascii="Angsana New" w:hAnsi="Angsana New"/>
                <w:sz w:val="28"/>
                <w:szCs w:val="28"/>
              </w:rPr>
              <w:t>Trade receivables overdue:</w:t>
            </w:r>
          </w:p>
        </w:tc>
        <w:tc>
          <w:tcPr>
            <w:tcW w:w="1372" w:type="dxa"/>
            <w:vAlign w:val="center"/>
          </w:tcPr>
          <w:p w14:paraId="09EE6273"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240" w:type="dxa"/>
            <w:vAlign w:val="center"/>
          </w:tcPr>
          <w:p w14:paraId="19438B5B"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vAlign w:val="center"/>
          </w:tcPr>
          <w:p w14:paraId="4F45D0AA"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240" w:type="dxa"/>
            <w:vAlign w:val="center"/>
          </w:tcPr>
          <w:p w14:paraId="4462E2D9"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vAlign w:val="center"/>
          </w:tcPr>
          <w:p w14:paraId="20A5778D"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240" w:type="dxa"/>
            <w:vAlign w:val="center"/>
          </w:tcPr>
          <w:p w14:paraId="06E8121A"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vAlign w:val="center"/>
          </w:tcPr>
          <w:p w14:paraId="100B1390" w14:textId="77777777" w:rsidR="004C4DA9" w:rsidRPr="00AF4228" w:rsidRDefault="004C4DA9" w:rsidP="00D147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r>
      <w:tr w:rsidR="00E64FD9" w:rsidRPr="00AF4228" w14:paraId="3E8E4B4E" w14:textId="77777777" w:rsidTr="00E64FD9">
        <w:trPr>
          <w:cantSplit/>
          <w:trHeight w:val="357"/>
        </w:trPr>
        <w:tc>
          <w:tcPr>
            <w:tcW w:w="3384" w:type="dxa"/>
          </w:tcPr>
          <w:p w14:paraId="030C6897"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rPr>
            </w:pPr>
            <w:r w:rsidRPr="00AF4228">
              <w:rPr>
                <w:rFonts w:ascii="Angsana New" w:hAnsi="Angsana New"/>
                <w:sz w:val="28"/>
                <w:szCs w:val="28"/>
              </w:rPr>
              <w:t>Not over 3 months</w:t>
            </w:r>
          </w:p>
        </w:tc>
        <w:tc>
          <w:tcPr>
            <w:tcW w:w="1372" w:type="dxa"/>
          </w:tcPr>
          <w:p w14:paraId="0E1510A5" w14:textId="6F0E4615"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4,174 </w:t>
            </w:r>
          </w:p>
        </w:tc>
        <w:tc>
          <w:tcPr>
            <w:tcW w:w="240" w:type="dxa"/>
            <w:vAlign w:val="center"/>
          </w:tcPr>
          <w:p w14:paraId="592C4EBA"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vAlign w:val="center"/>
          </w:tcPr>
          <w:p w14:paraId="13D51CAD" w14:textId="49C77702"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10,194</w:t>
            </w:r>
          </w:p>
        </w:tc>
        <w:tc>
          <w:tcPr>
            <w:tcW w:w="240" w:type="dxa"/>
            <w:vAlign w:val="center"/>
          </w:tcPr>
          <w:p w14:paraId="71B9C9EC"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Pr>
          <w:p w14:paraId="7F8461F6" w14:textId="5B2D330C"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1,993 </w:t>
            </w:r>
          </w:p>
        </w:tc>
        <w:tc>
          <w:tcPr>
            <w:tcW w:w="240" w:type="dxa"/>
            <w:vAlign w:val="center"/>
          </w:tcPr>
          <w:p w14:paraId="14AF04B2"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vAlign w:val="center"/>
          </w:tcPr>
          <w:p w14:paraId="1953CA8D" w14:textId="1E70EC3A"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1,622</w:t>
            </w:r>
          </w:p>
        </w:tc>
      </w:tr>
      <w:tr w:rsidR="00E64FD9" w:rsidRPr="00AF4228" w14:paraId="094F7709" w14:textId="77777777" w:rsidTr="00E64FD9">
        <w:trPr>
          <w:cantSplit/>
          <w:trHeight w:val="357"/>
        </w:trPr>
        <w:tc>
          <w:tcPr>
            <w:tcW w:w="3384" w:type="dxa"/>
          </w:tcPr>
          <w:p w14:paraId="73EBBF22"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rPr>
            </w:pPr>
            <w:r w:rsidRPr="00AF4228">
              <w:rPr>
                <w:rFonts w:ascii="Angsana New" w:hAnsi="Angsana New"/>
                <w:sz w:val="28"/>
                <w:szCs w:val="28"/>
              </w:rPr>
              <w:t>Over 3 months to 6 months</w:t>
            </w:r>
          </w:p>
        </w:tc>
        <w:tc>
          <w:tcPr>
            <w:tcW w:w="1372" w:type="dxa"/>
          </w:tcPr>
          <w:p w14:paraId="3610665A" w14:textId="7AA10A21"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35 </w:t>
            </w:r>
          </w:p>
        </w:tc>
        <w:tc>
          <w:tcPr>
            <w:tcW w:w="240" w:type="dxa"/>
            <w:vAlign w:val="center"/>
          </w:tcPr>
          <w:p w14:paraId="2E334CDC"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vAlign w:val="center"/>
          </w:tcPr>
          <w:p w14:paraId="01185650" w14:textId="39F99459"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35</w:t>
            </w:r>
          </w:p>
        </w:tc>
        <w:tc>
          <w:tcPr>
            <w:tcW w:w="240" w:type="dxa"/>
            <w:vAlign w:val="center"/>
          </w:tcPr>
          <w:p w14:paraId="1DB3EBFE"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Pr>
          <w:p w14:paraId="1A713A35" w14:textId="0677D59F"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   </w:t>
            </w:r>
          </w:p>
        </w:tc>
        <w:tc>
          <w:tcPr>
            <w:tcW w:w="240" w:type="dxa"/>
            <w:vAlign w:val="center"/>
          </w:tcPr>
          <w:p w14:paraId="04D2B473"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vAlign w:val="center"/>
          </w:tcPr>
          <w:p w14:paraId="2261498D" w14:textId="5BC791CE"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w:t>
            </w:r>
          </w:p>
        </w:tc>
      </w:tr>
      <w:tr w:rsidR="00E64FD9" w:rsidRPr="00AF4228" w14:paraId="273DFD48" w14:textId="77777777" w:rsidTr="00E64FD9">
        <w:trPr>
          <w:cantSplit/>
          <w:trHeight w:val="357"/>
        </w:trPr>
        <w:tc>
          <w:tcPr>
            <w:tcW w:w="3384" w:type="dxa"/>
          </w:tcPr>
          <w:p w14:paraId="48965711"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rPr>
            </w:pPr>
            <w:r w:rsidRPr="00AF4228">
              <w:rPr>
                <w:rFonts w:ascii="Angsana New" w:hAnsi="Angsana New"/>
                <w:sz w:val="28"/>
                <w:szCs w:val="28"/>
              </w:rPr>
              <w:t>Over 6 months to 12 months</w:t>
            </w:r>
          </w:p>
        </w:tc>
        <w:tc>
          <w:tcPr>
            <w:tcW w:w="1372" w:type="dxa"/>
          </w:tcPr>
          <w:p w14:paraId="4A97119C" w14:textId="0C138FA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86 </w:t>
            </w:r>
          </w:p>
        </w:tc>
        <w:tc>
          <w:tcPr>
            <w:tcW w:w="240" w:type="dxa"/>
            <w:vAlign w:val="center"/>
          </w:tcPr>
          <w:p w14:paraId="208B7B85"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vAlign w:val="center"/>
          </w:tcPr>
          <w:p w14:paraId="220E5BBC" w14:textId="2EDE0FC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123</w:t>
            </w:r>
          </w:p>
        </w:tc>
        <w:tc>
          <w:tcPr>
            <w:tcW w:w="240" w:type="dxa"/>
            <w:vAlign w:val="center"/>
          </w:tcPr>
          <w:p w14:paraId="1BE1FA8A"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Pr>
          <w:p w14:paraId="47553F4C" w14:textId="3BF1DF42"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86 </w:t>
            </w:r>
          </w:p>
        </w:tc>
        <w:tc>
          <w:tcPr>
            <w:tcW w:w="240" w:type="dxa"/>
            <w:vAlign w:val="center"/>
          </w:tcPr>
          <w:p w14:paraId="2C6A252C"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vAlign w:val="center"/>
          </w:tcPr>
          <w:p w14:paraId="7F20C54C" w14:textId="56CE3AAC"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123</w:t>
            </w:r>
          </w:p>
        </w:tc>
      </w:tr>
      <w:tr w:rsidR="00E64FD9" w:rsidRPr="00AF4228" w14:paraId="65AF9FF5" w14:textId="77777777" w:rsidTr="00E64FD9">
        <w:trPr>
          <w:cantSplit/>
          <w:trHeight w:val="357"/>
        </w:trPr>
        <w:tc>
          <w:tcPr>
            <w:tcW w:w="3384" w:type="dxa"/>
          </w:tcPr>
          <w:p w14:paraId="102A72A0"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6"/>
              <w:rPr>
                <w:rFonts w:ascii="Angsana New" w:hAnsi="Angsana New"/>
                <w:sz w:val="26"/>
                <w:szCs w:val="26"/>
                <w:cs/>
              </w:rPr>
            </w:pPr>
            <w:r w:rsidRPr="00AF4228">
              <w:rPr>
                <w:rFonts w:ascii="Angsana New" w:hAnsi="Angsana New"/>
                <w:sz w:val="28"/>
                <w:szCs w:val="28"/>
              </w:rPr>
              <w:t>Over 12 months</w:t>
            </w:r>
          </w:p>
        </w:tc>
        <w:tc>
          <w:tcPr>
            <w:tcW w:w="1372" w:type="dxa"/>
            <w:tcBorders>
              <w:bottom w:val="single" w:sz="4" w:space="0" w:color="auto"/>
            </w:tcBorders>
          </w:tcPr>
          <w:p w14:paraId="477C11D5" w14:textId="65EEE5AC"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3,865 </w:t>
            </w:r>
          </w:p>
        </w:tc>
        <w:tc>
          <w:tcPr>
            <w:tcW w:w="240" w:type="dxa"/>
            <w:vAlign w:val="center"/>
          </w:tcPr>
          <w:p w14:paraId="7DC4EA92"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tcBorders>
              <w:bottom w:val="single" w:sz="4" w:space="0" w:color="auto"/>
            </w:tcBorders>
            <w:vAlign w:val="center"/>
          </w:tcPr>
          <w:p w14:paraId="0667ED36" w14:textId="783BFB09"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3,898</w:t>
            </w:r>
          </w:p>
        </w:tc>
        <w:tc>
          <w:tcPr>
            <w:tcW w:w="240" w:type="dxa"/>
            <w:vAlign w:val="center"/>
          </w:tcPr>
          <w:p w14:paraId="5C03E1FE"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Borders>
              <w:bottom w:val="single" w:sz="4" w:space="0" w:color="auto"/>
            </w:tcBorders>
          </w:tcPr>
          <w:p w14:paraId="1C01C204" w14:textId="02601966"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 xml:space="preserve"> 943 </w:t>
            </w:r>
          </w:p>
        </w:tc>
        <w:tc>
          <w:tcPr>
            <w:tcW w:w="240" w:type="dxa"/>
            <w:vAlign w:val="center"/>
          </w:tcPr>
          <w:p w14:paraId="0A7CC6C8"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tcBorders>
              <w:bottom w:val="single" w:sz="4" w:space="0" w:color="auto"/>
            </w:tcBorders>
            <w:vAlign w:val="center"/>
          </w:tcPr>
          <w:p w14:paraId="6FE2AA64" w14:textId="12548351"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977</w:t>
            </w:r>
          </w:p>
        </w:tc>
      </w:tr>
      <w:tr w:rsidR="00E64FD9" w:rsidRPr="00AF4228" w14:paraId="465C63D2" w14:textId="77777777" w:rsidTr="00E64FD9">
        <w:trPr>
          <w:cantSplit/>
          <w:trHeight w:val="357"/>
        </w:trPr>
        <w:tc>
          <w:tcPr>
            <w:tcW w:w="3384" w:type="dxa"/>
            <w:vAlign w:val="center"/>
          </w:tcPr>
          <w:p w14:paraId="1D986DEC"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cs/>
              </w:rPr>
            </w:pPr>
            <w:r w:rsidRPr="00AF4228">
              <w:rPr>
                <w:rFonts w:ascii="Angsana New" w:hAnsi="Angsana New"/>
                <w:sz w:val="28"/>
                <w:szCs w:val="28"/>
              </w:rPr>
              <w:t xml:space="preserve">   Total</w:t>
            </w:r>
          </w:p>
        </w:tc>
        <w:tc>
          <w:tcPr>
            <w:tcW w:w="1372" w:type="dxa"/>
            <w:tcBorders>
              <w:top w:val="single" w:sz="4" w:space="0" w:color="auto"/>
            </w:tcBorders>
            <w:vAlign w:val="center"/>
          </w:tcPr>
          <w:p w14:paraId="7BBDAA22" w14:textId="2A9D767C"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77,716</w:t>
            </w:r>
          </w:p>
        </w:tc>
        <w:tc>
          <w:tcPr>
            <w:tcW w:w="240" w:type="dxa"/>
            <w:vAlign w:val="center"/>
          </w:tcPr>
          <w:p w14:paraId="3634CB6B"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tcBorders>
              <w:top w:val="single" w:sz="4" w:space="0" w:color="auto"/>
            </w:tcBorders>
            <w:vAlign w:val="center"/>
          </w:tcPr>
          <w:p w14:paraId="226CA575" w14:textId="5F62B57F"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83,758</w:t>
            </w:r>
          </w:p>
        </w:tc>
        <w:tc>
          <w:tcPr>
            <w:tcW w:w="240" w:type="dxa"/>
            <w:vAlign w:val="center"/>
          </w:tcPr>
          <w:p w14:paraId="3D144E53"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Borders>
              <w:top w:val="single" w:sz="4" w:space="0" w:color="auto"/>
            </w:tcBorders>
            <w:vAlign w:val="center"/>
          </w:tcPr>
          <w:p w14:paraId="4F0D914E" w14:textId="04CBEEC4"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6,761</w:t>
            </w:r>
          </w:p>
        </w:tc>
        <w:tc>
          <w:tcPr>
            <w:tcW w:w="240" w:type="dxa"/>
            <w:vAlign w:val="center"/>
          </w:tcPr>
          <w:p w14:paraId="568C3E4B"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tcBorders>
              <w:top w:val="single" w:sz="4" w:space="0" w:color="auto"/>
            </w:tcBorders>
            <w:vAlign w:val="center"/>
          </w:tcPr>
          <w:p w14:paraId="5D3E9EBB" w14:textId="1D0C0B98"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7,815</w:t>
            </w:r>
          </w:p>
        </w:tc>
      </w:tr>
      <w:tr w:rsidR="00E64FD9" w:rsidRPr="00AF4228" w14:paraId="67E740FE" w14:textId="77777777" w:rsidTr="00E64FD9">
        <w:trPr>
          <w:cantSplit/>
          <w:trHeight w:val="357"/>
        </w:trPr>
        <w:tc>
          <w:tcPr>
            <w:tcW w:w="3384" w:type="dxa"/>
            <w:vAlign w:val="center"/>
          </w:tcPr>
          <w:p w14:paraId="616E3ABD"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03"/>
              <w:rPr>
                <w:rFonts w:ascii="Angsana New" w:hAnsi="Angsana New"/>
                <w:sz w:val="26"/>
                <w:szCs w:val="26"/>
              </w:rPr>
            </w:pPr>
            <w:r w:rsidRPr="00AF4228">
              <w:rPr>
                <w:rFonts w:ascii="Angsana New" w:hAnsi="Angsana New"/>
                <w:sz w:val="28"/>
                <w:szCs w:val="28"/>
              </w:rPr>
              <w:t xml:space="preserve">   </w:t>
            </w:r>
            <w:r w:rsidRPr="00AF4228">
              <w:rPr>
                <w:rFonts w:ascii="Angsana New" w:hAnsi="Angsana New"/>
                <w:sz w:val="28"/>
                <w:szCs w:val="28"/>
                <w:u w:val="single"/>
              </w:rPr>
              <w:t xml:space="preserve">Less: </w:t>
            </w:r>
            <w:r w:rsidRPr="00AF4228">
              <w:rPr>
                <w:rFonts w:ascii="Angsana New" w:hAnsi="Angsana New"/>
                <w:sz w:val="28"/>
                <w:szCs w:val="28"/>
              </w:rPr>
              <w:t>Allowance for credit losses</w:t>
            </w:r>
          </w:p>
        </w:tc>
        <w:tc>
          <w:tcPr>
            <w:tcW w:w="1372" w:type="dxa"/>
            <w:tcBorders>
              <w:bottom w:val="single" w:sz="4" w:space="0" w:color="auto"/>
            </w:tcBorders>
            <w:vAlign w:val="center"/>
          </w:tcPr>
          <w:p w14:paraId="5CD0617D" w14:textId="223BF90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(3,864)</w:t>
            </w:r>
          </w:p>
        </w:tc>
        <w:tc>
          <w:tcPr>
            <w:tcW w:w="240" w:type="dxa"/>
            <w:vAlign w:val="center"/>
          </w:tcPr>
          <w:p w14:paraId="4138E9C7"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tcBorders>
              <w:bottom w:val="single" w:sz="4" w:space="0" w:color="auto"/>
            </w:tcBorders>
            <w:vAlign w:val="center"/>
          </w:tcPr>
          <w:p w14:paraId="3F6D4A50" w14:textId="6C99A2E5"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(3,862)</w:t>
            </w:r>
          </w:p>
        </w:tc>
        <w:tc>
          <w:tcPr>
            <w:tcW w:w="240" w:type="dxa"/>
            <w:vAlign w:val="center"/>
          </w:tcPr>
          <w:p w14:paraId="5EC8C2CA"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Borders>
              <w:bottom w:val="single" w:sz="4" w:space="0" w:color="auto"/>
            </w:tcBorders>
            <w:vAlign w:val="center"/>
          </w:tcPr>
          <w:p w14:paraId="56E5B685" w14:textId="0D733723"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(942)</w:t>
            </w:r>
          </w:p>
        </w:tc>
        <w:tc>
          <w:tcPr>
            <w:tcW w:w="240" w:type="dxa"/>
            <w:vAlign w:val="center"/>
          </w:tcPr>
          <w:p w14:paraId="4597DED0"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tcBorders>
              <w:bottom w:val="single" w:sz="4" w:space="0" w:color="auto"/>
            </w:tcBorders>
            <w:vAlign w:val="center"/>
          </w:tcPr>
          <w:p w14:paraId="6E4BAAE0" w14:textId="418AEE80"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(940)</w:t>
            </w:r>
          </w:p>
        </w:tc>
      </w:tr>
      <w:tr w:rsidR="00E64FD9" w:rsidRPr="00AF4228" w14:paraId="597CD3D6" w14:textId="77777777" w:rsidTr="00E64FD9">
        <w:trPr>
          <w:cantSplit/>
          <w:trHeight w:val="386"/>
        </w:trPr>
        <w:tc>
          <w:tcPr>
            <w:tcW w:w="3384" w:type="dxa"/>
            <w:vAlign w:val="center"/>
          </w:tcPr>
          <w:p w14:paraId="2DB54696"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6"/>
                <w:szCs w:val="26"/>
                <w:cs/>
              </w:rPr>
            </w:pPr>
            <w:r w:rsidRPr="00AF4228">
              <w:rPr>
                <w:rFonts w:ascii="Angsana New" w:hAnsi="Angsana New"/>
                <w:sz w:val="28"/>
                <w:szCs w:val="28"/>
              </w:rPr>
              <w:t xml:space="preserve">   Total trade receivables - net</w:t>
            </w:r>
          </w:p>
        </w:tc>
        <w:tc>
          <w:tcPr>
            <w:tcW w:w="1372" w:type="dxa"/>
            <w:tcBorders>
              <w:top w:val="single" w:sz="4" w:space="0" w:color="auto"/>
              <w:bottom w:val="double" w:sz="4" w:space="0" w:color="auto"/>
            </w:tcBorders>
            <w:vAlign w:val="center"/>
          </w:tcPr>
          <w:p w14:paraId="1E61BB11" w14:textId="509802B3"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73,852</w:t>
            </w:r>
          </w:p>
        </w:tc>
        <w:tc>
          <w:tcPr>
            <w:tcW w:w="240" w:type="dxa"/>
            <w:vAlign w:val="center"/>
          </w:tcPr>
          <w:p w14:paraId="26523519"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99" w:type="dxa"/>
            <w:tcBorders>
              <w:top w:val="single" w:sz="4" w:space="0" w:color="auto"/>
              <w:bottom w:val="double" w:sz="4" w:space="0" w:color="auto"/>
            </w:tcBorders>
            <w:vAlign w:val="center"/>
          </w:tcPr>
          <w:p w14:paraId="3ACBC338" w14:textId="5BED3911"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79,896</w:t>
            </w:r>
          </w:p>
        </w:tc>
        <w:tc>
          <w:tcPr>
            <w:tcW w:w="240" w:type="dxa"/>
            <w:vAlign w:val="center"/>
          </w:tcPr>
          <w:p w14:paraId="360D0B98"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p>
        </w:tc>
        <w:tc>
          <w:tcPr>
            <w:tcW w:w="1372" w:type="dxa"/>
            <w:tcBorders>
              <w:top w:val="single" w:sz="4" w:space="0" w:color="auto"/>
              <w:bottom w:val="double" w:sz="4" w:space="0" w:color="auto"/>
            </w:tcBorders>
            <w:vAlign w:val="center"/>
          </w:tcPr>
          <w:p w14:paraId="2D828E4D" w14:textId="13D4CF73"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5,819</w:t>
            </w:r>
          </w:p>
        </w:tc>
        <w:tc>
          <w:tcPr>
            <w:tcW w:w="240" w:type="dxa"/>
            <w:vAlign w:val="center"/>
          </w:tcPr>
          <w:p w14:paraId="0499EFC6" w14:textId="77777777"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6"/>
                <w:szCs w:val="26"/>
              </w:rPr>
            </w:pPr>
          </w:p>
        </w:tc>
        <w:tc>
          <w:tcPr>
            <w:tcW w:w="1303" w:type="dxa"/>
            <w:tcBorders>
              <w:top w:val="single" w:sz="4" w:space="0" w:color="auto"/>
              <w:bottom w:val="double" w:sz="4" w:space="0" w:color="auto"/>
            </w:tcBorders>
            <w:vAlign w:val="center"/>
          </w:tcPr>
          <w:p w14:paraId="20904391" w14:textId="09734598" w:rsidR="00E64FD9" w:rsidRPr="00AF4228" w:rsidRDefault="00E64FD9" w:rsidP="00E64F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6"/>
                <w:szCs w:val="26"/>
              </w:rPr>
            </w:pPr>
            <w:r w:rsidRPr="000E4FE3">
              <w:rPr>
                <w:rFonts w:ascii="Angsana New" w:hAnsi="Angsana New"/>
                <w:sz w:val="26"/>
                <w:szCs w:val="26"/>
              </w:rPr>
              <w:t>6,875</w:t>
            </w:r>
          </w:p>
        </w:tc>
      </w:tr>
    </w:tbl>
    <w:p w14:paraId="61EC16F8" w14:textId="77777777" w:rsidR="00B90C86" w:rsidRPr="007579D1" w:rsidRDefault="00B90C86"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b/>
          <w:bCs/>
          <w:sz w:val="28"/>
          <w:szCs w:val="28"/>
        </w:rPr>
      </w:pPr>
    </w:p>
    <w:p w14:paraId="3F2083A9" w14:textId="77777777" w:rsidR="00B90C86" w:rsidRPr="007579D1" w:rsidRDefault="00B90C86">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sz w:val="28"/>
          <w:szCs w:val="28"/>
        </w:rPr>
      </w:pPr>
      <w:r w:rsidRPr="007579D1">
        <w:rPr>
          <w:rFonts w:ascii="Angsana New" w:hAnsi="Angsana New"/>
          <w:b/>
          <w:bCs/>
          <w:sz w:val="28"/>
          <w:szCs w:val="28"/>
        </w:rPr>
        <w:t>Other receivables-net</w:t>
      </w:r>
    </w:p>
    <w:tbl>
      <w:tblPr>
        <w:tblStyle w:val="TableGrid"/>
        <w:tblW w:w="9543"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
        <w:gridCol w:w="2723"/>
        <w:gridCol w:w="1336"/>
        <w:gridCol w:w="241"/>
        <w:gridCol w:w="1388"/>
        <w:gridCol w:w="241"/>
        <w:gridCol w:w="1344"/>
        <w:gridCol w:w="241"/>
        <w:gridCol w:w="1351"/>
      </w:tblGrid>
      <w:tr w:rsidR="00B90C86" w:rsidRPr="007579D1" w14:paraId="0B9C833A" w14:textId="77777777" w:rsidTr="00EF2E88">
        <w:trPr>
          <w:trHeight w:val="408"/>
        </w:trPr>
        <w:tc>
          <w:tcPr>
            <w:tcW w:w="678" w:type="dxa"/>
            <w:vAlign w:val="center"/>
          </w:tcPr>
          <w:p w14:paraId="5D67BFC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23" w:type="dxa"/>
            <w:vAlign w:val="center"/>
          </w:tcPr>
          <w:p w14:paraId="70360F1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142" w:type="dxa"/>
            <w:gridSpan w:val="7"/>
            <w:tcBorders>
              <w:bottom w:val="single" w:sz="4" w:space="0" w:color="auto"/>
            </w:tcBorders>
            <w:vAlign w:val="center"/>
          </w:tcPr>
          <w:p w14:paraId="64EDA33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r w:rsidRPr="007579D1">
              <w:rPr>
                <w:rFonts w:ascii="Angsana New" w:hAnsi="Angsana New"/>
                <w:sz w:val="28"/>
                <w:szCs w:val="28"/>
                <w:cs/>
              </w:rPr>
              <w:t>)</w:t>
            </w:r>
          </w:p>
        </w:tc>
      </w:tr>
      <w:tr w:rsidR="00B90C86" w:rsidRPr="007579D1" w14:paraId="32C3D680" w14:textId="77777777" w:rsidTr="00EF2E88">
        <w:trPr>
          <w:trHeight w:val="420"/>
        </w:trPr>
        <w:tc>
          <w:tcPr>
            <w:tcW w:w="678" w:type="dxa"/>
            <w:vAlign w:val="center"/>
          </w:tcPr>
          <w:p w14:paraId="0E630BA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23" w:type="dxa"/>
            <w:vAlign w:val="center"/>
          </w:tcPr>
          <w:p w14:paraId="08C2FFB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65" w:type="dxa"/>
            <w:gridSpan w:val="3"/>
            <w:tcBorders>
              <w:top w:val="single" w:sz="4" w:space="0" w:color="auto"/>
              <w:bottom w:val="single" w:sz="4" w:space="0" w:color="auto"/>
            </w:tcBorders>
            <w:vAlign w:val="center"/>
          </w:tcPr>
          <w:p w14:paraId="3BD9584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41" w:type="dxa"/>
            <w:vAlign w:val="center"/>
          </w:tcPr>
          <w:p w14:paraId="1C1CE0E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35" w:type="dxa"/>
            <w:gridSpan w:val="3"/>
            <w:tcBorders>
              <w:top w:val="single" w:sz="4" w:space="0" w:color="auto"/>
              <w:bottom w:val="single" w:sz="4" w:space="0" w:color="auto"/>
            </w:tcBorders>
            <w:vAlign w:val="center"/>
          </w:tcPr>
          <w:p w14:paraId="1AEDE05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B90C86" w:rsidRPr="007579D1" w14:paraId="7F771B45" w14:textId="77777777" w:rsidTr="00EF2E88">
        <w:trPr>
          <w:trHeight w:val="408"/>
        </w:trPr>
        <w:tc>
          <w:tcPr>
            <w:tcW w:w="678" w:type="dxa"/>
            <w:vAlign w:val="center"/>
          </w:tcPr>
          <w:p w14:paraId="1E08BA2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23" w:type="dxa"/>
            <w:vAlign w:val="center"/>
          </w:tcPr>
          <w:p w14:paraId="4FD93E5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6" w:type="dxa"/>
            <w:vMerge w:val="restart"/>
            <w:tcBorders>
              <w:top w:val="single" w:sz="4" w:space="0" w:color="auto"/>
            </w:tcBorders>
            <w:vAlign w:val="center"/>
          </w:tcPr>
          <w:p w14:paraId="5C3A160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3B6B024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13421B9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31, 2024</w:t>
            </w:r>
          </w:p>
        </w:tc>
        <w:tc>
          <w:tcPr>
            <w:tcW w:w="241" w:type="dxa"/>
            <w:vMerge w:val="restart"/>
            <w:tcBorders>
              <w:top w:val="single" w:sz="4" w:space="0" w:color="auto"/>
            </w:tcBorders>
            <w:vAlign w:val="center"/>
          </w:tcPr>
          <w:p w14:paraId="6A28DDC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7" w:type="dxa"/>
            <w:vMerge w:val="restart"/>
            <w:tcBorders>
              <w:top w:val="single" w:sz="4" w:space="0" w:color="auto"/>
            </w:tcBorders>
            <w:vAlign w:val="center"/>
          </w:tcPr>
          <w:p w14:paraId="3CD1BD9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5562311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c>
          <w:tcPr>
            <w:tcW w:w="241" w:type="dxa"/>
            <w:vMerge w:val="restart"/>
            <w:vAlign w:val="center"/>
          </w:tcPr>
          <w:p w14:paraId="3301981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val="restart"/>
            <w:tcBorders>
              <w:top w:val="single" w:sz="4" w:space="0" w:color="auto"/>
            </w:tcBorders>
            <w:vAlign w:val="center"/>
          </w:tcPr>
          <w:p w14:paraId="5F34A3A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01778D8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627CFC3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41" w:type="dxa"/>
            <w:vMerge w:val="restart"/>
            <w:tcBorders>
              <w:top w:val="single" w:sz="4" w:space="0" w:color="auto"/>
            </w:tcBorders>
            <w:vAlign w:val="center"/>
          </w:tcPr>
          <w:p w14:paraId="6FE475B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8" w:type="dxa"/>
            <w:vMerge w:val="restart"/>
            <w:tcBorders>
              <w:top w:val="single" w:sz="4" w:space="0" w:color="auto"/>
            </w:tcBorders>
            <w:vAlign w:val="center"/>
          </w:tcPr>
          <w:p w14:paraId="2A85BBF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6788A03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r>
      <w:tr w:rsidR="00B90C86" w:rsidRPr="007579D1" w14:paraId="557344A1" w14:textId="77777777" w:rsidTr="00EF2E88">
        <w:trPr>
          <w:trHeight w:val="408"/>
        </w:trPr>
        <w:tc>
          <w:tcPr>
            <w:tcW w:w="678" w:type="dxa"/>
            <w:vAlign w:val="center"/>
          </w:tcPr>
          <w:p w14:paraId="175E163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23" w:type="dxa"/>
            <w:vAlign w:val="center"/>
          </w:tcPr>
          <w:p w14:paraId="0F87D27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6" w:type="dxa"/>
            <w:vMerge/>
            <w:vAlign w:val="center"/>
          </w:tcPr>
          <w:p w14:paraId="68A2E55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1" w:type="dxa"/>
            <w:vMerge/>
            <w:vAlign w:val="center"/>
          </w:tcPr>
          <w:p w14:paraId="4C44417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7" w:type="dxa"/>
            <w:vMerge/>
            <w:vAlign w:val="center"/>
          </w:tcPr>
          <w:p w14:paraId="718F974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1" w:type="dxa"/>
            <w:vMerge/>
            <w:vAlign w:val="center"/>
          </w:tcPr>
          <w:p w14:paraId="2CAAF84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vAlign w:val="center"/>
          </w:tcPr>
          <w:p w14:paraId="360376E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1" w:type="dxa"/>
            <w:vMerge/>
            <w:vAlign w:val="center"/>
          </w:tcPr>
          <w:p w14:paraId="3DF5AE8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8" w:type="dxa"/>
            <w:vMerge/>
            <w:vAlign w:val="center"/>
          </w:tcPr>
          <w:p w14:paraId="15360BE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7579D1" w14:paraId="495A64AB" w14:textId="77777777" w:rsidTr="00EF2E88">
        <w:trPr>
          <w:trHeight w:val="408"/>
        </w:trPr>
        <w:tc>
          <w:tcPr>
            <w:tcW w:w="678" w:type="dxa"/>
            <w:vAlign w:val="center"/>
          </w:tcPr>
          <w:p w14:paraId="421CB8A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723" w:type="dxa"/>
            <w:vAlign w:val="center"/>
          </w:tcPr>
          <w:p w14:paraId="62E54C5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6" w:type="dxa"/>
            <w:vMerge/>
            <w:tcBorders>
              <w:bottom w:val="single" w:sz="4" w:space="0" w:color="auto"/>
            </w:tcBorders>
            <w:vAlign w:val="center"/>
          </w:tcPr>
          <w:p w14:paraId="11AE85B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1" w:type="dxa"/>
            <w:vMerge/>
            <w:vAlign w:val="center"/>
          </w:tcPr>
          <w:p w14:paraId="6F4D7F3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87" w:type="dxa"/>
            <w:vMerge/>
            <w:tcBorders>
              <w:bottom w:val="single" w:sz="4" w:space="0" w:color="auto"/>
            </w:tcBorders>
            <w:vAlign w:val="center"/>
          </w:tcPr>
          <w:p w14:paraId="0B16863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1" w:type="dxa"/>
            <w:vMerge/>
            <w:vAlign w:val="center"/>
          </w:tcPr>
          <w:p w14:paraId="7A2719E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4" w:type="dxa"/>
            <w:vMerge/>
            <w:tcBorders>
              <w:bottom w:val="single" w:sz="4" w:space="0" w:color="auto"/>
            </w:tcBorders>
            <w:vAlign w:val="center"/>
          </w:tcPr>
          <w:p w14:paraId="491AC3A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1" w:type="dxa"/>
            <w:vMerge/>
            <w:vAlign w:val="center"/>
          </w:tcPr>
          <w:p w14:paraId="22D0079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8" w:type="dxa"/>
            <w:vMerge/>
            <w:tcBorders>
              <w:bottom w:val="single" w:sz="4" w:space="0" w:color="auto"/>
            </w:tcBorders>
            <w:vAlign w:val="center"/>
          </w:tcPr>
          <w:p w14:paraId="21BF778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7579D1" w14:paraId="1DFF0A32" w14:textId="77777777" w:rsidTr="00EF2E88">
        <w:trPr>
          <w:trHeight w:val="384"/>
        </w:trPr>
        <w:tc>
          <w:tcPr>
            <w:tcW w:w="3401" w:type="dxa"/>
            <w:gridSpan w:val="2"/>
          </w:tcPr>
          <w:p w14:paraId="2BD4C50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Prepaid expenses</w:t>
            </w:r>
          </w:p>
        </w:tc>
        <w:tc>
          <w:tcPr>
            <w:tcW w:w="1336" w:type="dxa"/>
            <w:vAlign w:val="center"/>
          </w:tcPr>
          <w:p w14:paraId="1C98176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13,329</w:t>
            </w:r>
          </w:p>
        </w:tc>
        <w:tc>
          <w:tcPr>
            <w:tcW w:w="241" w:type="dxa"/>
            <w:vAlign w:val="center"/>
          </w:tcPr>
          <w:p w14:paraId="11C7A80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vAlign w:val="center"/>
          </w:tcPr>
          <w:p w14:paraId="3386294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7,950</w:t>
            </w:r>
          </w:p>
        </w:tc>
        <w:tc>
          <w:tcPr>
            <w:tcW w:w="241" w:type="dxa"/>
            <w:vAlign w:val="center"/>
          </w:tcPr>
          <w:p w14:paraId="3CEA51A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044A2FE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9,222</w:t>
            </w:r>
          </w:p>
        </w:tc>
        <w:tc>
          <w:tcPr>
            <w:tcW w:w="241" w:type="dxa"/>
            <w:vAlign w:val="center"/>
          </w:tcPr>
          <w:p w14:paraId="2D1BB2E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vAlign w:val="center"/>
          </w:tcPr>
          <w:p w14:paraId="1AAA9AB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3,498</w:t>
            </w:r>
          </w:p>
        </w:tc>
      </w:tr>
      <w:tr w:rsidR="00B90C86" w:rsidRPr="007579D1" w14:paraId="07A1A437" w14:textId="77777777" w:rsidTr="00EF2E88">
        <w:trPr>
          <w:trHeight w:val="384"/>
        </w:trPr>
        <w:tc>
          <w:tcPr>
            <w:tcW w:w="3401" w:type="dxa"/>
            <w:gridSpan w:val="2"/>
          </w:tcPr>
          <w:p w14:paraId="5C36E93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Advance employee</w:t>
            </w:r>
          </w:p>
        </w:tc>
        <w:tc>
          <w:tcPr>
            <w:tcW w:w="1336" w:type="dxa"/>
            <w:vAlign w:val="center"/>
          </w:tcPr>
          <w:p w14:paraId="419DE70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1,320</w:t>
            </w:r>
          </w:p>
        </w:tc>
        <w:tc>
          <w:tcPr>
            <w:tcW w:w="241" w:type="dxa"/>
            <w:vAlign w:val="center"/>
          </w:tcPr>
          <w:p w14:paraId="61B3ED2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vAlign w:val="center"/>
          </w:tcPr>
          <w:p w14:paraId="4E9DB83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1,423</w:t>
            </w:r>
          </w:p>
        </w:tc>
        <w:tc>
          <w:tcPr>
            <w:tcW w:w="241" w:type="dxa"/>
            <w:vAlign w:val="center"/>
          </w:tcPr>
          <w:p w14:paraId="13B05DD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700D98E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645</w:t>
            </w:r>
          </w:p>
        </w:tc>
        <w:tc>
          <w:tcPr>
            <w:tcW w:w="241" w:type="dxa"/>
            <w:vAlign w:val="center"/>
          </w:tcPr>
          <w:p w14:paraId="54AF1FB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vAlign w:val="center"/>
          </w:tcPr>
          <w:p w14:paraId="5D61AFC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769</w:t>
            </w:r>
          </w:p>
        </w:tc>
      </w:tr>
      <w:tr w:rsidR="00B90C86" w:rsidRPr="007579D1" w14:paraId="3C88D59B" w14:textId="77777777" w:rsidTr="00EF2E88">
        <w:trPr>
          <w:trHeight w:val="384"/>
        </w:trPr>
        <w:tc>
          <w:tcPr>
            <w:tcW w:w="3401" w:type="dxa"/>
            <w:gridSpan w:val="2"/>
          </w:tcPr>
          <w:p w14:paraId="5F257E9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7579D1">
              <w:rPr>
                <w:rFonts w:ascii="Angsana New" w:hAnsi="Angsana New"/>
                <w:sz w:val="28"/>
                <w:szCs w:val="28"/>
              </w:rPr>
              <w:t>Accrued revenue</w:t>
            </w:r>
          </w:p>
        </w:tc>
        <w:tc>
          <w:tcPr>
            <w:tcW w:w="1336" w:type="dxa"/>
            <w:vAlign w:val="center"/>
          </w:tcPr>
          <w:p w14:paraId="3C75371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95</w:t>
            </w:r>
          </w:p>
        </w:tc>
        <w:tc>
          <w:tcPr>
            <w:tcW w:w="241" w:type="dxa"/>
            <w:vAlign w:val="center"/>
          </w:tcPr>
          <w:p w14:paraId="77CEA8C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vAlign w:val="center"/>
          </w:tcPr>
          <w:p w14:paraId="4E2E6C3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348</w:t>
            </w:r>
          </w:p>
        </w:tc>
        <w:tc>
          <w:tcPr>
            <w:tcW w:w="241" w:type="dxa"/>
            <w:vAlign w:val="center"/>
          </w:tcPr>
          <w:p w14:paraId="65FAF04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66E062E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95</w:t>
            </w:r>
          </w:p>
        </w:tc>
        <w:tc>
          <w:tcPr>
            <w:tcW w:w="241" w:type="dxa"/>
            <w:vAlign w:val="center"/>
          </w:tcPr>
          <w:p w14:paraId="4940127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vAlign w:val="center"/>
          </w:tcPr>
          <w:p w14:paraId="3A11161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348</w:t>
            </w:r>
          </w:p>
        </w:tc>
      </w:tr>
      <w:tr w:rsidR="00B90C86" w:rsidRPr="007579D1" w14:paraId="44E46B5A" w14:textId="77777777" w:rsidTr="00EF2E88">
        <w:trPr>
          <w:trHeight w:val="384"/>
        </w:trPr>
        <w:tc>
          <w:tcPr>
            <w:tcW w:w="3401" w:type="dxa"/>
            <w:gridSpan w:val="2"/>
          </w:tcPr>
          <w:p w14:paraId="68777B1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proofErr w:type="gramStart"/>
            <w:r w:rsidRPr="007579D1">
              <w:rPr>
                <w:rFonts w:asciiTheme="majorBidi" w:hAnsiTheme="majorBidi" w:cstheme="majorBidi"/>
                <w:sz w:val="28"/>
                <w:szCs w:val="28"/>
              </w:rPr>
              <w:t>Other</w:t>
            </w:r>
            <w:proofErr w:type="gramEnd"/>
            <w:r w:rsidRPr="007579D1">
              <w:rPr>
                <w:rFonts w:asciiTheme="majorBidi" w:hAnsiTheme="majorBidi" w:cstheme="majorBidi"/>
                <w:sz w:val="28"/>
                <w:szCs w:val="28"/>
              </w:rPr>
              <w:t xml:space="preserve"> receivable</w:t>
            </w:r>
          </w:p>
        </w:tc>
        <w:tc>
          <w:tcPr>
            <w:tcW w:w="1336" w:type="dxa"/>
            <w:vAlign w:val="center"/>
          </w:tcPr>
          <w:p w14:paraId="4AB91A4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14,967</w:t>
            </w:r>
          </w:p>
        </w:tc>
        <w:tc>
          <w:tcPr>
            <w:tcW w:w="241" w:type="dxa"/>
            <w:vAlign w:val="center"/>
          </w:tcPr>
          <w:p w14:paraId="3A31431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vAlign w:val="center"/>
          </w:tcPr>
          <w:p w14:paraId="0EE6F55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9,193</w:t>
            </w:r>
          </w:p>
        </w:tc>
        <w:tc>
          <w:tcPr>
            <w:tcW w:w="241" w:type="dxa"/>
            <w:vAlign w:val="center"/>
          </w:tcPr>
          <w:p w14:paraId="4D5FB2D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6B5DF6C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11,295</w:t>
            </w:r>
          </w:p>
        </w:tc>
        <w:tc>
          <w:tcPr>
            <w:tcW w:w="241" w:type="dxa"/>
            <w:vAlign w:val="center"/>
          </w:tcPr>
          <w:p w14:paraId="0ED1A52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vAlign w:val="center"/>
          </w:tcPr>
          <w:p w14:paraId="1BB9E07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6,773</w:t>
            </w:r>
          </w:p>
        </w:tc>
      </w:tr>
      <w:tr w:rsidR="00B90C86" w:rsidRPr="007579D1" w14:paraId="019168AE" w14:textId="77777777" w:rsidTr="00EF2E88">
        <w:trPr>
          <w:trHeight w:val="384"/>
        </w:trPr>
        <w:tc>
          <w:tcPr>
            <w:tcW w:w="3401" w:type="dxa"/>
            <w:gridSpan w:val="2"/>
          </w:tcPr>
          <w:p w14:paraId="09F731C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7579D1">
              <w:rPr>
                <w:rFonts w:asciiTheme="majorBidi" w:hAnsiTheme="majorBidi" w:cstheme="majorBidi"/>
                <w:sz w:val="28"/>
                <w:szCs w:val="28"/>
              </w:rPr>
              <w:t>Lawsuit debtor</w:t>
            </w:r>
          </w:p>
        </w:tc>
        <w:tc>
          <w:tcPr>
            <w:tcW w:w="1336" w:type="dxa"/>
            <w:vAlign w:val="center"/>
          </w:tcPr>
          <w:p w14:paraId="6B3DE0E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2,553</w:t>
            </w:r>
          </w:p>
        </w:tc>
        <w:tc>
          <w:tcPr>
            <w:tcW w:w="241" w:type="dxa"/>
            <w:vAlign w:val="center"/>
          </w:tcPr>
          <w:p w14:paraId="3FEA0BE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vAlign w:val="center"/>
          </w:tcPr>
          <w:p w14:paraId="10D7A53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2,553</w:t>
            </w:r>
          </w:p>
        </w:tc>
        <w:tc>
          <w:tcPr>
            <w:tcW w:w="241" w:type="dxa"/>
            <w:vAlign w:val="center"/>
          </w:tcPr>
          <w:p w14:paraId="3BE9F1F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center"/>
          </w:tcPr>
          <w:p w14:paraId="18F4796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2,553</w:t>
            </w:r>
          </w:p>
        </w:tc>
        <w:tc>
          <w:tcPr>
            <w:tcW w:w="241" w:type="dxa"/>
            <w:vAlign w:val="center"/>
          </w:tcPr>
          <w:p w14:paraId="75E25B1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vAlign w:val="center"/>
          </w:tcPr>
          <w:p w14:paraId="07CDE9D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2,553</w:t>
            </w:r>
          </w:p>
        </w:tc>
      </w:tr>
      <w:tr w:rsidR="00B90C86" w:rsidRPr="007579D1" w14:paraId="2246C826" w14:textId="77777777" w:rsidTr="00EF2E88">
        <w:trPr>
          <w:trHeight w:val="384"/>
        </w:trPr>
        <w:tc>
          <w:tcPr>
            <w:tcW w:w="3401" w:type="dxa"/>
            <w:gridSpan w:val="2"/>
          </w:tcPr>
          <w:p w14:paraId="426980D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sz w:val="28"/>
              </w:rPr>
              <w:t>Deposit</w:t>
            </w:r>
          </w:p>
        </w:tc>
        <w:tc>
          <w:tcPr>
            <w:tcW w:w="1336" w:type="dxa"/>
            <w:tcBorders>
              <w:bottom w:val="single" w:sz="4" w:space="0" w:color="auto"/>
            </w:tcBorders>
            <w:vAlign w:val="center"/>
          </w:tcPr>
          <w:p w14:paraId="647FFF8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522</w:t>
            </w:r>
          </w:p>
        </w:tc>
        <w:tc>
          <w:tcPr>
            <w:tcW w:w="241" w:type="dxa"/>
            <w:vAlign w:val="center"/>
          </w:tcPr>
          <w:p w14:paraId="1D7B0AC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tcBorders>
              <w:bottom w:val="single" w:sz="4" w:space="0" w:color="auto"/>
            </w:tcBorders>
            <w:vAlign w:val="center"/>
          </w:tcPr>
          <w:p w14:paraId="14585BB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524</w:t>
            </w:r>
          </w:p>
        </w:tc>
        <w:tc>
          <w:tcPr>
            <w:tcW w:w="241" w:type="dxa"/>
            <w:vAlign w:val="center"/>
          </w:tcPr>
          <w:p w14:paraId="1CC4426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bottom w:val="single" w:sz="4" w:space="0" w:color="auto"/>
            </w:tcBorders>
            <w:vAlign w:val="center"/>
          </w:tcPr>
          <w:p w14:paraId="3033E34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495</w:t>
            </w:r>
          </w:p>
        </w:tc>
        <w:tc>
          <w:tcPr>
            <w:tcW w:w="241" w:type="dxa"/>
            <w:vAlign w:val="center"/>
          </w:tcPr>
          <w:p w14:paraId="51A2D25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tcBorders>
              <w:bottom w:val="single" w:sz="4" w:space="0" w:color="auto"/>
            </w:tcBorders>
            <w:vAlign w:val="center"/>
          </w:tcPr>
          <w:p w14:paraId="6E6B37C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496</w:t>
            </w:r>
          </w:p>
        </w:tc>
      </w:tr>
      <w:tr w:rsidR="00B90C86" w:rsidRPr="007579D1" w14:paraId="4D80FF41" w14:textId="77777777" w:rsidTr="00EF2E88">
        <w:trPr>
          <w:trHeight w:val="202"/>
        </w:trPr>
        <w:tc>
          <w:tcPr>
            <w:tcW w:w="3401" w:type="dxa"/>
            <w:gridSpan w:val="2"/>
          </w:tcPr>
          <w:p w14:paraId="107915F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7579D1">
              <w:rPr>
                <w:rFonts w:ascii="Angsana New" w:hAnsi="Angsana New"/>
                <w:sz w:val="28"/>
                <w:szCs w:val="28"/>
              </w:rPr>
              <w:t>Total</w:t>
            </w:r>
          </w:p>
        </w:tc>
        <w:tc>
          <w:tcPr>
            <w:tcW w:w="1336" w:type="dxa"/>
            <w:tcBorders>
              <w:top w:val="single" w:sz="4" w:space="0" w:color="auto"/>
            </w:tcBorders>
            <w:vAlign w:val="center"/>
          </w:tcPr>
          <w:p w14:paraId="104CC5D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32,786</w:t>
            </w:r>
          </w:p>
        </w:tc>
        <w:tc>
          <w:tcPr>
            <w:tcW w:w="241" w:type="dxa"/>
            <w:vAlign w:val="center"/>
          </w:tcPr>
          <w:p w14:paraId="6C4E1DB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tcBorders>
              <w:top w:val="single" w:sz="4" w:space="0" w:color="auto"/>
            </w:tcBorders>
            <w:vAlign w:val="center"/>
          </w:tcPr>
          <w:p w14:paraId="0BD7158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21,991</w:t>
            </w:r>
          </w:p>
        </w:tc>
        <w:tc>
          <w:tcPr>
            <w:tcW w:w="241" w:type="dxa"/>
            <w:vAlign w:val="center"/>
          </w:tcPr>
          <w:p w14:paraId="5561B54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tcBorders>
            <w:vAlign w:val="center"/>
          </w:tcPr>
          <w:p w14:paraId="207471C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24,305</w:t>
            </w:r>
          </w:p>
        </w:tc>
        <w:tc>
          <w:tcPr>
            <w:tcW w:w="241" w:type="dxa"/>
            <w:vAlign w:val="center"/>
          </w:tcPr>
          <w:p w14:paraId="2E3EE63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tcBorders>
              <w:top w:val="single" w:sz="4" w:space="0" w:color="auto"/>
            </w:tcBorders>
            <w:vAlign w:val="center"/>
          </w:tcPr>
          <w:p w14:paraId="3E11D76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14,437</w:t>
            </w:r>
          </w:p>
        </w:tc>
      </w:tr>
      <w:tr w:rsidR="00B90C86" w:rsidRPr="007579D1" w14:paraId="3AC8C80D" w14:textId="77777777" w:rsidTr="00EF2E88">
        <w:trPr>
          <w:trHeight w:val="330"/>
        </w:trPr>
        <w:tc>
          <w:tcPr>
            <w:tcW w:w="3401" w:type="dxa"/>
            <w:gridSpan w:val="2"/>
            <w:vAlign w:val="center"/>
          </w:tcPr>
          <w:p w14:paraId="68CD37F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7579D1">
              <w:rPr>
                <w:rFonts w:ascii="Angsana New" w:hAnsi="Angsana New"/>
                <w:color w:val="000000"/>
                <w:sz w:val="28"/>
                <w:u w:val="single"/>
              </w:rPr>
              <w:t>Less</w:t>
            </w:r>
            <w:r w:rsidRPr="007579D1">
              <w:rPr>
                <w:rFonts w:ascii="Angsana New" w:hAnsi="Angsana New"/>
                <w:color w:val="000000"/>
                <w:sz w:val="28"/>
                <w:u w:val="single"/>
                <w:cs/>
              </w:rPr>
              <w:t>:</w:t>
            </w:r>
            <w:r w:rsidRPr="007579D1">
              <w:rPr>
                <w:rFonts w:ascii="Angsana New" w:hAnsi="Angsana New"/>
                <w:color w:val="000000"/>
                <w:sz w:val="28"/>
                <w:cs/>
              </w:rPr>
              <w:t xml:space="preserve"> </w:t>
            </w:r>
            <w:r w:rsidRPr="007579D1">
              <w:rPr>
                <w:rFonts w:ascii="Angsana New" w:hAnsi="Angsana New"/>
                <w:color w:val="000000"/>
                <w:sz w:val="28"/>
              </w:rPr>
              <w:t>Allowance for expected credit losses</w:t>
            </w:r>
          </w:p>
        </w:tc>
        <w:tc>
          <w:tcPr>
            <w:tcW w:w="1336" w:type="dxa"/>
            <w:vAlign w:val="bottom"/>
          </w:tcPr>
          <w:p w14:paraId="23E96A1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(6,524)</w:t>
            </w:r>
          </w:p>
        </w:tc>
        <w:tc>
          <w:tcPr>
            <w:tcW w:w="241" w:type="dxa"/>
            <w:vAlign w:val="bottom"/>
          </w:tcPr>
          <w:p w14:paraId="4C976F8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vAlign w:val="bottom"/>
          </w:tcPr>
          <w:p w14:paraId="689FA92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(6,524)</w:t>
            </w:r>
          </w:p>
        </w:tc>
        <w:tc>
          <w:tcPr>
            <w:tcW w:w="241" w:type="dxa"/>
            <w:vAlign w:val="bottom"/>
          </w:tcPr>
          <w:p w14:paraId="5029F03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vAlign w:val="bottom"/>
          </w:tcPr>
          <w:p w14:paraId="73F1A27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(4,382)</w:t>
            </w:r>
          </w:p>
        </w:tc>
        <w:tc>
          <w:tcPr>
            <w:tcW w:w="241" w:type="dxa"/>
            <w:vAlign w:val="bottom"/>
          </w:tcPr>
          <w:p w14:paraId="17F3387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vAlign w:val="bottom"/>
          </w:tcPr>
          <w:p w14:paraId="68CA7A7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(4,382)</w:t>
            </w:r>
          </w:p>
        </w:tc>
      </w:tr>
      <w:tr w:rsidR="00B90C86" w:rsidRPr="007579D1" w14:paraId="67983732" w14:textId="77777777" w:rsidTr="00EF2E88">
        <w:trPr>
          <w:trHeight w:val="384"/>
        </w:trPr>
        <w:tc>
          <w:tcPr>
            <w:tcW w:w="3401" w:type="dxa"/>
            <w:gridSpan w:val="2"/>
          </w:tcPr>
          <w:p w14:paraId="43AF63A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other current receivables - net</w:t>
            </w:r>
          </w:p>
        </w:tc>
        <w:tc>
          <w:tcPr>
            <w:tcW w:w="1336" w:type="dxa"/>
            <w:tcBorders>
              <w:top w:val="single" w:sz="4" w:space="0" w:color="auto"/>
              <w:bottom w:val="single" w:sz="4" w:space="0" w:color="auto"/>
            </w:tcBorders>
            <w:vAlign w:val="center"/>
          </w:tcPr>
          <w:p w14:paraId="3A8DE73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26,262</w:t>
            </w:r>
          </w:p>
        </w:tc>
        <w:tc>
          <w:tcPr>
            <w:tcW w:w="241" w:type="dxa"/>
            <w:vAlign w:val="center"/>
          </w:tcPr>
          <w:p w14:paraId="70EBE6A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tcBorders>
              <w:top w:val="single" w:sz="4" w:space="0" w:color="auto"/>
              <w:bottom w:val="single" w:sz="4" w:space="0" w:color="auto"/>
            </w:tcBorders>
            <w:vAlign w:val="center"/>
          </w:tcPr>
          <w:p w14:paraId="24FC349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15,467</w:t>
            </w:r>
          </w:p>
        </w:tc>
        <w:tc>
          <w:tcPr>
            <w:tcW w:w="241" w:type="dxa"/>
            <w:vAlign w:val="center"/>
          </w:tcPr>
          <w:p w14:paraId="7A7A470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single" w:sz="4" w:space="0" w:color="auto"/>
            </w:tcBorders>
            <w:vAlign w:val="center"/>
          </w:tcPr>
          <w:p w14:paraId="40034D3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19,923</w:t>
            </w:r>
          </w:p>
        </w:tc>
        <w:tc>
          <w:tcPr>
            <w:tcW w:w="241" w:type="dxa"/>
            <w:vAlign w:val="center"/>
          </w:tcPr>
          <w:p w14:paraId="59B59B5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tcBorders>
              <w:top w:val="single" w:sz="4" w:space="0" w:color="auto"/>
              <w:bottom w:val="single" w:sz="4" w:space="0" w:color="auto"/>
            </w:tcBorders>
            <w:vAlign w:val="center"/>
          </w:tcPr>
          <w:p w14:paraId="2714E4B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10,055</w:t>
            </w:r>
          </w:p>
        </w:tc>
      </w:tr>
      <w:tr w:rsidR="00B90C86" w:rsidRPr="007579D1" w14:paraId="30887DBF" w14:textId="77777777" w:rsidTr="00EF2E88">
        <w:trPr>
          <w:trHeight w:val="384"/>
        </w:trPr>
        <w:tc>
          <w:tcPr>
            <w:tcW w:w="3401" w:type="dxa"/>
            <w:gridSpan w:val="2"/>
          </w:tcPr>
          <w:p w14:paraId="558A61C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trade receivables and other current receivables - net</w:t>
            </w:r>
          </w:p>
        </w:tc>
        <w:tc>
          <w:tcPr>
            <w:tcW w:w="1336" w:type="dxa"/>
            <w:tcBorders>
              <w:top w:val="single" w:sz="4" w:space="0" w:color="auto"/>
              <w:bottom w:val="double" w:sz="4" w:space="0" w:color="auto"/>
            </w:tcBorders>
            <w:vAlign w:val="bottom"/>
          </w:tcPr>
          <w:p w14:paraId="38D5658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100,114</w:t>
            </w:r>
          </w:p>
        </w:tc>
        <w:tc>
          <w:tcPr>
            <w:tcW w:w="241" w:type="dxa"/>
            <w:vAlign w:val="bottom"/>
          </w:tcPr>
          <w:p w14:paraId="6DA5F21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7" w:type="dxa"/>
            <w:tcBorders>
              <w:top w:val="single" w:sz="4" w:space="0" w:color="auto"/>
              <w:bottom w:val="double" w:sz="4" w:space="0" w:color="auto"/>
            </w:tcBorders>
            <w:vAlign w:val="bottom"/>
          </w:tcPr>
          <w:p w14:paraId="12465A9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95,363</w:t>
            </w:r>
          </w:p>
        </w:tc>
        <w:tc>
          <w:tcPr>
            <w:tcW w:w="241" w:type="dxa"/>
            <w:vAlign w:val="bottom"/>
          </w:tcPr>
          <w:p w14:paraId="300D354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4" w:type="dxa"/>
            <w:tcBorders>
              <w:top w:val="single" w:sz="4" w:space="0" w:color="auto"/>
              <w:bottom w:val="double" w:sz="4" w:space="0" w:color="auto"/>
            </w:tcBorders>
            <w:vAlign w:val="bottom"/>
          </w:tcPr>
          <w:p w14:paraId="05C1E56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25,742</w:t>
            </w:r>
          </w:p>
        </w:tc>
        <w:tc>
          <w:tcPr>
            <w:tcW w:w="241" w:type="dxa"/>
            <w:vAlign w:val="bottom"/>
          </w:tcPr>
          <w:p w14:paraId="7A893BA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8" w:type="dxa"/>
            <w:tcBorders>
              <w:top w:val="single" w:sz="4" w:space="0" w:color="auto"/>
              <w:bottom w:val="double" w:sz="4" w:space="0" w:color="auto"/>
            </w:tcBorders>
            <w:vAlign w:val="bottom"/>
          </w:tcPr>
          <w:p w14:paraId="7DC2AD8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16,930</w:t>
            </w:r>
          </w:p>
        </w:tc>
      </w:tr>
    </w:tbl>
    <w:p w14:paraId="01B55D49" w14:textId="77777777" w:rsidR="00CC4FF8" w:rsidRDefault="00CC4FF8" w:rsidP="00CC4FF8">
      <w:pPr>
        <w:pStyle w:val="E0"/>
        <w:spacing w:line="276" w:lineRule="auto"/>
        <w:ind w:left="567"/>
        <w:jc w:val="left"/>
        <w:rPr>
          <w:rFonts w:ascii="Angsana New" w:hAnsi="Angsana New"/>
          <w:sz w:val="28"/>
          <w:szCs w:val="28"/>
          <w:lang w:val="en-US"/>
        </w:rPr>
      </w:pPr>
    </w:p>
    <w:p w14:paraId="16DBEF5D" w14:textId="77777777" w:rsidR="00CC4FF8" w:rsidRDefault="00CC4FF8" w:rsidP="00CC4FF8">
      <w:pPr>
        <w:pStyle w:val="E0"/>
        <w:spacing w:line="276" w:lineRule="auto"/>
        <w:ind w:left="567"/>
        <w:jc w:val="left"/>
        <w:rPr>
          <w:rFonts w:ascii="Angsana New" w:hAnsi="Angsana New"/>
          <w:sz w:val="28"/>
          <w:szCs w:val="28"/>
          <w:lang w:val="en-US"/>
        </w:rPr>
      </w:pPr>
    </w:p>
    <w:p w14:paraId="77740CD2" w14:textId="784B7430" w:rsidR="00392FEF" w:rsidRPr="007579D1" w:rsidRDefault="00392FEF">
      <w:pPr>
        <w:pStyle w:val="E0"/>
        <w:numPr>
          <w:ilvl w:val="0"/>
          <w:numId w:val="15"/>
        </w:numPr>
        <w:spacing w:line="276" w:lineRule="auto"/>
        <w:ind w:left="567" w:hanging="567"/>
        <w:jc w:val="left"/>
        <w:rPr>
          <w:rFonts w:ascii="Angsana New" w:hAnsi="Angsana New"/>
          <w:sz w:val="28"/>
          <w:szCs w:val="28"/>
          <w:lang w:val="en-US"/>
        </w:rPr>
      </w:pPr>
      <w:r w:rsidRPr="007579D1">
        <w:rPr>
          <w:rFonts w:ascii="Angsana New" w:hAnsi="Angsana New"/>
          <w:sz w:val="28"/>
          <w:szCs w:val="28"/>
          <w:lang w:val="en-US"/>
        </w:rPr>
        <w:lastRenderedPageBreak/>
        <w:t>Receivable under the transfer of rights agreement (Factoring receivables)</w:t>
      </w:r>
    </w:p>
    <w:p w14:paraId="631B0B77" w14:textId="77777777" w:rsidR="00B90C86" w:rsidRPr="007579D1" w:rsidRDefault="00B90C86"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jc w:val="thaiDistribute"/>
        <w:rPr>
          <w:rFonts w:asciiTheme="majorBidi" w:hAnsiTheme="majorBidi" w:cstheme="majorBidi"/>
          <w:szCs w:val="22"/>
        </w:rPr>
      </w:pPr>
      <w:r w:rsidRPr="007579D1">
        <w:rPr>
          <w:rFonts w:asciiTheme="majorBidi" w:hAnsiTheme="majorBidi" w:cstheme="majorBidi"/>
          <w:sz w:val="28"/>
        </w:rPr>
        <w:t xml:space="preserve">As </w:t>
      </w:r>
      <w:proofErr w:type="gramStart"/>
      <w:r w:rsidRPr="007579D1">
        <w:rPr>
          <w:rFonts w:asciiTheme="majorBidi" w:hAnsiTheme="majorBidi" w:cstheme="majorBidi"/>
          <w:sz w:val="28"/>
        </w:rPr>
        <w:t>at</w:t>
      </w:r>
      <w:proofErr w:type="gramEnd"/>
      <w:r w:rsidRPr="007579D1">
        <w:rPr>
          <w:rFonts w:asciiTheme="majorBidi" w:hAnsiTheme="majorBidi" w:cstheme="majorBidi"/>
          <w:sz w:val="28"/>
        </w:rPr>
        <w:t xml:space="preserve"> </w:t>
      </w:r>
      <w:r w:rsidRPr="007579D1">
        <w:rPr>
          <w:rFonts w:ascii="Angsana New" w:hAnsi="Angsana New"/>
          <w:sz w:val="28"/>
          <w:szCs w:val="28"/>
        </w:rPr>
        <w:t xml:space="preserve">March 31, 2024 and December 31, 2023, </w:t>
      </w:r>
      <w:r w:rsidRPr="007579D1">
        <w:rPr>
          <w:rFonts w:asciiTheme="majorBidi" w:hAnsiTheme="majorBidi" w:cstheme="majorBidi"/>
          <w:sz w:val="28"/>
        </w:rPr>
        <w:t>receivable under the transfer of claims contract Age can be classified according to the accrual period. from the due date as follows:</w:t>
      </w:r>
    </w:p>
    <w:tbl>
      <w:tblPr>
        <w:tblStyle w:val="TableGrid"/>
        <w:tblW w:w="966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
        <w:gridCol w:w="269"/>
        <w:gridCol w:w="3606"/>
        <w:gridCol w:w="1168"/>
        <w:gridCol w:w="278"/>
        <w:gridCol w:w="1246"/>
        <w:gridCol w:w="236"/>
        <w:gridCol w:w="1202"/>
        <w:gridCol w:w="278"/>
        <w:gridCol w:w="1141"/>
      </w:tblGrid>
      <w:tr w:rsidR="00B90C86" w:rsidRPr="007579D1" w14:paraId="2F3E8490" w14:textId="77777777" w:rsidTr="00B90C86">
        <w:trPr>
          <w:trHeight w:val="386"/>
        </w:trPr>
        <w:tc>
          <w:tcPr>
            <w:tcW w:w="241" w:type="dxa"/>
          </w:tcPr>
          <w:p w14:paraId="1F93C36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269" w:type="dxa"/>
          </w:tcPr>
          <w:p w14:paraId="02BCF55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606" w:type="dxa"/>
            <w:vAlign w:val="center"/>
          </w:tcPr>
          <w:p w14:paraId="261D65D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544" w:type="dxa"/>
            <w:gridSpan w:val="7"/>
            <w:vAlign w:val="center"/>
          </w:tcPr>
          <w:p w14:paraId="50D8FBB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r w:rsidRPr="007579D1">
              <w:rPr>
                <w:rFonts w:ascii="Angsana New" w:hAnsi="Angsana New"/>
                <w:sz w:val="28"/>
                <w:szCs w:val="28"/>
                <w:cs/>
              </w:rPr>
              <w:t>)</w:t>
            </w:r>
          </w:p>
        </w:tc>
      </w:tr>
      <w:tr w:rsidR="00B90C86" w:rsidRPr="007579D1" w14:paraId="541EC2A8" w14:textId="77777777" w:rsidTr="00B90C86">
        <w:trPr>
          <w:trHeight w:val="386"/>
        </w:trPr>
        <w:tc>
          <w:tcPr>
            <w:tcW w:w="241" w:type="dxa"/>
          </w:tcPr>
          <w:p w14:paraId="0C70484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69" w:type="dxa"/>
          </w:tcPr>
          <w:p w14:paraId="4A92907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06" w:type="dxa"/>
            <w:vAlign w:val="center"/>
          </w:tcPr>
          <w:p w14:paraId="73BCB43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92" w:type="dxa"/>
            <w:gridSpan w:val="3"/>
            <w:tcBorders>
              <w:top w:val="single" w:sz="4" w:space="0" w:color="auto"/>
            </w:tcBorders>
            <w:vAlign w:val="center"/>
          </w:tcPr>
          <w:p w14:paraId="295A886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Consolidated Financial Statement</w:t>
            </w:r>
          </w:p>
        </w:tc>
        <w:tc>
          <w:tcPr>
            <w:tcW w:w="236" w:type="dxa"/>
            <w:tcBorders>
              <w:top w:val="single" w:sz="4" w:space="0" w:color="auto"/>
            </w:tcBorders>
            <w:vAlign w:val="center"/>
          </w:tcPr>
          <w:p w14:paraId="112FE35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20" w:type="dxa"/>
            <w:gridSpan w:val="3"/>
            <w:tcBorders>
              <w:top w:val="single" w:sz="4" w:space="0" w:color="auto"/>
            </w:tcBorders>
            <w:vAlign w:val="center"/>
          </w:tcPr>
          <w:p w14:paraId="75302C4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Separate Financial Statement</w:t>
            </w:r>
          </w:p>
        </w:tc>
      </w:tr>
      <w:tr w:rsidR="00B90C86" w:rsidRPr="007579D1" w14:paraId="364B9EBF" w14:textId="77777777" w:rsidTr="00B90C86">
        <w:trPr>
          <w:trHeight w:val="386"/>
        </w:trPr>
        <w:tc>
          <w:tcPr>
            <w:tcW w:w="241" w:type="dxa"/>
          </w:tcPr>
          <w:p w14:paraId="3B1E896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69" w:type="dxa"/>
          </w:tcPr>
          <w:p w14:paraId="1D8A6DF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06" w:type="dxa"/>
            <w:vAlign w:val="center"/>
          </w:tcPr>
          <w:p w14:paraId="62A8867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68" w:type="dxa"/>
            <w:vMerge w:val="restart"/>
            <w:tcBorders>
              <w:top w:val="single" w:sz="4" w:space="0" w:color="auto"/>
            </w:tcBorders>
            <w:vAlign w:val="center"/>
          </w:tcPr>
          <w:p w14:paraId="763CAF1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111525D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7358D2D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78" w:type="dxa"/>
            <w:vMerge w:val="restart"/>
            <w:tcBorders>
              <w:top w:val="single" w:sz="4" w:space="0" w:color="auto"/>
            </w:tcBorders>
            <w:vAlign w:val="center"/>
          </w:tcPr>
          <w:p w14:paraId="319E3F8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5" w:type="dxa"/>
            <w:vMerge w:val="restart"/>
            <w:tcBorders>
              <w:top w:val="single" w:sz="4" w:space="0" w:color="auto"/>
            </w:tcBorders>
            <w:vAlign w:val="center"/>
          </w:tcPr>
          <w:p w14:paraId="1EF6FBD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04279DD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c>
          <w:tcPr>
            <w:tcW w:w="236" w:type="dxa"/>
            <w:vMerge w:val="restart"/>
            <w:vAlign w:val="center"/>
          </w:tcPr>
          <w:p w14:paraId="7EDE8F2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02" w:type="dxa"/>
            <w:vMerge w:val="restart"/>
            <w:tcBorders>
              <w:top w:val="single" w:sz="4" w:space="0" w:color="auto"/>
            </w:tcBorders>
            <w:vAlign w:val="center"/>
          </w:tcPr>
          <w:p w14:paraId="3B25B8E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313386E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20CB37F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78" w:type="dxa"/>
            <w:vMerge w:val="restart"/>
            <w:tcBorders>
              <w:top w:val="single" w:sz="4" w:space="0" w:color="auto"/>
            </w:tcBorders>
            <w:vAlign w:val="center"/>
          </w:tcPr>
          <w:p w14:paraId="2F2ED5B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37" w:type="dxa"/>
            <w:vMerge w:val="restart"/>
            <w:tcBorders>
              <w:top w:val="single" w:sz="4" w:space="0" w:color="auto"/>
            </w:tcBorders>
            <w:vAlign w:val="center"/>
          </w:tcPr>
          <w:p w14:paraId="32C9EFA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07FAA9A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r>
      <w:tr w:rsidR="00B90C86" w:rsidRPr="007579D1" w14:paraId="38C591D3" w14:textId="77777777" w:rsidTr="00B90C86">
        <w:trPr>
          <w:trHeight w:val="386"/>
        </w:trPr>
        <w:tc>
          <w:tcPr>
            <w:tcW w:w="241" w:type="dxa"/>
          </w:tcPr>
          <w:p w14:paraId="0E15E3E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69" w:type="dxa"/>
          </w:tcPr>
          <w:p w14:paraId="78D3BDB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06" w:type="dxa"/>
            <w:vAlign w:val="center"/>
          </w:tcPr>
          <w:p w14:paraId="6E2248A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68" w:type="dxa"/>
            <w:vMerge/>
            <w:vAlign w:val="center"/>
          </w:tcPr>
          <w:p w14:paraId="3449546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8" w:type="dxa"/>
            <w:vMerge/>
            <w:vAlign w:val="center"/>
          </w:tcPr>
          <w:p w14:paraId="7C36EBD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5" w:type="dxa"/>
            <w:vMerge/>
            <w:vAlign w:val="center"/>
          </w:tcPr>
          <w:p w14:paraId="6203B3A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431038B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02" w:type="dxa"/>
            <w:vMerge/>
            <w:vAlign w:val="center"/>
          </w:tcPr>
          <w:p w14:paraId="605D2BB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8" w:type="dxa"/>
            <w:vMerge/>
            <w:vAlign w:val="center"/>
          </w:tcPr>
          <w:p w14:paraId="7162AD6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37" w:type="dxa"/>
            <w:vMerge/>
            <w:vAlign w:val="center"/>
          </w:tcPr>
          <w:p w14:paraId="71A3ECE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7579D1" w14:paraId="048B5196" w14:textId="77777777" w:rsidTr="00B90C86">
        <w:trPr>
          <w:trHeight w:val="386"/>
        </w:trPr>
        <w:tc>
          <w:tcPr>
            <w:tcW w:w="241" w:type="dxa"/>
          </w:tcPr>
          <w:p w14:paraId="0E780F0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69" w:type="dxa"/>
          </w:tcPr>
          <w:p w14:paraId="2EE4CB3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606" w:type="dxa"/>
            <w:vAlign w:val="center"/>
          </w:tcPr>
          <w:p w14:paraId="1A55EB9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68" w:type="dxa"/>
            <w:vMerge/>
            <w:tcBorders>
              <w:bottom w:val="single" w:sz="4" w:space="0" w:color="auto"/>
            </w:tcBorders>
            <w:vAlign w:val="center"/>
          </w:tcPr>
          <w:p w14:paraId="6D3C6A3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8" w:type="dxa"/>
            <w:vMerge/>
            <w:vAlign w:val="center"/>
          </w:tcPr>
          <w:p w14:paraId="41C439D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5" w:type="dxa"/>
            <w:vMerge/>
            <w:tcBorders>
              <w:bottom w:val="single" w:sz="4" w:space="0" w:color="auto"/>
            </w:tcBorders>
            <w:vAlign w:val="center"/>
          </w:tcPr>
          <w:p w14:paraId="1FECCAC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vMerge/>
            <w:vAlign w:val="center"/>
          </w:tcPr>
          <w:p w14:paraId="5A2CC31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02" w:type="dxa"/>
            <w:vMerge/>
            <w:tcBorders>
              <w:bottom w:val="single" w:sz="4" w:space="0" w:color="auto"/>
            </w:tcBorders>
            <w:vAlign w:val="center"/>
          </w:tcPr>
          <w:p w14:paraId="0244E7B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8" w:type="dxa"/>
            <w:vMerge/>
            <w:vAlign w:val="center"/>
          </w:tcPr>
          <w:p w14:paraId="2879AD8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37" w:type="dxa"/>
            <w:vMerge/>
            <w:tcBorders>
              <w:bottom w:val="single" w:sz="4" w:space="0" w:color="auto"/>
            </w:tcBorders>
            <w:vAlign w:val="center"/>
          </w:tcPr>
          <w:p w14:paraId="5F02ABF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B90C86" w:rsidRPr="007579D1" w14:paraId="0C77BB04" w14:textId="77777777" w:rsidTr="00B90C86">
        <w:trPr>
          <w:trHeight w:val="386"/>
        </w:trPr>
        <w:tc>
          <w:tcPr>
            <w:tcW w:w="9665" w:type="dxa"/>
            <w:gridSpan w:val="10"/>
            <w:vAlign w:val="center"/>
          </w:tcPr>
          <w:p w14:paraId="6FC5A5D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Balance of the debtor under the claim transfer agreement Divided by age of outstanding debts as </w:t>
            </w:r>
            <w:proofErr w:type="gramStart"/>
            <w:r w:rsidRPr="007579D1">
              <w:rPr>
                <w:rFonts w:ascii="Angsana New" w:hAnsi="Angsana New"/>
                <w:sz w:val="28"/>
                <w:szCs w:val="28"/>
              </w:rPr>
              <w:t>follows:-</w:t>
            </w:r>
            <w:proofErr w:type="gramEnd"/>
          </w:p>
        </w:tc>
      </w:tr>
      <w:tr w:rsidR="00B90C86" w:rsidRPr="007579D1" w14:paraId="47CE23D8" w14:textId="77777777" w:rsidTr="00B90C86">
        <w:trPr>
          <w:trHeight w:val="386"/>
        </w:trPr>
        <w:tc>
          <w:tcPr>
            <w:tcW w:w="241" w:type="dxa"/>
          </w:tcPr>
          <w:p w14:paraId="684E4BD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875" w:type="dxa"/>
            <w:gridSpan w:val="2"/>
            <w:vAlign w:val="center"/>
          </w:tcPr>
          <w:p w14:paraId="1EBF4FB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7579D1">
              <w:rPr>
                <w:rFonts w:ascii="Angsana New" w:hAnsi="Angsana New"/>
                <w:sz w:val="28"/>
                <w:szCs w:val="28"/>
              </w:rPr>
              <w:t>Undue:</w:t>
            </w:r>
          </w:p>
        </w:tc>
        <w:tc>
          <w:tcPr>
            <w:tcW w:w="1168" w:type="dxa"/>
            <w:vAlign w:val="center"/>
          </w:tcPr>
          <w:p w14:paraId="2C62019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107,084</w:t>
            </w:r>
          </w:p>
        </w:tc>
        <w:tc>
          <w:tcPr>
            <w:tcW w:w="278" w:type="dxa"/>
            <w:vAlign w:val="center"/>
          </w:tcPr>
          <w:p w14:paraId="46E2C23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vAlign w:val="center"/>
          </w:tcPr>
          <w:p w14:paraId="0442583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hint="cs"/>
                <w:sz w:val="26"/>
                <w:szCs w:val="26"/>
                <w:cs/>
              </w:rPr>
              <w:t>1</w:t>
            </w:r>
            <w:r w:rsidRPr="007579D1">
              <w:rPr>
                <w:rFonts w:ascii="Angsana New" w:hAnsi="Angsana New"/>
                <w:sz w:val="26"/>
                <w:szCs w:val="26"/>
              </w:rPr>
              <w:t>29,095</w:t>
            </w:r>
          </w:p>
        </w:tc>
        <w:tc>
          <w:tcPr>
            <w:tcW w:w="236" w:type="dxa"/>
            <w:vAlign w:val="center"/>
          </w:tcPr>
          <w:p w14:paraId="003FA08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vAlign w:val="center"/>
          </w:tcPr>
          <w:p w14:paraId="23FD633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107,084</w:t>
            </w:r>
          </w:p>
        </w:tc>
        <w:tc>
          <w:tcPr>
            <w:tcW w:w="278" w:type="dxa"/>
            <w:vAlign w:val="center"/>
          </w:tcPr>
          <w:p w14:paraId="4AD4BDA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37" w:type="dxa"/>
            <w:vAlign w:val="center"/>
          </w:tcPr>
          <w:p w14:paraId="5E7BA0A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hint="cs"/>
                <w:sz w:val="26"/>
                <w:szCs w:val="26"/>
                <w:cs/>
              </w:rPr>
              <w:t>1</w:t>
            </w:r>
            <w:r w:rsidRPr="007579D1">
              <w:rPr>
                <w:rFonts w:ascii="Angsana New" w:hAnsi="Angsana New"/>
                <w:sz w:val="26"/>
                <w:szCs w:val="26"/>
              </w:rPr>
              <w:t>29,095</w:t>
            </w:r>
          </w:p>
        </w:tc>
      </w:tr>
      <w:tr w:rsidR="00B90C86" w:rsidRPr="007579D1" w14:paraId="1382FB13" w14:textId="77777777" w:rsidTr="00B90C86">
        <w:trPr>
          <w:trHeight w:val="386"/>
        </w:trPr>
        <w:tc>
          <w:tcPr>
            <w:tcW w:w="241" w:type="dxa"/>
          </w:tcPr>
          <w:p w14:paraId="4A41E9C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875" w:type="dxa"/>
            <w:gridSpan w:val="2"/>
            <w:vAlign w:val="center"/>
          </w:tcPr>
          <w:p w14:paraId="5DB1C4F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Overdue:</w:t>
            </w:r>
          </w:p>
        </w:tc>
        <w:tc>
          <w:tcPr>
            <w:tcW w:w="1168" w:type="dxa"/>
            <w:vAlign w:val="center"/>
          </w:tcPr>
          <w:p w14:paraId="07DD28F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vAlign w:val="center"/>
          </w:tcPr>
          <w:p w14:paraId="4A7A712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vAlign w:val="center"/>
          </w:tcPr>
          <w:p w14:paraId="565335E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6" w:type="dxa"/>
            <w:vAlign w:val="center"/>
          </w:tcPr>
          <w:p w14:paraId="51472E1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vAlign w:val="center"/>
          </w:tcPr>
          <w:p w14:paraId="32BF0B8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vAlign w:val="center"/>
          </w:tcPr>
          <w:p w14:paraId="662A339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37" w:type="dxa"/>
            <w:vAlign w:val="center"/>
          </w:tcPr>
          <w:p w14:paraId="7C09801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B90C86" w:rsidRPr="007579D1" w14:paraId="5014A015" w14:textId="77777777" w:rsidTr="00B90C86">
        <w:trPr>
          <w:trHeight w:val="386"/>
        </w:trPr>
        <w:tc>
          <w:tcPr>
            <w:tcW w:w="241" w:type="dxa"/>
          </w:tcPr>
          <w:p w14:paraId="22E6B4C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69" w:type="dxa"/>
          </w:tcPr>
          <w:p w14:paraId="07B2554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06" w:type="dxa"/>
          </w:tcPr>
          <w:p w14:paraId="5F7EE2A7" w14:textId="77777777" w:rsidR="00B90C86" w:rsidRPr="007579D1" w:rsidRDefault="00B90C86">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Not over 3 months</w:t>
            </w:r>
          </w:p>
        </w:tc>
        <w:tc>
          <w:tcPr>
            <w:tcW w:w="1168" w:type="dxa"/>
          </w:tcPr>
          <w:p w14:paraId="21CA1AA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tcPr>
          <w:p w14:paraId="616D476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1245" w:type="dxa"/>
          </w:tcPr>
          <w:p w14:paraId="3859AA0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36" w:type="dxa"/>
          </w:tcPr>
          <w:p w14:paraId="62DD172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Pr>
          <w:p w14:paraId="56CD0A2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tcPr>
          <w:p w14:paraId="130A763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w:t>
            </w:r>
          </w:p>
        </w:tc>
        <w:tc>
          <w:tcPr>
            <w:tcW w:w="1137" w:type="dxa"/>
            <w:vAlign w:val="bottom"/>
          </w:tcPr>
          <w:p w14:paraId="1366213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B90C86" w:rsidRPr="007579D1" w14:paraId="4B56E766" w14:textId="77777777" w:rsidTr="00B90C86">
        <w:trPr>
          <w:trHeight w:val="386"/>
        </w:trPr>
        <w:tc>
          <w:tcPr>
            <w:tcW w:w="241" w:type="dxa"/>
          </w:tcPr>
          <w:p w14:paraId="424E1773"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69" w:type="dxa"/>
          </w:tcPr>
          <w:p w14:paraId="48E67E1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06" w:type="dxa"/>
          </w:tcPr>
          <w:p w14:paraId="4D8097CB" w14:textId="77777777" w:rsidR="00B90C86" w:rsidRPr="007579D1" w:rsidRDefault="00B90C86">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Over 3 months to 6 months</w:t>
            </w:r>
          </w:p>
        </w:tc>
        <w:tc>
          <w:tcPr>
            <w:tcW w:w="1168" w:type="dxa"/>
          </w:tcPr>
          <w:p w14:paraId="594C133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tcPr>
          <w:p w14:paraId="568B432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1245" w:type="dxa"/>
          </w:tcPr>
          <w:p w14:paraId="379D401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36" w:type="dxa"/>
          </w:tcPr>
          <w:p w14:paraId="26B14A7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Pr>
          <w:p w14:paraId="7A81837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tcPr>
          <w:p w14:paraId="559DC28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w:t>
            </w:r>
          </w:p>
        </w:tc>
        <w:tc>
          <w:tcPr>
            <w:tcW w:w="1137" w:type="dxa"/>
            <w:vAlign w:val="center"/>
          </w:tcPr>
          <w:p w14:paraId="203C7B6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B90C86" w:rsidRPr="007579D1" w14:paraId="331CC281" w14:textId="77777777" w:rsidTr="00B90C86">
        <w:trPr>
          <w:trHeight w:val="386"/>
        </w:trPr>
        <w:tc>
          <w:tcPr>
            <w:tcW w:w="241" w:type="dxa"/>
          </w:tcPr>
          <w:p w14:paraId="5FF80AB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69" w:type="dxa"/>
          </w:tcPr>
          <w:p w14:paraId="49C1214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06" w:type="dxa"/>
          </w:tcPr>
          <w:p w14:paraId="11272745" w14:textId="77777777" w:rsidR="00B90C86" w:rsidRPr="007579D1" w:rsidRDefault="00B90C86">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Over 6 months to 12 months</w:t>
            </w:r>
          </w:p>
        </w:tc>
        <w:tc>
          <w:tcPr>
            <w:tcW w:w="1168" w:type="dxa"/>
          </w:tcPr>
          <w:p w14:paraId="261A408F"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tcPr>
          <w:p w14:paraId="582B742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1245" w:type="dxa"/>
          </w:tcPr>
          <w:p w14:paraId="161403F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36" w:type="dxa"/>
          </w:tcPr>
          <w:p w14:paraId="18E7ED2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Pr>
          <w:p w14:paraId="14809D6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tcPr>
          <w:p w14:paraId="252405F0"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w:t>
            </w:r>
          </w:p>
        </w:tc>
        <w:tc>
          <w:tcPr>
            <w:tcW w:w="1137" w:type="dxa"/>
            <w:vAlign w:val="center"/>
          </w:tcPr>
          <w:p w14:paraId="7204898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B90C86" w:rsidRPr="007579D1" w14:paraId="4E340375" w14:textId="77777777" w:rsidTr="00B90C86">
        <w:trPr>
          <w:trHeight w:val="386"/>
        </w:trPr>
        <w:tc>
          <w:tcPr>
            <w:tcW w:w="241" w:type="dxa"/>
          </w:tcPr>
          <w:p w14:paraId="715EAD3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269" w:type="dxa"/>
          </w:tcPr>
          <w:p w14:paraId="58274B4D"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606" w:type="dxa"/>
          </w:tcPr>
          <w:p w14:paraId="7680B7CA" w14:textId="77777777" w:rsidR="00B90C86" w:rsidRPr="007579D1" w:rsidRDefault="00B90C86">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Over 12 months</w:t>
            </w:r>
          </w:p>
        </w:tc>
        <w:tc>
          <w:tcPr>
            <w:tcW w:w="1168" w:type="dxa"/>
            <w:tcBorders>
              <w:bottom w:val="single" w:sz="4" w:space="0" w:color="auto"/>
            </w:tcBorders>
            <w:vAlign w:val="center"/>
          </w:tcPr>
          <w:p w14:paraId="4317B30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vAlign w:val="center"/>
          </w:tcPr>
          <w:p w14:paraId="7F3BC3B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1245" w:type="dxa"/>
            <w:tcBorders>
              <w:bottom w:val="single" w:sz="4" w:space="0" w:color="auto"/>
            </w:tcBorders>
            <w:vAlign w:val="center"/>
          </w:tcPr>
          <w:p w14:paraId="32D0622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36" w:type="dxa"/>
            <w:vAlign w:val="center"/>
          </w:tcPr>
          <w:p w14:paraId="7F534DC2"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Borders>
              <w:bottom w:val="single" w:sz="4" w:space="0" w:color="auto"/>
            </w:tcBorders>
            <w:vAlign w:val="center"/>
          </w:tcPr>
          <w:p w14:paraId="39DAFD8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8" w:type="dxa"/>
            <w:vAlign w:val="center"/>
          </w:tcPr>
          <w:p w14:paraId="213C9C7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w:t>
            </w:r>
          </w:p>
        </w:tc>
        <w:tc>
          <w:tcPr>
            <w:tcW w:w="1137" w:type="dxa"/>
            <w:tcBorders>
              <w:bottom w:val="single" w:sz="4" w:space="0" w:color="auto"/>
            </w:tcBorders>
            <w:vAlign w:val="center"/>
          </w:tcPr>
          <w:p w14:paraId="2D4BC0E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w:t>
            </w:r>
          </w:p>
        </w:tc>
      </w:tr>
      <w:tr w:rsidR="00B90C86" w:rsidRPr="007579D1" w14:paraId="416DB4C5" w14:textId="77777777" w:rsidTr="00B90C86">
        <w:trPr>
          <w:trHeight w:val="386"/>
        </w:trPr>
        <w:tc>
          <w:tcPr>
            <w:tcW w:w="241" w:type="dxa"/>
          </w:tcPr>
          <w:p w14:paraId="3C75796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p>
        </w:tc>
        <w:tc>
          <w:tcPr>
            <w:tcW w:w="3875" w:type="dxa"/>
            <w:gridSpan w:val="2"/>
          </w:tcPr>
          <w:p w14:paraId="01BFD68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 xml:space="preserve">   Total</w:t>
            </w:r>
          </w:p>
        </w:tc>
        <w:tc>
          <w:tcPr>
            <w:tcW w:w="1168" w:type="dxa"/>
            <w:tcBorders>
              <w:top w:val="single" w:sz="4" w:space="0" w:color="auto"/>
            </w:tcBorders>
            <w:vAlign w:val="bottom"/>
          </w:tcPr>
          <w:p w14:paraId="379534D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107,084</w:t>
            </w:r>
          </w:p>
        </w:tc>
        <w:tc>
          <w:tcPr>
            <w:tcW w:w="278" w:type="dxa"/>
            <w:vAlign w:val="bottom"/>
          </w:tcPr>
          <w:p w14:paraId="7219AA8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tcBorders>
              <w:top w:val="single" w:sz="4" w:space="0" w:color="auto"/>
            </w:tcBorders>
            <w:vAlign w:val="bottom"/>
          </w:tcPr>
          <w:p w14:paraId="5DAFB5E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129,095</w:t>
            </w:r>
          </w:p>
        </w:tc>
        <w:tc>
          <w:tcPr>
            <w:tcW w:w="236" w:type="dxa"/>
            <w:vAlign w:val="bottom"/>
          </w:tcPr>
          <w:p w14:paraId="38E2A6C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Borders>
              <w:top w:val="single" w:sz="4" w:space="0" w:color="auto"/>
            </w:tcBorders>
            <w:vAlign w:val="bottom"/>
          </w:tcPr>
          <w:p w14:paraId="6A23FE4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107,084</w:t>
            </w:r>
          </w:p>
        </w:tc>
        <w:tc>
          <w:tcPr>
            <w:tcW w:w="278" w:type="dxa"/>
            <w:vAlign w:val="bottom"/>
          </w:tcPr>
          <w:p w14:paraId="01DF8EB1"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top w:val="single" w:sz="4" w:space="0" w:color="auto"/>
            </w:tcBorders>
            <w:vAlign w:val="bottom"/>
          </w:tcPr>
          <w:p w14:paraId="7871D10C"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129,095</w:t>
            </w:r>
          </w:p>
        </w:tc>
      </w:tr>
      <w:tr w:rsidR="00B90C86" w:rsidRPr="007579D1" w14:paraId="7523E6E3" w14:textId="77777777" w:rsidTr="00B90C86">
        <w:trPr>
          <w:trHeight w:val="386"/>
        </w:trPr>
        <w:tc>
          <w:tcPr>
            <w:tcW w:w="241" w:type="dxa"/>
          </w:tcPr>
          <w:p w14:paraId="28BCBA4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cs/>
              </w:rPr>
            </w:pPr>
          </w:p>
        </w:tc>
        <w:tc>
          <w:tcPr>
            <w:tcW w:w="3875" w:type="dxa"/>
            <w:gridSpan w:val="2"/>
          </w:tcPr>
          <w:p w14:paraId="6B428E3B"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sz w:val="28"/>
                <w:szCs w:val="28"/>
              </w:rPr>
              <w:t xml:space="preserve">   </w:t>
            </w:r>
            <w:r w:rsidRPr="007579D1">
              <w:rPr>
                <w:rFonts w:ascii="Angsana New" w:hAnsi="Angsana New"/>
                <w:sz w:val="28"/>
                <w:szCs w:val="28"/>
                <w:u w:val="single"/>
              </w:rPr>
              <w:t xml:space="preserve">Less: </w:t>
            </w:r>
            <w:r w:rsidRPr="007579D1">
              <w:rPr>
                <w:rFonts w:ascii="Angsana New" w:hAnsi="Angsana New"/>
                <w:sz w:val="28"/>
                <w:szCs w:val="28"/>
              </w:rPr>
              <w:t>Allowance for credit losses</w:t>
            </w:r>
          </w:p>
        </w:tc>
        <w:tc>
          <w:tcPr>
            <w:tcW w:w="1168" w:type="dxa"/>
            <w:tcBorders>
              <w:bottom w:val="single" w:sz="4" w:space="0" w:color="auto"/>
            </w:tcBorders>
            <w:vAlign w:val="bottom"/>
          </w:tcPr>
          <w:p w14:paraId="73574ADE"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78" w:type="dxa"/>
            <w:vAlign w:val="bottom"/>
          </w:tcPr>
          <w:p w14:paraId="76E013F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tcBorders>
              <w:bottom w:val="single" w:sz="4" w:space="0" w:color="auto"/>
            </w:tcBorders>
            <w:vAlign w:val="bottom"/>
          </w:tcPr>
          <w:p w14:paraId="0D6AEB8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bottom"/>
          </w:tcPr>
          <w:p w14:paraId="59DAA38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Borders>
              <w:bottom w:val="single" w:sz="4" w:space="0" w:color="auto"/>
            </w:tcBorders>
            <w:vAlign w:val="bottom"/>
          </w:tcPr>
          <w:p w14:paraId="33C0A48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78" w:type="dxa"/>
            <w:vAlign w:val="bottom"/>
          </w:tcPr>
          <w:p w14:paraId="007475C9"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bottom w:val="single" w:sz="4" w:space="0" w:color="auto"/>
            </w:tcBorders>
            <w:vAlign w:val="bottom"/>
          </w:tcPr>
          <w:p w14:paraId="0ED74FF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B90C86" w:rsidRPr="007579D1" w14:paraId="5DBDEEAA" w14:textId="77777777" w:rsidTr="00B90C86">
        <w:trPr>
          <w:trHeight w:val="386"/>
        </w:trPr>
        <w:tc>
          <w:tcPr>
            <w:tcW w:w="241" w:type="dxa"/>
          </w:tcPr>
          <w:p w14:paraId="7D5D793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rPr>
                <w:rFonts w:ascii="Angsana New" w:hAnsi="Angsana New"/>
                <w:sz w:val="28"/>
                <w:szCs w:val="28"/>
              </w:rPr>
            </w:pPr>
          </w:p>
        </w:tc>
        <w:tc>
          <w:tcPr>
            <w:tcW w:w="3875" w:type="dxa"/>
            <w:gridSpan w:val="2"/>
          </w:tcPr>
          <w:p w14:paraId="060097BE" w14:textId="5F73BC73"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1" w:hanging="201"/>
              <w:rPr>
                <w:rFonts w:ascii="Angsana New" w:hAnsi="Angsana New"/>
                <w:sz w:val="28"/>
                <w:szCs w:val="28"/>
              </w:rPr>
            </w:pPr>
            <w:r w:rsidRPr="007579D1">
              <w:rPr>
                <w:rFonts w:ascii="Angsana New" w:hAnsi="Angsana New"/>
                <w:sz w:val="28"/>
                <w:szCs w:val="28"/>
              </w:rPr>
              <w:t xml:space="preserve">   Total Receivable under the transfer of rights    agreement</w:t>
            </w:r>
            <w:r w:rsidR="00CC4FF8" w:rsidRPr="007579D1">
              <w:rPr>
                <w:rFonts w:ascii="Angsana New" w:hAnsi="Angsana New"/>
                <w:sz w:val="28"/>
                <w:szCs w:val="28"/>
              </w:rPr>
              <w:t xml:space="preserve"> </w:t>
            </w:r>
            <w:r w:rsidR="00CC4FF8">
              <w:rPr>
                <w:rFonts w:ascii="Angsana New" w:hAnsi="Angsana New"/>
                <w:sz w:val="28"/>
                <w:szCs w:val="28"/>
              </w:rPr>
              <w:t>(</w:t>
            </w:r>
            <w:r w:rsidR="00CC4FF8" w:rsidRPr="007579D1">
              <w:rPr>
                <w:rFonts w:ascii="Angsana New" w:hAnsi="Angsana New"/>
                <w:sz w:val="28"/>
                <w:szCs w:val="28"/>
              </w:rPr>
              <w:t>Factoring receivables</w:t>
            </w:r>
            <w:r w:rsidR="00CC4FF8">
              <w:rPr>
                <w:rFonts w:ascii="Angsana New" w:hAnsi="Angsana New"/>
                <w:sz w:val="28"/>
                <w:szCs w:val="28"/>
              </w:rPr>
              <w:t>)</w:t>
            </w:r>
          </w:p>
        </w:tc>
        <w:tc>
          <w:tcPr>
            <w:tcW w:w="1168" w:type="dxa"/>
            <w:tcBorders>
              <w:top w:val="single" w:sz="4" w:space="0" w:color="auto"/>
              <w:bottom w:val="double" w:sz="4" w:space="0" w:color="auto"/>
            </w:tcBorders>
            <w:vAlign w:val="bottom"/>
          </w:tcPr>
          <w:p w14:paraId="5FC9F64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107,084</w:t>
            </w:r>
          </w:p>
        </w:tc>
        <w:tc>
          <w:tcPr>
            <w:tcW w:w="278" w:type="dxa"/>
            <w:vAlign w:val="bottom"/>
          </w:tcPr>
          <w:p w14:paraId="61F968EA"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5" w:type="dxa"/>
            <w:tcBorders>
              <w:top w:val="single" w:sz="4" w:space="0" w:color="auto"/>
              <w:bottom w:val="double" w:sz="4" w:space="0" w:color="auto"/>
            </w:tcBorders>
            <w:vAlign w:val="bottom"/>
          </w:tcPr>
          <w:p w14:paraId="383ACD86"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129,095</w:t>
            </w:r>
          </w:p>
        </w:tc>
        <w:tc>
          <w:tcPr>
            <w:tcW w:w="236" w:type="dxa"/>
            <w:vAlign w:val="bottom"/>
          </w:tcPr>
          <w:p w14:paraId="42EB5277"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02" w:type="dxa"/>
            <w:tcBorders>
              <w:top w:val="single" w:sz="4" w:space="0" w:color="auto"/>
              <w:bottom w:val="double" w:sz="4" w:space="0" w:color="auto"/>
            </w:tcBorders>
            <w:vAlign w:val="bottom"/>
          </w:tcPr>
          <w:p w14:paraId="58C76F54"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107,084</w:t>
            </w:r>
          </w:p>
        </w:tc>
        <w:tc>
          <w:tcPr>
            <w:tcW w:w="278" w:type="dxa"/>
            <w:vAlign w:val="bottom"/>
          </w:tcPr>
          <w:p w14:paraId="7606CA05"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37" w:type="dxa"/>
            <w:tcBorders>
              <w:top w:val="single" w:sz="4" w:space="0" w:color="auto"/>
              <w:bottom w:val="double" w:sz="4" w:space="0" w:color="auto"/>
            </w:tcBorders>
            <w:vAlign w:val="bottom"/>
          </w:tcPr>
          <w:p w14:paraId="7D812038" w14:textId="77777777" w:rsidR="00B90C86" w:rsidRPr="007579D1" w:rsidRDefault="00B90C86"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129,095</w:t>
            </w:r>
          </w:p>
        </w:tc>
      </w:tr>
    </w:tbl>
    <w:p w14:paraId="47B2D14E" w14:textId="52996DED" w:rsidR="00B90C86" w:rsidRPr="007579D1" w:rsidRDefault="00B90C86" w:rsidP="00B90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ind w:left="567"/>
        <w:jc w:val="thaiDistribute"/>
        <w:rPr>
          <w:rFonts w:asciiTheme="majorBidi" w:hAnsiTheme="majorBidi" w:cstheme="majorBidi"/>
          <w:szCs w:val="22"/>
        </w:rPr>
      </w:pPr>
    </w:p>
    <w:p w14:paraId="23CB4214" w14:textId="77777777" w:rsidR="00B90C86" w:rsidRPr="007579D1" w:rsidRDefault="00B90C86" w:rsidP="006F344C">
      <w:pPr>
        <w:pStyle w:val="E0"/>
        <w:spacing w:after="240"/>
        <w:ind w:left="567"/>
        <w:jc w:val="left"/>
        <w:rPr>
          <w:rFonts w:ascii="Angsana New" w:hAnsi="Angsana New"/>
          <w:sz w:val="28"/>
          <w:szCs w:val="28"/>
          <w:lang w:val="en-US"/>
        </w:rPr>
      </w:pPr>
    </w:p>
    <w:p w14:paraId="39D21112" w14:textId="44BAD199" w:rsidR="00B90C86" w:rsidRPr="007579D1" w:rsidRDefault="00B90C86">
      <w:pPr>
        <w:pStyle w:val="E0"/>
        <w:numPr>
          <w:ilvl w:val="0"/>
          <w:numId w:val="15"/>
        </w:numPr>
        <w:spacing w:line="276" w:lineRule="auto"/>
        <w:ind w:left="567" w:hanging="567"/>
        <w:jc w:val="left"/>
        <w:rPr>
          <w:rFonts w:ascii="Angsana New" w:hAnsi="Angsana New"/>
          <w:sz w:val="28"/>
          <w:szCs w:val="28"/>
          <w:lang w:val="en-US"/>
        </w:rPr>
      </w:pPr>
      <w:r w:rsidRPr="007579D1">
        <w:rPr>
          <w:rFonts w:ascii="Angsana New" w:hAnsi="Angsana New"/>
          <w:sz w:val="28"/>
          <w:szCs w:val="28"/>
          <w:lang w:val="en-US"/>
        </w:rPr>
        <w:t>Trade accounts receivable - from the sale of carbon credit certificates</w:t>
      </w:r>
    </w:p>
    <w:p w14:paraId="4B4EEA11" w14:textId="0393F99B" w:rsidR="00B90C86" w:rsidRPr="007579D1" w:rsidRDefault="00B90C86" w:rsidP="006F344C">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 xml:space="preserve">During 2023, The Megawatt Company Limited (“MGW”), a subsidiary of the Company, </w:t>
      </w:r>
      <w:proofErr w:type="gramStart"/>
      <w:r w:rsidRPr="007579D1">
        <w:rPr>
          <w:rFonts w:ascii="Angsana New" w:hAnsi="Angsana New"/>
          <w:b w:val="0"/>
          <w:bCs w:val="0"/>
          <w:sz w:val="28"/>
          <w:szCs w:val="28"/>
          <w:lang w:val="en-US"/>
        </w:rPr>
        <w:t>Has</w:t>
      </w:r>
      <w:proofErr w:type="gramEnd"/>
      <w:r w:rsidRPr="007579D1">
        <w:rPr>
          <w:rFonts w:ascii="Angsana New" w:hAnsi="Angsana New"/>
          <w:b w:val="0"/>
          <w:bCs w:val="0"/>
          <w:sz w:val="28"/>
          <w:szCs w:val="28"/>
          <w:lang w:val="en-US"/>
        </w:rPr>
        <w:t xml:space="preserve"> registered with the Department of Business Development to increase business objectives. To expand operations into the carbon credit business. Businesses related to sustainable business operations Taking into account the environment, society and corporate governance Between August 2023 to September 2023 </w:t>
      </w:r>
      <w:proofErr w:type="gramStart"/>
      <w:r w:rsidRPr="007579D1">
        <w:rPr>
          <w:rFonts w:ascii="Angsana New" w:hAnsi="Angsana New"/>
          <w:b w:val="0"/>
          <w:bCs w:val="0"/>
          <w:sz w:val="28"/>
          <w:szCs w:val="28"/>
          <w:lang w:val="en-US"/>
        </w:rPr>
        <w:t>The</w:t>
      </w:r>
      <w:proofErr w:type="gramEnd"/>
      <w:r w:rsidRPr="007579D1">
        <w:rPr>
          <w:rFonts w:ascii="Angsana New" w:hAnsi="Angsana New"/>
          <w:b w:val="0"/>
          <w:bCs w:val="0"/>
          <w:sz w:val="28"/>
          <w:szCs w:val="28"/>
          <w:lang w:val="en-US"/>
        </w:rPr>
        <w:t xml:space="preserve"> subsidiary company invested in “Renewable Energy Certificates (REC)” in the amount of 3 contracts, amounting to 188.72 million baht, from an unrelated limited company.</w:t>
      </w:r>
    </w:p>
    <w:p w14:paraId="7264D935" w14:textId="2D7664B8" w:rsidR="00B90C86" w:rsidRPr="007579D1" w:rsidRDefault="00B90C86" w:rsidP="006F344C">
      <w:pPr>
        <w:pStyle w:val="E0"/>
        <w:spacing w:before="24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On October 30, 2023, MGW signed an agreement to sell the said REC to a limited company which is a subsidiary of a public company listed on the Stock Exchange of Thailand. (“Purchasing Company”) It has received a contract deposit of 65 million baht and is due to submit all RECs by December 31, 2023.</w:t>
      </w:r>
    </w:p>
    <w:p w14:paraId="35A3AB7C"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67"/>
        <w:jc w:val="thaiDistribute"/>
        <w:rPr>
          <w:rFonts w:asciiTheme="majorBidi" w:hAnsiTheme="majorBidi"/>
          <w:sz w:val="28"/>
          <w:szCs w:val="28"/>
        </w:rPr>
      </w:pPr>
      <w:r w:rsidRPr="007579D1">
        <w:rPr>
          <w:rFonts w:asciiTheme="majorBidi" w:hAnsiTheme="majorBidi"/>
          <w:sz w:val="28"/>
          <w:szCs w:val="28"/>
        </w:rPr>
        <w:lastRenderedPageBreak/>
        <w:t xml:space="preserve">Later </w:t>
      </w:r>
      <w:proofErr w:type="gramStart"/>
      <w:r w:rsidRPr="007579D1">
        <w:rPr>
          <w:rFonts w:asciiTheme="majorBidi" w:hAnsiTheme="majorBidi"/>
          <w:sz w:val="28"/>
          <w:szCs w:val="28"/>
        </w:rPr>
        <w:t>on</w:t>
      </w:r>
      <w:proofErr w:type="gramEnd"/>
      <w:r w:rsidRPr="007579D1">
        <w:rPr>
          <w:rFonts w:asciiTheme="majorBidi" w:hAnsiTheme="majorBidi"/>
          <w:sz w:val="28"/>
          <w:szCs w:val="28"/>
        </w:rPr>
        <w:t xml:space="preserve"> </w:t>
      </w:r>
      <w:r w:rsidRPr="007579D1">
        <w:rPr>
          <w:rFonts w:asciiTheme="majorBidi" w:hAnsiTheme="majorBidi"/>
          <w:sz w:val="28"/>
          <w:szCs w:val="28"/>
          <w:cs/>
        </w:rPr>
        <w:t xml:space="preserve">9 </w:t>
      </w:r>
      <w:r w:rsidRPr="007579D1">
        <w:rPr>
          <w:rFonts w:asciiTheme="majorBidi" w:hAnsiTheme="majorBidi"/>
          <w:sz w:val="28"/>
          <w:szCs w:val="28"/>
        </w:rPr>
        <w:t xml:space="preserve">November </w:t>
      </w:r>
      <w:r w:rsidRPr="007579D1">
        <w:rPr>
          <w:rFonts w:asciiTheme="majorBidi" w:hAnsiTheme="majorBidi"/>
          <w:sz w:val="28"/>
          <w:szCs w:val="28"/>
          <w:cs/>
        </w:rPr>
        <w:t>2023</w:t>
      </w:r>
      <w:r w:rsidRPr="007579D1">
        <w:rPr>
          <w:rFonts w:asciiTheme="majorBidi" w:hAnsiTheme="majorBidi"/>
          <w:sz w:val="28"/>
          <w:szCs w:val="28"/>
        </w:rPr>
        <w:t>, MGW registered to establish Green Energy Credit Pte. Ltd (“GEC”) in Singapore. which is considered a subsidiary of MGW to support the carbon credit business According to the plan to continue expanding MGW's business operations.</w:t>
      </w:r>
    </w:p>
    <w:p w14:paraId="62F68831"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10"/>
          <w:szCs w:val="10"/>
        </w:rPr>
      </w:pPr>
    </w:p>
    <w:p w14:paraId="26D398F8"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szCs w:val="28"/>
        </w:rPr>
      </w:pPr>
      <w:r w:rsidRPr="007579D1">
        <w:rPr>
          <w:rFonts w:asciiTheme="majorBidi" w:hAnsiTheme="majorBidi"/>
          <w:sz w:val="28"/>
          <w:szCs w:val="28"/>
        </w:rPr>
        <w:t xml:space="preserve">On December </w:t>
      </w:r>
      <w:r w:rsidRPr="007579D1">
        <w:rPr>
          <w:rFonts w:asciiTheme="majorBidi" w:hAnsiTheme="majorBidi"/>
          <w:sz w:val="28"/>
          <w:szCs w:val="28"/>
          <w:cs/>
        </w:rPr>
        <w:t>1</w:t>
      </w:r>
      <w:r w:rsidRPr="007579D1">
        <w:rPr>
          <w:rFonts w:asciiTheme="majorBidi" w:hAnsiTheme="majorBidi"/>
          <w:sz w:val="28"/>
          <w:szCs w:val="28"/>
        </w:rPr>
        <w:t xml:space="preserve">, </w:t>
      </w:r>
      <w:r w:rsidRPr="007579D1">
        <w:rPr>
          <w:rFonts w:asciiTheme="majorBidi" w:hAnsiTheme="majorBidi"/>
          <w:sz w:val="28"/>
          <w:szCs w:val="28"/>
          <w:cs/>
        </w:rPr>
        <w:t>2023</w:t>
      </w:r>
      <w:r w:rsidRPr="007579D1">
        <w:rPr>
          <w:rFonts w:asciiTheme="majorBidi" w:hAnsiTheme="majorBidi"/>
          <w:sz w:val="28"/>
          <w:szCs w:val="28"/>
        </w:rPr>
        <w:t xml:space="preserve">, MGW </w:t>
      </w:r>
      <w:proofErr w:type="gramStart"/>
      <w:r w:rsidRPr="007579D1">
        <w:rPr>
          <w:rFonts w:asciiTheme="majorBidi" w:hAnsiTheme="majorBidi"/>
          <w:sz w:val="28"/>
          <w:szCs w:val="28"/>
        </w:rPr>
        <w:t>entered into</w:t>
      </w:r>
      <w:proofErr w:type="gramEnd"/>
      <w:r w:rsidRPr="007579D1">
        <w:rPr>
          <w:rFonts w:asciiTheme="majorBidi" w:hAnsiTheme="majorBidi"/>
          <w:sz w:val="28"/>
          <w:szCs w:val="28"/>
        </w:rPr>
        <w:t xml:space="preserve"> a contract to sell all 3</w:t>
      </w:r>
      <w:r w:rsidRPr="007579D1">
        <w:rPr>
          <w:rFonts w:asciiTheme="majorBidi" w:hAnsiTheme="majorBidi"/>
          <w:sz w:val="28"/>
          <w:szCs w:val="28"/>
          <w:cs/>
        </w:rPr>
        <w:t xml:space="preserve"> </w:t>
      </w:r>
      <w:r w:rsidRPr="007579D1">
        <w:rPr>
          <w:rFonts w:asciiTheme="majorBidi" w:hAnsiTheme="majorBidi"/>
          <w:sz w:val="28"/>
          <w:szCs w:val="28"/>
        </w:rPr>
        <w:t xml:space="preserve">RECs with GEC and on December </w:t>
      </w:r>
      <w:r w:rsidRPr="007579D1">
        <w:rPr>
          <w:rFonts w:asciiTheme="majorBidi" w:hAnsiTheme="majorBidi"/>
          <w:sz w:val="28"/>
          <w:szCs w:val="28"/>
          <w:cs/>
        </w:rPr>
        <w:t>4</w:t>
      </w:r>
      <w:r w:rsidRPr="007579D1">
        <w:rPr>
          <w:rFonts w:asciiTheme="majorBidi" w:hAnsiTheme="majorBidi"/>
          <w:sz w:val="28"/>
          <w:szCs w:val="28"/>
        </w:rPr>
        <w:t xml:space="preserve">, </w:t>
      </w:r>
      <w:r w:rsidRPr="007579D1">
        <w:rPr>
          <w:rFonts w:asciiTheme="majorBidi" w:hAnsiTheme="majorBidi"/>
          <w:sz w:val="28"/>
          <w:szCs w:val="28"/>
          <w:cs/>
        </w:rPr>
        <w:t>2023</w:t>
      </w:r>
      <w:r w:rsidRPr="007579D1">
        <w:rPr>
          <w:rFonts w:asciiTheme="majorBidi" w:hAnsiTheme="majorBidi"/>
          <w:sz w:val="28"/>
          <w:szCs w:val="28"/>
        </w:rPr>
        <w:t>, MGW entered into a contract to transfer the rights to sell RECs that was signed with the buyer according to the original contract.</w:t>
      </w:r>
      <w:r w:rsidRPr="007579D1">
        <w:rPr>
          <w:sz w:val="28"/>
          <w:szCs w:val="28"/>
        </w:rPr>
        <w:t xml:space="preserve"> </w:t>
      </w:r>
      <w:r w:rsidRPr="007579D1">
        <w:rPr>
          <w:rFonts w:asciiTheme="majorBidi" w:hAnsiTheme="majorBidi"/>
          <w:sz w:val="28"/>
          <w:szCs w:val="28"/>
          <w:cs/>
        </w:rPr>
        <w:t>(</w:t>
      </w:r>
      <w:r w:rsidRPr="007579D1">
        <w:rPr>
          <w:rFonts w:asciiTheme="majorBidi" w:hAnsiTheme="majorBidi"/>
          <w:sz w:val="28"/>
          <w:szCs w:val="28"/>
        </w:rPr>
        <w:t xml:space="preserve">Contract dated October </w:t>
      </w:r>
      <w:r w:rsidRPr="007579D1">
        <w:rPr>
          <w:rFonts w:asciiTheme="majorBidi" w:hAnsiTheme="majorBidi"/>
          <w:sz w:val="28"/>
          <w:szCs w:val="28"/>
          <w:cs/>
        </w:rPr>
        <w:t>3</w:t>
      </w:r>
      <w:r w:rsidRPr="007579D1">
        <w:rPr>
          <w:rFonts w:asciiTheme="majorBidi" w:hAnsiTheme="majorBidi" w:hint="cs"/>
          <w:sz w:val="28"/>
          <w:szCs w:val="28"/>
          <w:cs/>
        </w:rPr>
        <w:t>0</w:t>
      </w:r>
      <w:r w:rsidRPr="007579D1">
        <w:rPr>
          <w:rFonts w:asciiTheme="majorBidi" w:hAnsiTheme="majorBidi"/>
          <w:sz w:val="28"/>
          <w:szCs w:val="28"/>
        </w:rPr>
        <w:t xml:space="preserve">, </w:t>
      </w:r>
      <w:r w:rsidRPr="007579D1">
        <w:rPr>
          <w:rFonts w:asciiTheme="majorBidi" w:hAnsiTheme="majorBidi"/>
          <w:sz w:val="28"/>
          <w:szCs w:val="28"/>
          <w:cs/>
        </w:rPr>
        <w:t xml:space="preserve">2023) </w:t>
      </w:r>
      <w:r w:rsidRPr="007579D1">
        <w:rPr>
          <w:rFonts w:asciiTheme="majorBidi" w:hAnsiTheme="majorBidi"/>
          <w:sz w:val="28"/>
          <w:szCs w:val="28"/>
        </w:rPr>
        <w:t xml:space="preserve">to GEC as the recipient of the right to sell the said </w:t>
      </w:r>
      <w:proofErr w:type="spellStart"/>
      <w:r w:rsidRPr="007579D1">
        <w:rPr>
          <w:rFonts w:asciiTheme="majorBidi" w:hAnsiTheme="majorBidi"/>
          <w:sz w:val="28"/>
          <w:szCs w:val="28"/>
        </w:rPr>
        <w:t>RECs.</w:t>
      </w:r>
      <w:proofErr w:type="spellEnd"/>
      <w:r w:rsidRPr="007579D1">
        <w:rPr>
          <w:rFonts w:asciiTheme="majorBidi" w:hAnsiTheme="majorBidi"/>
          <w:sz w:val="28"/>
          <w:szCs w:val="28"/>
        </w:rPr>
        <w:t xml:space="preserve"> The said sales transaction is recognized as a transaction in Singapore. Including the advance deposit of 6</w:t>
      </w:r>
      <w:r w:rsidRPr="007579D1">
        <w:rPr>
          <w:rFonts w:asciiTheme="majorBidi" w:hAnsiTheme="majorBidi"/>
          <w:sz w:val="28"/>
          <w:szCs w:val="28"/>
          <w:cs/>
        </w:rPr>
        <w:t xml:space="preserve">5 </w:t>
      </w:r>
      <w:r w:rsidRPr="007579D1">
        <w:rPr>
          <w:rFonts w:asciiTheme="majorBidi" w:hAnsiTheme="majorBidi"/>
          <w:sz w:val="28"/>
          <w:szCs w:val="28"/>
        </w:rPr>
        <w:t xml:space="preserve">million baht that MGW received earlier. To be held as collateral for payment of the debtor's debt according to the original contract. (Contract dated October </w:t>
      </w:r>
      <w:r w:rsidRPr="007579D1">
        <w:rPr>
          <w:rFonts w:asciiTheme="majorBidi" w:hAnsiTheme="majorBidi"/>
          <w:sz w:val="28"/>
          <w:szCs w:val="28"/>
          <w:cs/>
        </w:rPr>
        <w:t>3</w:t>
      </w:r>
      <w:r w:rsidRPr="007579D1">
        <w:rPr>
          <w:rFonts w:asciiTheme="majorBidi" w:hAnsiTheme="majorBidi" w:hint="cs"/>
          <w:sz w:val="28"/>
          <w:szCs w:val="28"/>
          <w:cs/>
        </w:rPr>
        <w:t>0</w:t>
      </w:r>
      <w:r w:rsidRPr="007579D1">
        <w:rPr>
          <w:rFonts w:asciiTheme="majorBidi" w:hAnsiTheme="majorBidi"/>
          <w:sz w:val="28"/>
          <w:szCs w:val="28"/>
        </w:rPr>
        <w:t xml:space="preserve">, </w:t>
      </w:r>
      <w:r w:rsidRPr="007579D1">
        <w:rPr>
          <w:rFonts w:asciiTheme="majorBidi" w:hAnsiTheme="majorBidi"/>
          <w:sz w:val="28"/>
          <w:szCs w:val="28"/>
          <w:cs/>
        </w:rPr>
        <w:t>2023)</w:t>
      </w:r>
    </w:p>
    <w:p w14:paraId="1EA01B6B"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szCs w:val="28"/>
        </w:rPr>
      </w:pPr>
      <w:r w:rsidRPr="007579D1">
        <w:rPr>
          <w:rFonts w:asciiTheme="majorBidi" w:hAnsiTheme="majorBidi"/>
          <w:sz w:val="28"/>
          <w:szCs w:val="28"/>
        </w:rPr>
        <w:t xml:space="preserve">For unpaid RECs, the “purchasing company” must make payment to GEC in Singapore. The “purchasing company” provides a Corporate Guarantee issued by the parent company. (a public company on the Stock Exchange of Thailand) of the “purchasing company” as a guarantee for repayment of said debt. The repayment is due within 150 days </w:t>
      </w:r>
      <w:proofErr w:type="gramStart"/>
      <w:r w:rsidRPr="007579D1">
        <w:rPr>
          <w:rFonts w:asciiTheme="majorBidi" w:hAnsiTheme="majorBidi"/>
          <w:sz w:val="28"/>
          <w:szCs w:val="28"/>
        </w:rPr>
        <w:t>later on</w:t>
      </w:r>
      <w:proofErr w:type="gramEnd"/>
      <w:r w:rsidRPr="007579D1">
        <w:rPr>
          <w:rFonts w:asciiTheme="majorBidi" w:hAnsiTheme="majorBidi"/>
          <w:sz w:val="28"/>
          <w:szCs w:val="28"/>
        </w:rPr>
        <w:t xml:space="preserve"> March 22, 2024. The acquiring company has requested to extend the payment to March 3, 2025.</w:t>
      </w:r>
    </w:p>
    <w:p w14:paraId="7F48899F"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10"/>
          <w:szCs w:val="10"/>
        </w:rPr>
      </w:pPr>
    </w:p>
    <w:p w14:paraId="1CD489FB"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szCs w:val="28"/>
        </w:rPr>
      </w:pPr>
      <w:r w:rsidRPr="007579D1">
        <w:rPr>
          <w:rFonts w:asciiTheme="majorBidi" w:hAnsiTheme="majorBidi"/>
          <w:sz w:val="28"/>
          <w:szCs w:val="28"/>
        </w:rPr>
        <w:t xml:space="preserve">Such transactions have commission costs in processing which GEC has recognized operating expenses in the amount of </w:t>
      </w:r>
      <w:r w:rsidRPr="007579D1">
        <w:rPr>
          <w:rFonts w:asciiTheme="majorBidi" w:hAnsiTheme="majorBidi"/>
          <w:sz w:val="28"/>
          <w:szCs w:val="28"/>
          <w:cs/>
        </w:rPr>
        <w:t xml:space="preserve">74.33 </w:t>
      </w:r>
      <w:r w:rsidRPr="007579D1">
        <w:rPr>
          <w:rFonts w:asciiTheme="majorBidi" w:hAnsiTheme="majorBidi"/>
          <w:sz w:val="28"/>
          <w:szCs w:val="28"/>
        </w:rPr>
        <w:t>million baht and GEC has expenses related to consulting fees related to carbon credit business operations.</w:t>
      </w:r>
      <w:r w:rsidRPr="007579D1">
        <w:rPr>
          <w:rFonts w:asciiTheme="majorBidi" w:hAnsiTheme="majorBidi" w:hint="cs"/>
          <w:sz w:val="28"/>
          <w:szCs w:val="28"/>
          <w:cs/>
        </w:rPr>
        <w:t xml:space="preserve"> </w:t>
      </w:r>
      <w:r w:rsidRPr="007579D1">
        <w:rPr>
          <w:rFonts w:asciiTheme="majorBidi" w:hAnsiTheme="majorBidi"/>
          <w:sz w:val="28"/>
          <w:szCs w:val="28"/>
        </w:rPr>
        <w:t>Company establishment and various practices of the company according to Singapore law accounting service fees Various administrative matters during the establishment of the company</w:t>
      </w:r>
      <w:r w:rsidRPr="007579D1">
        <w:rPr>
          <w:sz w:val="28"/>
          <w:szCs w:val="28"/>
        </w:rPr>
        <w:t xml:space="preserve"> </w:t>
      </w:r>
      <w:r w:rsidRPr="007579D1">
        <w:rPr>
          <w:rFonts w:asciiTheme="majorBidi" w:hAnsiTheme="majorBidi"/>
          <w:sz w:val="28"/>
          <w:szCs w:val="28"/>
        </w:rPr>
        <w:t xml:space="preserve">Until the closing of the annual financial statements which must be paid to MGW in the amount of </w:t>
      </w:r>
      <w:r w:rsidRPr="007579D1">
        <w:rPr>
          <w:rFonts w:asciiTheme="majorBidi" w:hAnsiTheme="majorBidi"/>
          <w:sz w:val="28"/>
          <w:szCs w:val="28"/>
          <w:cs/>
        </w:rPr>
        <w:t xml:space="preserve">8.05 </w:t>
      </w:r>
      <w:r w:rsidRPr="007579D1">
        <w:rPr>
          <w:rFonts w:asciiTheme="majorBidi" w:hAnsiTheme="majorBidi"/>
          <w:sz w:val="28"/>
          <w:szCs w:val="28"/>
        </w:rPr>
        <w:t>million baht. Such expenses have been recognized as annual operating expenses of GEC.</w:t>
      </w:r>
    </w:p>
    <w:p w14:paraId="20BE2758"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10"/>
          <w:szCs w:val="10"/>
        </w:rPr>
      </w:pPr>
    </w:p>
    <w:p w14:paraId="39F8278C" w14:textId="77777777" w:rsidR="006F344C" w:rsidRPr="007579D1" w:rsidRDefault="006F344C" w:rsidP="006F344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sz w:val="28"/>
          <w:cs/>
        </w:rPr>
      </w:pPr>
      <w:r w:rsidRPr="007579D1">
        <w:rPr>
          <w:rFonts w:asciiTheme="majorBidi" w:hAnsiTheme="majorBidi"/>
          <w:sz w:val="28"/>
        </w:rPr>
        <w:t xml:space="preserve">Various </w:t>
      </w:r>
      <w:r w:rsidRPr="007579D1">
        <w:rPr>
          <w:rFonts w:asciiTheme="majorBidi" w:hAnsiTheme="majorBidi"/>
          <w:sz w:val="28"/>
          <w:szCs w:val="28"/>
        </w:rPr>
        <w:t>transactions</w:t>
      </w:r>
      <w:r w:rsidRPr="007579D1">
        <w:rPr>
          <w:rFonts w:asciiTheme="majorBidi" w:hAnsiTheme="majorBidi"/>
          <w:sz w:val="28"/>
        </w:rPr>
        <w:t xml:space="preserve"> related to the said carbon credit </w:t>
      </w:r>
      <w:proofErr w:type="gramStart"/>
      <w:r w:rsidRPr="007579D1">
        <w:rPr>
          <w:rFonts w:asciiTheme="majorBidi" w:hAnsiTheme="majorBidi"/>
          <w:sz w:val="28"/>
        </w:rPr>
        <w:t>business It has</w:t>
      </w:r>
      <w:proofErr w:type="gramEnd"/>
      <w:r w:rsidRPr="007579D1">
        <w:rPr>
          <w:rFonts w:asciiTheme="majorBidi" w:hAnsiTheme="majorBidi"/>
          <w:sz w:val="28"/>
        </w:rPr>
        <w:t xml:space="preserve"> been approved by the Board of Directors of MGW and the Company.</w:t>
      </w:r>
    </w:p>
    <w:p w14:paraId="5D8B7349" w14:textId="77777777" w:rsidR="006F344C" w:rsidRPr="007579D1" w:rsidRDefault="006F344C" w:rsidP="006F344C">
      <w:pPr>
        <w:pStyle w:val="E0"/>
        <w:spacing w:before="240"/>
        <w:ind w:left="567"/>
        <w:jc w:val="left"/>
        <w:rPr>
          <w:rFonts w:ascii="Angsana New" w:hAnsi="Angsana New"/>
          <w:b w:val="0"/>
          <w:bCs w:val="0"/>
          <w:sz w:val="28"/>
          <w:szCs w:val="28"/>
          <w:lang w:val="en-US"/>
        </w:rPr>
      </w:pPr>
    </w:p>
    <w:p w14:paraId="3987DD2A" w14:textId="61A28F58" w:rsidR="00B90C86" w:rsidRPr="007579D1" w:rsidRDefault="00B90C86">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lang w:val="en-US"/>
        </w:rPr>
        <w:t xml:space="preserve">Advance payment for </w:t>
      </w:r>
      <w:r w:rsidR="00CC4FF8">
        <w:rPr>
          <w:rFonts w:ascii="Angsana New" w:hAnsi="Angsana New"/>
          <w:sz w:val="28"/>
          <w:szCs w:val="28"/>
          <w:lang w:val="en-US"/>
        </w:rPr>
        <w:t>the project</w:t>
      </w:r>
    </w:p>
    <w:p w14:paraId="3738F678" w14:textId="416F5BF4"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Project advance payments are costs that the company has paid for the construction of the project but </w:t>
      </w:r>
      <w:proofErr w:type="gramStart"/>
      <w:r w:rsidRPr="007579D1">
        <w:rPr>
          <w:rFonts w:asciiTheme="majorBidi" w:hAnsiTheme="majorBidi" w:cstheme="majorBidi"/>
          <w:sz w:val="28"/>
        </w:rPr>
        <w:t>has</w:t>
      </w:r>
      <w:proofErr w:type="gramEnd"/>
      <w:r w:rsidRPr="007579D1">
        <w:rPr>
          <w:rFonts w:asciiTheme="majorBidi" w:hAnsiTheme="majorBidi" w:cstheme="majorBidi"/>
          <w:sz w:val="28"/>
        </w:rPr>
        <w:t xml:space="preserve"> not yet been </w:t>
      </w:r>
      <w:r w:rsidRPr="007579D1">
        <w:rPr>
          <w:rFonts w:asciiTheme="majorBidi" w:hAnsiTheme="majorBidi"/>
          <w:sz w:val="28"/>
        </w:rPr>
        <w:t>collected</w:t>
      </w:r>
      <w:r w:rsidRPr="007579D1">
        <w:rPr>
          <w:rFonts w:asciiTheme="majorBidi" w:hAnsiTheme="majorBidi" w:cstheme="majorBidi"/>
          <w:sz w:val="28"/>
        </w:rPr>
        <w:t xml:space="preserve"> from the contracting party.</w:t>
      </w:r>
      <w:r w:rsidRPr="007579D1">
        <w:rPr>
          <w:rFonts w:asciiTheme="majorBidi" w:hAnsiTheme="majorBidi" w:cstheme="majorBidi"/>
          <w:sz w:val="28"/>
          <w:cs/>
        </w:rPr>
        <w:t xml:space="preserve"> </w:t>
      </w:r>
      <w:r w:rsidRPr="007579D1">
        <w:rPr>
          <w:rFonts w:asciiTheme="majorBidi" w:hAnsiTheme="majorBidi" w:cstheme="majorBidi"/>
          <w:sz w:val="28"/>
        </w:rPr>
        <w:t>The said amount is in the financial statements. It is an advance payment for the project. There are a total of 9</w:t>
      </w:r>
      <w:r w:rsidRPr="007579D1">
        <w:rPr>
          <w:rFonts w:asciiTheme="majorBidi" w:hAnsiTheme="majorBidi" w:cstheme="majorBidi"/>
          <w:sz w:val="28"/>
          <w:cs/>
        </w:rPr>
        <w:t xml:space="preserve"> </w:t>
      </w:r>
      <w:r w:rsidRPr="007579D1">
        <w:rPr>
          <w:rFonts w:asciiTheme="majorBidi" w:hAnsiTheme="majorBidi" w:cstheme="majorBidi"/>
          <w:sz w:val="28"/>
        </w:rPr>
        <w:t>projects in progress</w:t>
      </w:r>
      <w:r w:rsidRPr="007579D1">
        <w:rPr>
          <w:rFonts w:asciiTheme="majorBidi" w:hAnsiTheme="majorBidi" w:cstheme="majorBidi"/>
          <w:sz w:val="28"/>
          <w:cs/>
        </w:rPr>
        <w:t>.</w:t>
      </w:r>
    </w:p>
    <w:p w14:paraId="4A2637D6" w14:textId="77777777" w:rsidR="006F344C" w:rsidRPr="007579D1" w:rsidRDefault="006F344C" w:rsidP="006F344C">
      <w:pPr>
        <w:pStyle w:val="E0"/>
        <w:spacing w:before="240" w:after="240"/>
        <w:ind w:left="567"/>
        <w:jc w:val="left"/>
        <w:rPr>
          <w:rFonts w:ascii="Angsana New" w:hAnsi="Angsana New"/>
          <w:sz w:val="28"/>
          <w:szCs w:val="28"/>
          <w:lang w:val="en-US"/>
        </w:rPr>
      </w:pPr>
    </w:p>
    <w:p w14:paraId="0AB00A50" w14:textId="242F9752" w:rsidR="00B90C86" w:rsidRPr="007579D1" w:rsidRDefault="00B90C86">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lang w:val="en-US"/>
        </w:rPr>
        <w:t xml:space="preserve">Project </w:t>
      </w:r>
      <w:r w:rsidR="00CC4FF8">
        <w:rPr>
          <w:rFonts w:ascii="Angsana New" w:hAnsi="Angsana New"/>
          <w:sz w:val="28"/>
          <w:szCs w:val="28"/>
          <w:lang w:val="en-US"/>
        </w:rPr>
        <w:t>insurance</w:t>
      </w:r>
    </w:p>
    <w:p w14:paraId="43E3D911" w14:textId="537E4850" w:rsidR="006F344C" w:rsidRPr="007579D1" w:rsidRDefault="006F344C" w:rsidP="006F344C">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The said amount of project insurance money is money that the group of companies has placed to guarantee the construction of the project. which is the amount as agreed on the construction contract.</w:t>
      </w:r>
    </w:p>
    <w:p w14:paraId="23D79AA3" w14:textId="77777777" w:rsidR="006F344C" w:rsidRPr="007579D1" w:rsidRDefault="006F344C" w:rsidP="006F344C">
      <w:pPr>
        <w:pStyle w:val="E0"/>
        <w:ind w:left="567"/>
        <w:jc w:val="left"/>
        <w:rPr>
          <w:rFonts w:ascii="Angsana New" w:hAnsi="Angsana New"/>
          <w:b w:val="0"/>
          <w:bCs w:val="0"/>
          <w:sz w:val="28"/>
          <w:szCs w:val="28"/>
          <w:lang w:val="en-US"/>
        </w:rPr>
      </w:pPr>
    </w:p>
    <w:p w14:paraId="1A2DB8E1" w14:textId="77777777" w:rsidR="006F344C" w:rsidRPr="007579D1" w:rsidRDefault="006F344C" w:rsidP="006F344C">
      <w:pPr>
        <w:pStyle w:val="E0"/>
        <w:ind w:left="567"/>
        <w:jc w:val="left"/>
        <w:rPr>
          <w:rFonts w:ascii="Angsana New" w:hAnsi="Angsana New"/>
          <w:b w:val="0"/>
          <w:bCs w:val="0"/>
          <w:sz w:val="28"/>
          <w:szCs w:val="28"/>
          <w:lang w:val="en-US"/>
        </w:rPr>
      </w:pPr>
    </w:p>
    <w:p w14:paraId="78A50337" w14:textId="77777777" w:rsidR="006F344C" w:rsidRPr="007579D1" w:rsidRDefault="006F344C" w:rsidP="006F344C">
      <w:pPr>
        <w:pStyle w:val="E0"/>
        <w:ind w:left="567"/>
        <w:jc w:val="left"/>
        <w:rPr>
          <w:rFonts w:ascii="Angsana New" w:hAnsi="Angsana New"/>
          <w:b w:val="0"/>
          <w:bCs w:val="0"/>
          <w:sz w:val="28"/>
          <w:szCs w:val="28"/>
          <w:lang w:val="en-US"/>
        </w:rPr>
      </w:pPr>
    </w:p>
    <w:p w14:paraId="75530A20" w14:textId="210AAEBE" w:rsidR="006F344C" w:rsidRPr="007579D1" w:rsidRDefault="006F344C">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lang w:val="en-US"/>
        </w:rPr>
        <w:lastRenderedPageBreak/>
        <w:t>Short-term loans and accrued interest to other parties</w:t>
      </w:r>
    </w:p>
    <w:tbl>
      <w:tblPr>
        <w:tblStyle w:val="TableGrid"/>
        <w:tblW w:w="9400" w:type="dxa"/>
        <w:tblInd w:w="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
        <w:gridCol w:w="2979"/>
        <w:gridCol w:w="1364"/>
        <w:gridCol w:w="239"/>
        <w:gridCol w:w="1372"/>
        <w:gridCol w:w="239"/>
        <w:gridCol w:w="1364"/>
        <w:gridCol w:w="239"/>
        <w:gridCol w:w="1319"/>
      </w:tblGrid>
      <w:tr w:rsidR="006F344C" w:rsidRPr="007579D1" w14:paraId="5BEA4A25" w14:textId="77777777" w:rsidTr="006F344C">
        <w:trPr>
          <w:trHeight w:val="422"/>
        </w:trPr>
        <w:tc>
          <w:tcPr>
            <w:tcW w:w="285" w:type="dxa"/>
            <w:vAlign w:val="center"/>
          </w:tcPr>
          <w:p w14:paraId="0DB86FDB"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77A7CC58"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6136" w:type="dxa"/>
            <w:gridSpan w:val="7"/>
            <w:tcBorders>
              <w:bottom w:val="single" w:sz="4" w:space="0" w:color="auto"/>
            </w:tcBorders>
            <w:vAlign w:val="center"/>
          </w:tcPr>
          <w:p w14:paraId="7B57371D"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(Unit: Thousand Baht</w:t>
            </w:r>
            <w:r w:rsidRPr="007579D1">
              <w:rPr>
                <w:rFonts w:ascii="Angsana New" w:hAnsi="Angsana New"/>
                <w:sz w:val="28"/>
                <w:szCs w:val="28"/>
                <w:cs/>
              </w:rPr>
              <w:t>)</w:t>
            </w:r>
          </w:p>
        </w:tc>
      </w:tr>
      <w:tr w:rsidR="006F344C" w:rsidRPr="007579D1" w14:paraId="64F5F4D6" w14:textId="77777777" w:rsidTr="006F344C">
        <w:trPr>
          <w:trHeight w:val="435"/>
        </w:trPr>
        <w:tc>
          <w:tcPr>
            <w:tcW w:w="285" w:type="dxa"/>
            <w:vAlign w:val="center"/>
          </w:tcPr>
          <w:p w14:paraId="462B5BF6"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0873C323"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75" w:type="dxa"/>
            <w:gridSpan w:val="3"/>
            <w:tcBorders>
              <w:top w:val="single" w:sz="4" w:space="0" w:color="auto"/>
              <w:bottom w:val="single" w:sz="4" w:space="0" w:color="auto"/>
            </w:tcBorders>
            <w:vAlign w:val="center"/>
          </w:tcPr>
          <w:p w14:paraId="5C11D63A"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Consolidated Financial Statement</w:t>
            </w:r>
          </w:p>
        </w:tc>
        <w:tc>
          <w:tcPr>
            <w:tcW w:w="239" w:type="dxa"/>
            <w:vAlign w:val="center"/>
          </w:tcPr>
          <w:p w14:paraId="335457F9"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22" w:type="dxa"/>
            <w:gridSpan w:val="3"/>
            <w:tcBorders>
              <w:top w:val="single" w:sz="4" w:space="0" w:color="auto"/>
              <w:bottom w:val="single" w:sz="4" w:space="0" w:color="auto"/>
            </w:tcBorders>
            <w:vAlign w:val="center"/>
          </w:tcPr>
          <w:p w14:paraId="45BFAA52"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szCs w:val="28"/>
              </w:rPr>
              <w:t>Separate Financial Statement</w:t>
            </w:r>
          </w:p>
        </w:tc>
      </w:tr>
      <w:tr w:rsidR="006F344C" w:rsidRPr="007579D1" w14:paraId="00501DC9" w14:textId="77777777" w:rsidTr="006F344C">
        <w:trPr>
          <w:trHeight w:val="422"/>
        </w:trPr>
        <w:tc>
          <w:tcPr>
            <w:tcW w:w="285" w:type="dxa"/>
            <w:vAlign w:val="center"/>
          </w:tcPr>
          <w:p w14:paraId="4ABEA8E8"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2979" w:type="dxa"/>
            <w:vAlign w:val="center"/>
          </w:tcPr>
          <w:p w14:paraId="0F62AD18"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64" w:type="dxa"/>
            <w:tcBorders>
              <w:top w:val="single" w:sz="4" w:space="0" w:color="auto"/>
              <w:bottom w:val="single" w:sz="4" w:space="0" w:color="auto"/>
            </w:tcBorders>
            <w:vAlign w:val="center"/>
          </w:tcPr>
          <w:p w14:paraId="579718E8"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5AA3560B"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4728D510"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39" w:type="dxa"/>
            <w:tcBorders>
              <w:top w:val="single" w:sz="4" w:space="0" w:color="auto"/>
              <w:bottom w:val="single" w:sz="4" w:space="0" w:color="auto"/>
            </w:tcBorders>
            <w:vAlign w:val="center"/>
          </w:tcPr>
          <w:p w14:paraId="0482A454"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2" w:type="dxa"/>
            <w:tcBorders>
              <w:top w:val="single" w:sz="4" w:space="0" w:color="auto"/>
              <w:bottom w:val="single" w:sz="4" w:space="0" w:color="auto"/>
            </w:tcBorders>
            <w:vAlign w:val="center"/>
          </w:tcPr>
          <w:p w14:paraId="22E6D201"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0C133FA4"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c>
          <w:tcPr>
            <w:tcW w:w="239" w:type="dxa"/>
            <w:vAlign w:val="center"/>
          </w:tcPr>
          <w:p w14:paraId="597D30CC"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64" w:type="dxa"/>
            <w:tcBorders>
              <w:top w:val="single" w:sz="4" w:space="0" w:color="auto"/>
              <w:bottom w:val="single" w:sz="4" w:space="0" w:color="auto"/>
            </w:tcBorders>
            <w:vAlign w:val="center"/>
          </w:tcPr>
          <w:p w14:paraId="32C5E11F"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6C5A2206"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58D8301F"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31, 2024</w:t>
            </w:r>
          </w:p>
        </w:tc>
        <w:tc>
          <w:tcPr>
            <w:tcW w:w="239" w:type="dxa"/>
            <w:tcBorders>
              <w:top w:val="single" w:sz="4" w:space="0" w:color="auto"/>
              <w:bottom w:val="single" w:sz="4" w:space="0" w:color="auto"/>
            </w:tcBorders>
            <w:vAlign w:val="center"/>
          </w:tcPr>
          <w:p w14:paraId="78BAFD7C"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9" w:type="dxa"/>
            <w:tcBorders>
              <w:top w:val="single" w:sz="4" w:space="0" w:color="auto"/>
              <w:bottom w:val="single" w:sz="4" w:space="0" w:color="auto"/>
            </w:tcBorders>
            <w:vAlign w:val="center"/>
          </w:tcPr>
          <w:p w14:paraId="389B714A"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w:t>
            </w:r>
          </w:p>
          <w:p w14:paraId="3E55E572" w14:textId="77777777" w:rsidR="006F344C" w:rsidRPr="007579D1" w:rsidRDefault="006F344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31, 2023</w:t>
            </w:r>
          </w:p>
        </w:tc>
      </w:tr>
      <w:tr w:rsidR="006F344C" w:rsidRPr="007579D1" w14:paraId="5622BA5D" w14:textId="77777777" w:rsidTr="006F344C">
        <w:trPr>
          <w:trHeight w:val="422"/>
        </w:trPr>
        <w:tc>
          <w:tcPr>
            <w:tcW w:w="285" w:type="dxa"/>
            <w:vAlign w:val="center"/>
          </w:tcPr>
          <w:p w14:paraId="1C93538E"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cs/>
              </w:rPr>
            </w:pPr>
          </w:p>
        </w:tc>
        <w:tc>
          <w:tcPr>
            <w:tcW w:w="2979" w:type="dxa"/>
            <w:vAlign w:val="bottom"/>
          </w:tcPr>
          <w:p w14:paraId="5AF93684"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Theme="majorBidi" w:hAnsiTheme="majorBidi" w:cstheme="majorBidi"/>
                <w:sz w:val="28"/>
              </w:rPr>
              <w:t>Principle</w:t>
            </w:r>
          </w:p>
        </w:tc>
        <w:tc>
          <w:tcPr>
            <w:tcW w:w="1364" w:type="dxa"/>
            <w:tcBorders>
              <w:top w:val="single" w:sz="4" w:space="0" w:color="auto"/>
            </w:tcBorders>
            <w:vAlign w:val="bottom"/>
          </w:tcPr>
          <w:p w14:paraId="25AD5C91"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716,298</w:t>
            </w:r>
          </w:p>
        </w:tc>
        <w:tc>
          <w:tcPr>
            <w:tcW w:w="239" w:type="dxa"/>
            <w:tcBorders>
              <w:top w:val="single" w:sz="4" w:space="0" w:color="auto"/>
            </w:tcBorders>
            <w:vAlign w:val="bottom"/>
          </w:tcPr>
          <w:p w14:paraId="06C4EEC3"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tcBorders>
            <w:vAlign w:val="bottom"/>
          </w:tcPr>
          <w:p w14:paraId="4C085846"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color w:val="000000"/>
                <w:sz w:val="28"/>
                <w:szCs w:val="28"/>
              </w:rPr>
              <w:t>755,930</w:t>
            </w:r>
          </w:p>
        </w:tc>
        <w:tc>
          <w:tcPr>
            <w:tcW w:w="239" w:type="dxa"/>
            <w:vAlign w:val="bottom"/>
          </w:tcPr>
          <w:p w14:paraId="772F606D"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64" w:type="dxa"/>
            <w:tcBorders>
              <w:top w:val="single" w:sz="4" w:space="0" w:color="auto"/>
            </w:tcBorders>
            <w:vAlign w:val="bottom"/>
          </w:tcPr>
          <w:p w14:paraId="6F931E1F"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sz w:val="28"/>
                <w:szCs w:val="28"/>
              </w:rPr>
              <w:t>329,777</w:t>
            </w:r>
          </w:p>
        </w:tc>
        <w:tc>
          <w:tcPr>
            <w:tcW w:w="239" w:type="dxa"/>
            <w:tcBorders>
              <w:top w:val="single" w:sz="4" w:space="0" w:color="auto"/>
            </w:tcBorders>
            <w:vAlign w:val="bottom"/>
          </w:tcPr>
          <w:p w14:paraId="79F77415"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top w:val="single" w:sz="4" w:space="0" w:color="auto"/>
            </w:tcBorders>
            <w:vAlign w:val="bottom"/>
          </w:tcPr>
          <w:p w14:paraId="252D4E54"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color w:val="000000"/>
                <w:sz w:val="28"/>
                <w:szCs w:val="28"/>
              </w:rPr>
              <w:t>376,258</w:t>
            </w:r>
          </w:p>
        </w:tc>
      </w:tr>
      <w:tr w:rsidR="006F344C" w:rsidRPr="007579D1" w14:paraId="0622460D" w14:textId="77777777" w:rsidTr="006F344C">
        <w:trPr>
          <w:trHeight w:val="422"/>
        </w:trPr>
        <w:tc>
          <w:tcPr>
            <w:tcW w:w="285" w:type="dxa"/>
            <w:vAlign w:val="center"/>
          </w:tcPr>
          <w:p w14:paraId="0D54776D"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cs/>
              </w:rPr>
            </w:pPr>
          </w:p>
        </w:tc>
        <w:tc>
          <w:tcPr>
            <w:tcW w:w="2979" w:type="dxa"/>
            <w:vAlign w:val="bottom"/>
          </w:tcPr>
          <w:p w14:paraId="7C764AD0"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Theme="majorBidi" w:hAnsiTheme="majorBidi" w:cstheme="majorBidi"/>
                <w:sz w:val="28"/>
              </w:rPr>
              <w:t>Accrued interest receivables</w:t>
            </w:r>
          </w:p>
        </w:tc>
        <w:tc>
          <w:tcPr>
            <w:tcW w:w="1364" w:type="dxa"/>
            <w:tcBorders>
              <w:bottom w:val="single" w:sz="4" w:space="0" w:color="auto"/>
            </w:tcBorders>
            <w:vAlign w:val="bottom"/>
          </w:tcPr>
          <w:p w14:paraId="612112EF"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63,446</w:t>
            </w:r>
          </w:p>
        </w:tc>
        <w:tc>
          <w:tcPr>
            <w:tcW w:w="239" w:type="dxa"/>
            <w:vAlign w:val="bottom"/>
          </w:tcPr>
          <w:p w14:paraId="4CE040F3"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bottom w:val="single" w:sz="4" w:space="0" w:color="auto"/>
            </w:tcBorders>
            <w:vAlign w:val="bottom"/>
          </w:tcPr>
          <w:p w14:paraId="52289A38"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color w:val="000000"/>
                <w:sz w:val="28"/>
                <w:szCs w:val="28"/>
              </w:rPr>
              <w:t>56,493</w:t>
            </w:r>
          </w:p>
        </w:tc>
        <w:tc>
          <w:tcPr>
            <w:tcW w:w="239" w:type="dxa"/>
            <w:vAlign w:val="bottom"/>
          </w:tcPr>
          <w:p w14:paraId="7AB13E6A"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64" w:type="dxa"/>
            <w:tcBorders>
              <w:bottom w:val="single" w:sz="4" w:space="0" w:color="auto"/>
            </w:tcBorders>
            <w:vAlign w:val="bottom"/>
          </w:tcPr>
          <w:p w14:paraId="7CB4742C"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sz w:val="28"/>
                <w:szCs w:val="28"/>
              </w:rPr>
              <w:t>8,491</w:t>
            </w:r>
          </w:p>
        </w:tc>
        <w:tc>
          <w:tcPr>
            <w:tcW w:w="239" w:type="dxa"/>
            <w:vAlign w:val="bottom"/>
          </w:tcPr>
          <w:p w14:paraId="31D9AC01"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bottom w:val="single" w:sz="4" w:space="0" w:color="auto"/>
            </w:tcBorders>
            <w:vAlign w:val="bottom"/>
          </w:tcPr>
          <w:p w14:paraId="06A86B1F"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color w:val="000000"/>
                <w:sz w:val="28"/>
                <w:szCs w:val="28"/>
              </w:rPr>
              <w:t>8,358</w:t>
            </w:r>
          </w:p>
        </w:tc>
      </w:tr>
      <w:tr w:rsidR="006F344C" w:rsidRPr="007579D1" w14:paraId="1196F998" w14:textId="77777777" w:rsidTr="006F344C">
        <w:trPr>
          <w:trHeight w:val="422"/>
        </w:trPr>
        <w:tc>
          <w:tcPr>
            <w:tcW w:w="285" w:type="dxa"/>
            <w:vAlign w:val="center"/>
          </w:tcPr>
          <w:p w14:paraId="6BE626A1"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rPr>
            </w:pPr>
          </w:p>
        </w:tc>
        <w:tc>
          <w:tcPr>
            <w:tcW w:w="2979" w:type="dxa"/>
            <w:vAlign w:val="bottom"/>
          </w:tcPr>
          <w:p w14:paraId="7764DA62"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Theme="majorBidi" w:hAnsiTheme="majorBidi" w:cstheme="majorBidi"/>
                <w:sz w:val="28"/>
              </w:rPr>
              <w:t xml:space="preserve">Total </w:t>
            </w:r>
          </w:p>
        </w:tc>
        <w:tc>
          <w:tcPr>
            <w:tcW w:w="1364" w:type="dxa"/>
            <w:tcBorders>
              <w:top w:val="single" w:sz="4" w:space="0" w:color="auto"/>
              <w:bottom w:val="double" w:sz="4" w:space="0" w:color="auto"/>
            </w:tcBorders>
            <w:vAlign w:val="bottom"/>
          </w:tcPr>
          <w:p w14:paraId="731AD104"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sz w:val="28"/>
                <w:szCs w:val="28"/>
                <w:cs/>
              </w:rPr>
              <w:t>779</w:t>
            </w:r>
            <w:r w:rsidRPr="007579D1">
              <w:rPr>
                <w:rFonts w:ascii="Angsana New" w:hAnsi="Angsana New"/>
                <w:sz w:val="28"/>
                <w:szCs w:val="28"/>
              </w:rPr>
              <w:t>,</w:t>
            </w:r>
            <w:r w:rsidRPr="007579D1">
              <w:rPr>
                <w:rFonts w:ascii="Angsana New" w:hAnsi="Angsana New"/>
                <w:sz w:val="28"/>
                <w:szCs w:val="28"/>
                <w:cs/>
              </w:rPr>
              <w:t>744</w:t>
            </w:r>
          </w:p>
        </w:tc>
        <w:tc>
          <w:tcPr>
            <w:tcW w:w="239" w:type="dxa"/>
            <w:vAlign w:val="bottom"/>
          </w:tcPr>
          <w:p w14:paraId="66D18A8D"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72" w:type="dxa"/>
            <w:tcBorders>
              <w:top w:val="single" w:sz="4" w:space="0" w:color="auto"/>
              <w:bottom w:val="double" w:sz="4" w:space="0" w:color="auto"/>
            </w:tcBorders>
            <w:vAlign w:val="bottom"/>
          </w:tcPr>
          <w:p w14:paraId="0FBD260E"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color w:val="000000"/>
                <w:sz w:val="28"/>
                <w:szCs w:val="28"/>
              </w:rPr>
              <w:t>812,423</w:t>
            </w:r>
          </w:p>
        </w:tc>
        <w:tc>
          <w:tcPr>
            <w:tcW w:w="239" w:type="dxa"/>
            <w:vAlign w:val="bottom"/>
          </w:tcPr>
          <w:p w14:paraId="6669B0F7"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64" w:type="dxa"/>
            <w:tcBorders>
              <w:top w:val="single" w:sz="4" w:space="0" w:color="auto"/>
              <w:bottom w:val="double" w:sz="4" w:space="0" w:color="auto"/>
            </w:tcBorders>
            <w:vAlign w:val="bottom"/>
          </w:tcPr>
          <w:p w14:paraId="7FB6D150"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sz w:val="28"/>
                <w:szCs w:val="28"/>
              </w:rPr>
              <w:t>338,268</w:t>
            </w:r>
          </w:p>
        </w:tc>
        <w:tc>
          <w:tcPr>
            <w:tcW w:w="239" w:type="dxa"/>
            <w:vAlign w:val="bottom"/>
          </w:tcPr>
          <w:p w14:paraId="2388E53F"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19" w:type="dxa"/>
            <w:tcBorders>
              <w:top w:val="single" w:sz="4" w:space="0" w:color="auto"/>
              <w:bottom w:val="double" w:sz="4" w:space="0" w:color="auto"/>
            </w:tcBorders>
            <w:vAlign w:val="bottom"/>
          </w:tcPr>
          <w:p w14:paraId="55CF6D0A" w14:textId="77777777" w:rsidR="006F344C" w:rsidRPr="007579D1" w:rsidRDefault="006F344C" w:rsidP="006F344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color w:val="000000"/>
                <w:sz w:val="28"/>
                <w:szCs w:val="28"/>
              </w:rPr>
              <w:t>384,616</w:t>
            </w:r>
          </w:p>
        </w:tc>
      </w:tr>
    </w:tbl>
    <w:p w14:paraId="3D89FDCC" w14:textId="77777777" w:rsidR="005F487C" w:rsidRPr="007579D1" w:rsidRDefault="006F344C" w:rsidP="005F487C">
      <w:pPr>
        <w:pStyle w:val="E0"/>
        <w:spacing w:before="24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The Company has entered into loan agreements with several unrelated companies. At an interest rate of 7-15 percent for a period of 1 year.</w:t>
      </w:r>
    </w:p>
    <w:p w14:paraId="5FFD6AD6" w14:textId="7125430B" w:rsidR="006F344C" w:rsidRPr="007579D1" w:rsidRDefault="006F344C" w:rsidP="005F487C">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 xml:space="preserve">As mentioned in Note 3 to the interim financial statements, in the second quarter of 2023, the Company purchased shares of The Megawatt Company Limited (“MGW”) from various shareholders and organized it as a subsidiary of the Company. Since June 1, 2023, the list of assets acquired is “Deposit in the right to purchase shares (Deposit, etc.) of a company that operates a power plant business in Myanmar. which is in the process of requesting a license from the government in the amount of 274.16 million baht and short-term loans in the amount of 183.61 million baht. Later in December 2023, the management of the group of companies considered that </w:t>
      </w:r>
      <w:proofErr w:type="gramStart"/>
      <w:r w:rsidRPr="007579D1">
        <w:rPr>
          <w:rFonts w:ascii="Angsana New" w:hAnsi="Angsana New"/>
          <w:b w:val="0"/>
          <w:bCs w:val="0"/>
          <w:sz w:val="28"/>
          <w:szCs w:val="28"/>
          <w:lang w:val="en-US"/>
        </w:rPr>
        <w:t>With</w:t>
      </w:r>
      <w:proofErr w:type="gramEnd"/>
      <w:r w:rsidRPr="007579D1">
        <w:rPr>
          <w:rFonts w:ascii="Angsana New" w:hAnsi="Angsana New"/>
          <w:b w:val="0"/>
          <w:bCs w:val="0"/>
          <w:sz w:val="28"/>
          <w:szCs w:val="28"/>
          <w:lang w:val="en-US"/>
        </w:rPr>
        <w:t xml:space="preserve"> the internal war situation in Myanmar that may continue for a long time. It will affect the expansion of MGW's electricity business in Myanmar, so it has been decided to offer the said deposit to an unrelated company that has a business base in Myanmar for a long time. and understand the mechanisms of business management in line with Myanmar's social/political sectors. In February 2024, the said company accepted MGW's offer and is in the process of preparing the Due Diligent report and is expected to complete it in December. 2567</w:t>
      </w:r>
    </w:p>
    <w:p w14:paraId="1EC1DCCC" w14:textId="777CA39A" w:rsidR="005F487C" w:rsidRPr="007579D1" w:rsidRDefault="006F344C" w:rsidP="005F487C">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From the sales agreement, the said deposit of MGW and the buyer's response. The group of companies has already evaluated</w:t>
      </w:r>
      <w:proofErr w:type="gramStart"/>
      <w:r w:rsidRPr="007579D1">
        <w:rPr>
          <w:rFonts w:ascii="Angsana New" w:hAnsi="Angsana New"/>
          <w:b w:val="0"/>
          <w:bCs w:val="0"/>
          <w:sz w:val="28"/>
          <w:szCs w:val="28"/>
          <w:lang w:val="en-US"/>
        </w:rPr>
        <w:t xml:space="preserve"> It</w:t>
      </w:r>
      <w:proofErr w:type="gramEnd"/>
      <w:r w:rsidRPr="007579D1">
        <w:rPr>
          <w:rFonts w:ascii="Angsana New" w:hAnsi="Angsana New"/>
          <w:b w:val="0"/>
          <w:bCs w:val="0"/>
          <w:sz w:val="28"/>
          <w:szCs w:val="28"/>
          <w:lang w:val="en-US"/>
        </w:rPr>
        <w:t xml:space="preserve"> is believed that there will be no loss from the sale of the deposit. and repayment of loans Therefore, there is no need to recognize estimated losses from the sale of deposits. and allowance for credit losses that may occur in this quarter's financial statements.</w:t>
      </w:r>
    </w:p>
    <w:p w14:paraId="51FFBF0A" w14:textId="77777777" w:rsidR="005F487C" w:rsidRPr="007579D1" w:rsidRDefault="005F487C" w:rsidP="005F487C">
      <w:pPr>
        <w:pStyle w:val="E0"/>
        <w:spacing w:before="240" w:after="240"/>
        <w:ind w:left="567"/>
        <w:jc w:val="left"/>
        <w:rPr>
          <w:rFonts w:ascii="Angsana New" w:hAnsi="Angsana New"/>
          <w:b w:val="0"/>
          <w:bCs w:val="0"/>
          <w:sz w:val="28"/>
          <w:szCs w:val="28"/>
          <w:lang w:val="en-US"/>
        </w:rPr>
      </w:pPr>
    </w:p>
    <w:p w14:paraId="41CBA190" w14:textId="77777777" w:rsidR="005F487C" w:rsidRPr="007579D1" w:rsidRDefault="005F487C" w:rsidP="005F487C">
      <w:pPr>
        <w:pStyle w:val="E0"/>
        <w:spacing w:before="240" w:after="240"/>
        <w:ind w:left="567"/>
        <w:jc w:val="left"/>
        <w:rPr>
          <w:rFonts w:ascii="Angsana New" w:hAnsi="Angsana New"/>
          <w:b w:val="0"/>
          <w:bCs w:val="0"/>
          <w:sz w:val="28"/>
          <w:szCs w:val="28"/>
          <w:lang w:val="en-US"/>
        </w:rPr>
      </w:pPr>
    </w:p>
    <w:p w14:paraId="322557A4" w14:textId="77777777" w:rsidR="005F487C" w:rsidRPr="007579D1" w:rsidRDefault="005F487C" w:rsidP="005F487C">
      <w:pPr>
        <w:pStyle w:val="E0"/>
        <w:spacing w:before="240" w:after="240"/>
        <w:ind w:left="567"/>
        <w:jc w:val="left"/>
        <w:rPr>
          <w:rFonts w:ascii="Angsana New" w:hAnsi="Angsana New"/>
          <w:b w:val="0"/>
          <w:bCs w:val="0"/>
          <w:sz w:val="28"/>
          <w:szCs w:val="28"/>
          <w:lang w:val="en-US"/>
        </w:rPr>
      </w:pPr>
    </w:p>
    <w:p w14:paraId="5DB7F654" w14:textId="77777777" w:rsidR="005F487C" w:rsidRPr="007579D1" w:rsidRDefault="005F487C" w:rsidP="005F487C">
      <w:pPr>
        <w:pStyle w:val="E0"/>
        <w:spacing w:before="240" w:after="240"/>
        <w:ind w:left="567"/>
        <w:jc w:val="left"/>
        <w:rPr>
          <w:rFonts w:ascii="Angsana New" w:hAnsi="Angsana New"/>
          <w:b w:val="0"/>
          <w:bCs w:val="0"/>
          <w:sz w:val="28"/>
          <w:szCs w:val="28"/>
          <w:lang w:val="en-US"/>
        </w:rPr>
      </w:pPr>
    </w:p>
    <w:p w14:paraId="2C760EAB" w14:textId="77777777" w:rsidR="005F487C" w:rsidRPr="007579D1" w:rsidRDefault="005F487C" w:rsidP="005F487C">
      <w:pPr>
        <w:pStyle w:val="E0"/>
        <w:spacing w:before="240" w:after="240"/>
        <w:ind w:left="567"/>
        <w:jc w:val="left"/>
        <w:rPr>
          <w:rFonts w:ascii="Angsana New" w:hAnsi="Angsana New"/>
          <w:b w:val="0"/>
          <w:bCs w:val="0"/>
          <w:sz w:val="28"/>
          <w:szCs w:val="28"/>
          <w:lang w:val="en-US"/>
        </w:rPr>
      </w:pPr>
    </w:p>
    <w:p w14:paraId="52BB650D" w14:textId="77777777" w:rsidR="005F487C" w:rsidRPr="007579D1" w:rsidRDefault="005F487C">
      <w:pPr>
        <w:pStyle w:val="E0"/>
        <w:numPr>
          <w:ilvl w:val="0"/>
          <w:numId w:val="15"/>
        </w:numPr>
        <w:spacing w:after="240"/>
        <w:ind w:left="567" w:hanging="567"/>
        <w:jc w:val="left"/>
        <w:rPr>
          <w:rFonts w:ascii="Angsana New" w:hAnsi="Angsana New"/>
          <w:sz w:val="28"/>
          <w:szCs w:val="28"/>
          <w:lang w:val="en-US"/>
        </w:rPr>
      </w:pPr>
      <w:r w:rsidRPr="007579D1">
        <w:rPr>
          <w:rFonts w:ascii="Angsana New" w:hAnsi="Angsana New"/>
          <w:sz w:val="28"/>
          <w:szCs w:val="28"/>
          <w:lang w:val="en-US"/>
        </w:rPr>
        <w:lastRenderedPageBreak/>
        <w:t xml:space="preserve">OTHER NON - CURRENT FINANCIAL ASSETS </w:t>
      </w:r>
    </w:p>
    <w:p w14:paraId="79478988" w14:textId="77777777" w:rsidR="005F487C" w:rsidRPr="007579D1" w:rsidRDefault="005F487C" w:rsidP="005F487C">
      <w:pPr>
        <w:pStyle w:val="E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Investment of unit fund - not listed on the stock consisted of:</w:t>
      </w:r>
    </w:p>
    <w:tbl>
      <w:tblPr>
        <w:tblStyle w:val="TableGrid"/>
        <w:tblW w:w="992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47"/>
        <w:gridCol w:w="229"/>
        <w:gridCol w:w="932"/>
        <w:gridCol w:w="245"/>
        <w:gridCol w:w="1087"/>
        <w:gridCol w:w="225"/>
        <w:gridCol w:w="1144"/>
        <w:gridCol w:w="287"/>
        <w:gridCol w:w="1068"/>
        <w:gridCol w:w="286"/>
        <w:gridCol w:w="1194"/>
        <w:gridCol w:w="286"/>
        <w:gridCol w:w="1197"/>
      </w:tblGrid>
      <w:tr w:rsidR="005F487C" w:rsidRPr="007579D1" w14:paraId="2147984A" w14:textId="77777777" w:rsidTr="005F487C">
        <w:trPr>
          <w:trHeight w:val="510"/>
        </w:trPr>
        <w:tc>
          <w:tcPr>
            <w:tcW w:w="1747" w:type="dxa"/>
            <w:vAlign w:val="bottom"/>
          </w:tcPr>
          <w:p w14:paraId="48743166"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9" w:type="dxa"/>
          </w:tcPr>
          <w:p w14:paraId="2C97EDC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932" w:type="dxa"/>
            <w:vAlign w:val="bottom"/>
          </w:tcPr>
          <w:p w14:paraId="5B8A797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45" w:type="dxa"/>
            <w:vAlign w:val="bottom"/>
          </w:tcPr>
          <w:p w14:paraId="6A6363B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rPr>
            </w:pPr>
          </w:p>
        </w:tc>
        <w:tc>
          <w:tcPr>
            <w:tcW w:w="1087" w:type="dxa"/>
            <w:vAlign w:val="bottom"/>
          </w:tcPr>
          <w:p w14:paraId="01F60D66"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5" w:type="dxa"/>
          </w:tcPr>
          <w:p w14:paraId="576CBD5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Theme="majorBidi" w:hAnsiTheme="majorBidi" w:cstheme="majorBidi"/>
                <w:sz w:val="28"/>
                <w:szCs w:val="28"/>
                <w:cs/>
              </w:rPr>
            </w:pPr>
          </w:p>
        </w:tc>
        <w:tc>
          <w:tcPr>
            <w:tcW w:w="5462" w:type="dxa"/>
            <w:gridSpan w:val="7"/>
            <w:tcBorders>
              <w:bottom w:val="single" w:sz="4" w:space="0" w:color="auto"/>
            </w:tcBorders>
            <w:vAlign w:val="center"/>
          </w:tcPr>
          <w:p w14:paraId="01A7E6A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right"/>
              <w:rPr>
                <w:rFonts w:asciiTheme="majorBidi" w:hAnsiTheme="majorBidi" w:cstheme="majorBidi"/>
                <w:sz w:val="28"/>
                <w:szCs w:val="28"/>
                <w:cs/>
              </w:rPr>
            </w:pPr>
            <w:r w:rsidRPr="007579D1">
              <w:rPr>
                <w:rFonts w:ascii="Angsana New" w:hAnsi="Angsana New"/>
                <w:sz w:val="28"/>
                <w:szCs w:val="28"/>
              </w:rPr>
              <w:t>(Unit: Thousand Baht</w:t>
            </w:r>
            <w:r w:rsidRPr="007579D1">
              <w:rPr>
                <w:rFonts w:ascii="Angsana New" w:hAnsi="Angsana New"/>
                <w:sz w:val="28"/>
                <w:szCs w:val="28"/>
                <w:cs/>
              </w:rPr>
              <w:t>)</w:t>
            </w:r>
          </w:p>
        </w:tc>
      </w:tr>
      <w:tr w:rsidR="005F487C" w:rsidRPr="007579D1" w14:paraId="399DBA77" w14:textId="77777777" w:rsidTr="005F487C">
        <w:trPr>
          <w:trHeight w:val="353"/>
        </w:trPr>
        <w:tc>
          <w:tcPr>
            <w:tcW w:w="1747" w:type="dxa"/>
            <w:vAlign w:val="bottom"/>
          </w:tcPr>
          <w:p w14:paraId="52AA14A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9" w:type="dxa"/>
          </w:tcPr>
          <w:p w14:paraId="61E6C10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932" w:type="dxa"/>
            <w:vAlign w:val="bottom"/>
          </w:tcPr>
          <w:p w14:paraId="6C887C8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45" w:type="dxa"/>
            <w:vAlign w:val="bottom"/>
          </w:tcPr>
          <w:p w14:paraId="4B1EA72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rPr>
            </w:pPr>
          </w:p>
        </w:tc>
        <w:tc>
          <w:tcPr>
            <w:tcW w:w="1087" w:type="dxa"/>
            <w:vAlign w:val="bottom"/>
          </w:tcPr>
          <w:p w14:paraId="71FF681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225" w:type="dxa"/>
          </w:tcPr>
          <w:p w14:paraId="6E49544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p>
        </w:tc>
        <w:tc>
          <w:tcPr>
            <w:tcW w:w="5462" w:type="dxa"/>
            <w:gridSpan w:val="7"/>
            <w:tcBorders>
              <w:top w:val="single" w:sz="4" w:space="0" w:color="auto"/>
              <w:bottom w:val="single" w:sz="4" w:space="0" w:color="auto"/>
            </w:tcBorders>
            <w:vAlign w:val="center"/>
          </w:tcPr>
          <w:p w14:paraId="0E32456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center"/>
              <w:rPr>
                <w:rFonts w:asciiTheme="majorBidi" w:hAnsiTheme="majorBidi" w:cstheme="majorBidi"/>
                <w:sz w:val="28"/>
                <w:szCs w:val="28"/>
                <w:cs/>
              </w:rPr>
            </w:pPr>
            <w:r w:rsidRPr="007579D1">
              <w:rPr>
                <w:rFonts w:asciiTheme="majorBidi" w:hAnsiTheme="majorBidi" w:cstheme="majorBidi"/>
                <w:sz w:val="28"/>
                <w:szCs w:val="28"/>
                <w:cs/>
              </w:rPr>
              <w:t>Consolidated / Separate Financial Statements</w:t>
            </w:r>
          </w:p>
        </w:tc>
      </w:tr>
      <w:tr w:rsidR="005F487C" w:rsidRPr="007579D1" w14:paraId="762B32FA" w14:textId="77777777" w:rsidTr="005F487C">
        <w:trPr>
          <w:trHeight w:val="395"/>
        </w:trPr>
        <w:tc>
          <w:tcPr>
            <w:tcW w:w="1747" w:type="dxa"/>
            <w:tcBorders>
              <w:bottom w:val="single" w:sz="4" w:space="0" w:color="auto"/>
            </w:tcBorders>
            <w:vAlign w:val="bottom"/>
          </w:tcPr>
          <w:p w14:paraId="7307419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Company</w:t>
            </w:r>
          </w:p>
        </w:tc>
        <w:tc>
          <w:tcPr>
            <w:tcW w:w="229" w:type="dxa"/>
          </w:tcPr>
          <w:p w14:paraId="786C404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932" w:type="dxa"/>
            <w:tcBorders>
              <w:bottom w:val="single" w:sz="4" w:space="0" w:color="auto"/>
            </w:tcBorders>
            <w:vAlign w:val="bottom"/>
          </w:tcPr>
          <w:p w14:paraId="6BEBD35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color w:val="000000"/>
                <w:sz w:val="28"/>
                <w:szCs w:val="28"/>
              </w:rPr>
              <w:t>Type of business</w:t>
            </w:r>
          </w:p>
        </w:tc>
        <w:tc>
          <w:tcPr>
            <w:tcW w:w="245" w:type="dxa"/>
          </w:tcPr>
          <w:p w14:paraId="5116A25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87" w:type="dxa"/>
            <w:tcBorders>
              <w:bottom w:val="single" w:sz="4" w:space="0" w:color="auto"/>
            </w:tcBorders>
            <w:vAlign w:val="bottom"/>
          </w:tcPr>
          <w:p w14:paraId="6C5DD9C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Ownership interest</w:t>
            </w:r>
            <w:r w:rsidRPr="007579D1">
              <w:rPr>
                <w:rFonts w:asciiTheme="majorBidi" w:hAnsiTheme="majorBidi" w:cstheme="majorBidi"/>
                <w:sz w:val="28"/>
                <w:szCs w:val="28"/>
              </w:rPr>
              <w:br/>
            </w:r>
            <w:r w:rsidRPr="007579D1">
              <w:rPr>
                <w:rFonts w:asciiTheme="majorBidi" w:hAnsiTheme="majorBidi" w:cstheme="majorBidi"/>
                <w:sz w:val="28"/>
                <w:szCs w:val="28"/>
                <w:cs/>
              </w:rPr>
              <w:t>(</w:t>
            </w:r>
            <w:r w:rsidRPr="007579D1">
              <w:rPr>
                <w:rFonts w:asciiTheme="majorBidi" w:hAnsiTheme="majorBidi" w:cstheme="majorBidi"/>
                <w:sz w:val="28"/>
                <w:szCs w:val="28"/>
              </w:rPr>
              <w:t>%</w:t>
            </w:r>
            <w:r w:rsidRPr="007579D1">
              <w:rPr>
                <w:rFonts w:asciiTheme="majorBidi" w:hAnsiTheme="majorBidi" w:cstheme="majorBidi"/>
                <w:sz w:val="28"/>
                <w:szCs w:val="28"/>
                <w:cs/>
              </w:rPr>
              <w:t>)</w:t>
            </w:r>
          </w:p>
        </w:tc>
        <w:tc>
          <w:tcPr>
            <w:tcW w:w="225" w:type="dxa"/>
          </w:tcPr>
          <w:p w14:paraId="6779D8F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144" w:type="dxa"/>
            <w:tcBorders>
              <w:bottom w:val="single" w:sz="4" w:space="0" w:color="auto"/>
            </w:tcBorders>
            <w:vAlign w:val="bottom"/>
          </w:tcPr>
          <w:p w14:paraId="4885D58C" w14:textId="77777777" w:rsidR="005F487C" w:rsidRPr="007579D1" w:rsidRDefault="005F487C" w:rsidP="00EF2E88">
            <w:pPr>
              <w:pStyle w:val="a"/>
              <w:tabs>
                <w:tab w:val="clear" w:pos="1080"/>
              </w:tabs>
              <w:ind w:right="-70"/>
              <w:jc w:val="center"/>
              <w:rPr>
                <w:rFonts w:asciiTheme="majorBidi" w:hAnsiTheme="majorBidi" w:cstheme="majorBidi"/>
                <w:color w:val="000000"/>
                <w:sz w:val="28"/>
                <w:szCs w:val="28"/>
                <w:cs/>
                <w:lang w:val="en-US"/>
              </w:rPr>
            </w:pPr>
            <w:r w:rsidRPr="007579D1">
              <w:rPr>
                <w:rFonts w:asciiTheme="majorBidi" w:hAnsiTheme="majorBidi" w:cstheme="majorBidi"/>
                <w:color w:val="000000"/>
                <w:sz w:val="28"/>
                <w:szCs w:val="28"/>
                <w:lang w:val="en-US"/>
              </w:rPr>
              <w:t xml:space="preserve">Paid - </w:t>
            </w:r>
            <w:proofErr w:type="gramStart"/>
            <w:r w:rsidRPr="007579D1">
              <w:rPr>
                <w:rFonts w:asciiTheme="majorBidi" w:hAnsiTheme="majorBidi" w:cstheme="majorBidi"/>
                <w:color w:val="000000"/>
                <w:sz w:val="28"/>
                <w:szCs w:val="28"/>
                <w:lang w:val="en-US"/>
              </w:rPr>
              <w:t>up</w:t>
            </w:r>
            <w:proofErr w:type="gramEnd"/>
          </w:p>
          <w:p w14:paraId="515E36D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color w:val="000000"/>
                <w:sz w:val="28"/>
                <w:szCs w:val="28"/>
              </w:rPr>
              <w:t>share capital</w:t>
            </w:r>
          </w:p>
        </w:tc>
        <w:tc>
          <w:tcPr>
            <w:tcW w:w="287" w:type="dxa"/>
          </w:tcPr>
          <w:p w14:paraId="266A03C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068" w:type="dxa"/>
            <w:tcBorders>
              <w:bottom w:val="single" w:sz="4" w:space="0" w:color="auto"/>
            </w:tcBorders>
            <w:vAlign w:val="bottom"/>
          </w:tcPr>
          <w:p w14:paraId="4C1F11C7" w14:textId="77777777" w:rsidR="005F487C" w:rsidRPr="007579D1" w:rsidRDefault="005F487C" w:rsidP="00EF2E88">
            <w:pPr>
              <w:pStyle w:val="a"/>
              <w:tabs>
                <w:tab w:val="clear" w:pos="1080"/>
              </w:tabs>
              <w:ind w:right="-27"/>
              <w:jc w:val="center"/>
              <w:rPr>
                <w:rFonts w:asciiTheme="majorBidi" w:hAnsiTheme="majorBidi" w:cstheme="majorBidi"/>
                <w:color w:val="000000"/>
                <w:sz w:val="28"/>
                <w:szCs w:val="28"/>
                <w:cs/>
                <w:lang w:val="en-US"/>
              </w:rPr>
            </w:pPr>
            <w:r w:rsidRPr="007579D1">
              <w:rPr>
                <w:rFonts w:asciiTheme="majorBidi" w:hAnsiTheme="majorBidi" w:cstheme="majorBidi"/>
                <w:color w:val="000000"/>
                <w:sz w:val="28"/>
                <w:szCs w:val="28"/>
                <w:lang w:val="en-US"/>
              </w:rPr>
              <w:t xml:space="preserve">Paid - </w:t>
            </w:r>
            <w:proofErr w:type="gramStart"/>
            <w:r w:rsidRPr="007579D1">
              <w:rPr>
                <w:rFonts w:asciiTheme="majorBidi" w:hAnsiTheme="majorBidi" w:cstheme="majorBidi"/>
                <w:color w:val="000000"/>
                <w:sz w:val="28"/>
                <w:szCs w:val="28"/>
                <w:lang w:val="en-US"/>
              </w:rPr>
              <w:t>up</w:t>
            </w:r>
            <w:proofErr w:type="gramEnd"/>
          </w:p>
          <w:p w14:paraId="5EF9D32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color w:val="000000"/>
                <w:sz w:val="28"/>
                <w:szCs w:val="28"/>
              </w:rPr>
              <w:t>share capital</w:t>
            </w:r>
          </w:p>
        </w:tc>
        <w:tc>
          <w:tcPr>
            <w:tcW w:w="286" w:type="dxa"/>
          </w:tcPr>
          <w:p w14:paraId="3125C95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194" w:type="dxa"/>
            <w:tcBorders>
              <w:bottom w:val="single" w:sz="4" w:space="0" w:color="auto"/>
            </w:tcBorders>
            <w:vAlign w:val="bottom"/>
          </w:tcPr>
          <w:p w14:paraId="11AB0B5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69DDF90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March </w:t>
            </w:r>
          </w:p>
          <w:p w14:paraId="03A7F3F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31, 2024</w:t>
            </w:r>
          </w:p>
        </w:tc>
        <w:tc>
          <w:tcPr>
            <w:tcW w:w="286" w:type="dxa"/>
            <w:vAlign w:val="bottom"/>
          </w:tcPr>
          <w:p w14:paraId="5D4608F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97" w:type="dxa"/>
            <w:tcBorders>
              <w:bottom w:val="single" w:sz="4" w:space="0" w:color="auto"/>
            </w:tcBorders>
            <w:vAlign w:val="bottom"/>
          </w:tcPr>
          <w:p w14:paraId="62D2D03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w:t>
            </w:r>
          </w:p>
          <w:p w14:paraId="4C8A715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31, 2023</w:t>
            </w:r>
          </w:p>
        </w:tc>
      </w:tr>
      <w:tr w:rsidR="005F487C" w:rsidRPr="007579D1" w14:paraId="3221ED1C" w14:textId="77777777" w:rsidTr="005F487C">
        <w:trPr>
          <w:trHeight w:val="375"/>
        </w:trPr>
        <w:tc>
          <w:tcPr>
            <w:tcW w:w="1747" w:type="dxa"/>
            <w:tcBorders>
              <w:top w:val="single" w:sz="4" w:space="0" w:color="auto"/>
            </w:tcBorders>
            <w:vAlign w:val="bottom"/>
          </w:tcPr>
          <w:p w14:paraId="724FA43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Moonshot venture capital Co., Ltd.</w:t>
            </w:r>
          </w:p>
        </w:tc>
        <w:tc>
          <w:tcPr>
            <w:tcW w:w="229" w:type="dxa"/>
            <w:vAlign w:val="bottom"/>
          </w:tcPr>
          <w:p w14:paraId="745CCF7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c>
          <w:tcPr>
            <w:tcW w:w="932" w:type="dxa"/>
            <w:tcBorders>
              <w:top w:val="single" w:sz="4" w:space="0" w:color="auto"/>
            </w:tcBorders>
            <w:vAlign w:val="bottom"/>
          </w:tcPr>
          <w:p w14:paraId="278EF1B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color w:val="000000"/>
                <w:sz w:val="28"/>
                <w:szCs w:val="28"/>
                <w:cs/>
              </w:rPr>
              <w:t>Venture Capital</w:t>
            </w:r>
          </w:p>
        </w:tc>
        <w:tc>
          <w:tcPr>
            <w:tcW w:w="245" w:type="dxa"/>
            <w:vAlign w:val="bottom"/>
          </w:tcPr>
          <w:p w14:paraId="31DB3D2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87" w:type="dxa"/>
            <w:tcBorders>
              <w:top w:val="single" w:sz="4" w:space="0" w:color="auto"/>
            </w:tcBorders>
            <w:vAlign w:val="bottom"/>
          </w:tcPr>
          <w:p w14:paraId="42C645A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13.00</w:t>
            </w:r>
          </w:p>
        </w:tc>
        <w:tc>
          <w:tcPr>
            <w:tcW w:w="225" w:type="dxa"/>
            <w:vAlign w:val="bottom"/>
          </w:tcPr>
          <w:p w14:paraId="4B6A155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44" w:type="dxa"/>
            <w:tcBorders>
              <w:top w:val="single" w:sz="4" w:space="0" w:color="auto"/>
            </w:tcBorders>
            <w:vAlign w:val="bottom"/>
          </w:tcPr>
          <w:p w14:paraId="3FC295D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378,000</w:t>
            </w:r>
          </w:p>
        </w:tc>
        <w:tc>
          <w:tcPr>
            <w:tcW w:w="287" w:type="dxa"/>
            <w:vAlign w:val="bottom"/>
          </w:tcPr>
          <w:p w14:paraId="26FBE32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68" w:type="dxa"/>
            <w:tcBorders>
              <w:top w:val="single" w:sz="4" w:space="0" w:color="auto"/>
            </w:tcBorders>
            <w:vAlign w:val="bottom"/>
          </w:tcPr>
          <w:p w14:paraId="28470F6A" w14:textId="78506B06"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2</w:t>
            </w:r>
            <w:r w:rsidR="00CC6E21">
              <w:rPr>
                <w:rFonts w:ascii="Angsana New" w:hAnsi="Angsana New"/>
                <w:sz w:val="28"/>
                <w:szCs w:val="28"/>
              </w:rPr>
              <w:t>36</w:t>
            </w:r>
            <w:r w:rsidRPr="007579D1">
              <w:rPr>
                <w:rFonts w:ascii="Angsana New" w:hAnsi="Angsana New"/>
                <w:sz w:val="28"/>
                <w:szCs w:val="28"/>
              </w:rPr>
              <w:t>,</w:t>
            </w:r>
            <w:r w:rsidR="00CC6E21">
              <w:rPr>
                <w:rFonts w:ascii="Angsana New" w:hAnsi="Angsana New"/>
                <w:sz w:val="28"/>
                <w:szCs w:val="28"/>
              </w:rPr>
              <w:t>00</w:t>
            </w:r>
            <w:r w:rsidRPr="007579D1">
              <w:rPr>
                <w:rFonts w:ascii="Angsana New" w:hAnsi="Angsana New"/>
                <w:sz w:val="28"/>
                <w:szCs w:val="28"/>
                <w:cs/>
              </w:rPr>
              <w:t>0</w:t>
            </w:r>
          </w:p>
        </w:tc>
        <w:tc>
          <w:tcPr>
            <w:tcW w:w="286" w:type="dxa"/>
            <w:vAlign w:val="bottom"/>
          </w:tcPr>
          <w:p w14:paraId="492715B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94" w:type="dxa"/>
            <w:tcBorders>
              <w:top w:val="single" w:sz="4" w:space="0" w:color="auto"/>
            </w:tcBorders>
            <w:vAlign w:val="bottom"/>
          </w:tcPr>
          <w:p w14:paraId="7B79273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50,000</w:t>
            </w:r>
          </w:p>
        </w:tc>
        <w:tc>
          <w:tcPr>
            <w:tcW w:w="286" w:type="dxa"/>
            <w:vAlign w:val="bottom"/>
          </w:tcPr>
          <w:p w14:paraId="71E2F82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97" w:type="dxa"/>
            <w:tcBorders>
              <w:top w:val="single" w:sz="4" w:space="0" w:color="auto"/>
            </w:tcBorders>
            <w:vAlign w:val="bottom"/>
          </w:tcPr>
          <w:p w14:paraId="2B568B1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50,000</w:t>
            </w:r>
          </w:p>
        </w:tc>
      </w:tr>
      <w:tr w:rsidR="005F487C" w:rsidRPr="007579D1" w14:paraId="4CB8F1E3" w14:textId="77777777" w:rsidTr="005F487C">
        <w:trPr>
          <w:trHeight w:val="375"/>
        </w:trPr>
        <w:tc>
          <w:tcPr>
            <w:tcW w:w="5609" w:type="dxa"/>
            <w:gridSpan w:val="7"/>
            <w:vAlign w:val="bottom"/>
          </w:tcPr>
          <w:p w14:paraId="5A920E2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7579D1">
              <w:rPr>
                <w:rFonts w:asciiTheme="majorBidi" w:hAnsiTheme="majorBidi" w:cstheme="majorBidi"/>
                <w:color w:val="000000"/>
                <w:sz w:val="28"/>
              </w:rPr>
              <w:t>Less allowance for impairment of general investments</w:t>
            </w:r>
          </w:p>
        </w:tc>
        <w:tc>
          <w:tcPr>
            <w:tcW w:w="287" w:type="dxa"/>
            <w:vAlign w:val="bottom"/>
          </w:tcPr>
          <w:p w14:paraId="3035FD3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068" w:type="dxa"/>
            <w:vAlign w:val="bottom"/>
          </w:tcPr>
          <w:p w14:paraId="223FAA9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cs/>
              </w:rPr>
            </w:pPr>
          </w:p>
        </w:tc>
        <w:tc>
          <w:tcPr>
            <w:tcW w:w="286" w:type="dxa"/>
            <w:vAlign w:val="bottom"/>
          </w:tcPr>
          <w:p w14:paraId="7F7FBED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194" w:type="dxa"/>
            <w:tcBorders>
              <w:bottom w:val="single" w:sz="4" w:space="0" w:color="auto"/>
            </w:tcBorders>
            <w:vAlign w:val="bottom"/>
          </w:tcPr>
          <w:p w14:paraId="62C8239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rPr>
              <w:t>(10,000)</w:t>
            </w:r>
          </w:p>
        </w:tc>
        <w:tc>
          <w:tcPr>
            <w:tcW w:w="286" w:type="dxa"/>
            <w:vAlign w:val="bottom"/>
          </w:tcPr>
          <w:p w14:paraId="330AB67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rPr>
            </w:pPr>
          </w:p>
        </w:tc>
        <w:tc>
          <w:tcPr>
            <w:tcW w:w="1197" w:type="dxa"/>
            <w:tcBorders>
              <w:bottom w:val="single" w:sz="4" w:space="0" w:color="auto"/>
            </w:tcBorders>
            <w:vAlign w:val="bottom"/>
          </w:tcPr>
          <w:p w14:paraId="3D06E62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rPr>
              <w:t>(10,000)</w:t>
            </w:r>
          </w:p>
        </w:tc>
      </w:tr>
      <w:tr w:rsidR="005F487C" w:rsidRPr="007579D1" w14:paraId="796842E6" w14:textId="77777777" w:rsidTr="005F487C">
        <w:trPr>
          <w:trHeight w:val="222"/>
        </w:trPr>
        <w:tc>
          <w:tcPr>
            <w:tcW w:w="4240" w:type="dxa"/>
            <w:gridSpan w:val="5"/>
            <w:vAlign w:val="bottom"/>
          </w:tcPr>
          <w:p w14:paraId="6E246B6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Total Other non-current financial assets</w:t>
            </w:r>
          </w:p>
        </w:tc>
        <w:tc>
          <w:tcPr>
            <w:tcW w:w="225" w:type="dxa"/>
            <w:vAlign w:val="bottom"/>
          </w:tcPr>
          <w:p w14:paraId="063840E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44" w:type="dxa"/>
            <w:vAlign w:val="bottom"/>
          </w:tcPr>
          <w:p w14:paraId="371DCD1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7" w:type="dxa"/>
            <w:vAlign w:val="bottom"/>
          </w:tcPr>
          <w:p w14:paraId="0D51743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068" w:type="dxa"/>
            <w:vAlign w:val="bottom"/>
          </w:tcPr>
          <w:p w14:paraId="08E38CA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6" w:type="dxa"/>
            <w:vAlign w:val="bottom"/>
          </w:tcPr>
          <w:p w14:paraId="1C97275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94" w:type="dxa"/>
            <w:tcBorders>
              <w:top w:val="single" w:sz="4" w:space="0" w:color="auto"/>
              <w:bottom w:val="double" w:sz="4" w:space="0" w:color="auto"/>
            </w:tcBorders>
            <w:vAlign w:val="bottom"/>
          </w:tcPr>
          <w:p w14:paraId="6DCC7A6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40,000</w:t>
            </w:r>
          </w:p>
        </w:tc>
        <w:tc>
          <w:tcPr>
            <w:tcW w:w="286" w:type="dxa"/>
            <w:vAlign w:val="bottom"/>
          </w:tcPr>
          <w:p w14:paraId="587FFCA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197" w:type="dxa"/>
            <w:tcBorders>
              <w:top w:val="single" w:sz="4" w:space="0" w:color="auto"/>
              <w:bottom w:val="double" w:sz="4" w:space="0" w:color="auto"/>
            </w:tcBorders>
            <w:vAlign w:val="bottom"/>
          </w:tcPr>
          <w:p w14:paraId="410BB69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40,000</w:t>
            </w:r>
          </w:p>
        </w:tc>
      </w:tr>
    </w:tbl>
    <w:p w14:paraId="4B1BA1CB" w14:textId="736809A9" w:rsidR="005F487C" w:rsidRPr="007579D1" w:rsidRDefault="005F487C" w:rsidP="005F487C">
      <w:pPr>
        <w:pStyle w:val="E0"/>
        <w:ind w:left="567"/>
        <w:jc w:val="left"/>
        <w:rPr>
          <w:rFonts w:ascii="Angsana New" w:hAnsi="Angsana New"/>
          <w:b w:val="0"/>
          <w:bCs w:val="0"/>
          <w:sz w:val="28"/>
          <w:szCs w:val="28"/>
          <w:lang w:val="en-US"/>
        </w:rPr>
      </w:pPr>
    </w:p>
    <w:p w14:paraId="3A789AF8" w14:textId="3FDDEA18" w:rsidR="005F487C" w:rsidRPr="007579D1" w:rsidRDefault="005F487C">
      <w:pPr>
        <w:pStyle w:val="E0"/>
        <w:numPr>
          <w:ilvl w:val="0"/>
          <w:numId w:val="15"/>
        </w:numPr>
        <w:spacing w:line="276" w:lineRule="auto"/>
        <w:ind w:left="567" w:hanging="567"/>
        <w:jc w:val="left"/>
        <w:rPr>
          <w:rFonts w:ascii="Angsana New" w:hAnsi="Angsana New"/>
          <w:sz w:val="28"/>
          <w:szCs w:val="28"/>
          <w:lang w:val="en-US"/>
        </w:rPr>
      </w:pPr>
      <w:r w:rsidRPr="007579D1">
        <w:rPr>
          <w:rFonts w:ascii="Angsana New" w:hAnsi="Angsana New"/>
          <w:sz w:val="28"/>
          <w:szCs w:val="28"/>
          <w:lang w:val="en-US"/>
        </w:rPr>
        <w:t>BANK DEPOSITS WITH RESTICTIONS</w:t>
      </w:r>
    </w:p>
    <w:p w14:paraId="7B609069" w14:textId="286F695F" w:rsidR="005F487C" w:rsidRPr="007579D1" w:rsidRDefault="005F487C" w:rsidP="005F487C">
      <w:pPr>
        <w:pStyle w:val="E0"/>
        <w:ind w:left="567"/>
        <w:jc w:val="thaiDistribute"/>
        <w:rPr>
          <w:rFonts w:ascii="Angsana New" w:hAnsi="Angsana New"/>
          <w:b w:val="0"/>
          <w:bCs w:val="0"/>
          <w:sz w:val="28"/>
          <w:szCs w:val="28"/>
          <w:lang w:val="en-US"/>
        </w:rPr>
      </w:pPr>
      <w:r w:rsidRPr="007579D1">
        <w:rPr>
          <w:rFonts w:ascii="Angsana New" w:hAnsi="Angsana New"/>
          <w:b w:val="0"/>
          <w:bCs w:val="0"/>
          <w:sz w:val="28"/>
          <w:szCs w:val="28"/>
          <w:lang w:val="en-US"/>
        </w:rPr>
        <w:t xml:space="preserve">As at March 31, 2024 </w:t>
      </w:r>
      <w:proofErr w:type="gramStart"/>
      <w:r w:rsidRPr="007579D1">
        <w:rPr>
          <w:rFonts w:ascii="Angsana New" w:hAnsi="Angsana New"/>
          <w:b w:val="0"/>
          <w:bCs w:val="0"/>
          <w:sz w:val="28"/>
          <w:szCs w:val="28"/>
          <w:lang w:val="en-US"/>
        </w:rPr>
        <w:t>and  December</w:t>
      </w:r>
      <w:proofErr w:type="gramEnd"/>
      <w:r w:rsidRPr="007579D1">
        <w:rPr>
          <w:rFonts w:ascii="Angsana New" w:hAnsi="Angsana New"/>
          <w:b w:val="0"/>
          <w:bCs w:val="0"/>
          <w:sz w:val="28"/>
          <w:szCs w:val="28"/>
          <w:lang w:val="en-US"/>
        </w:rPr>
        <w:t xml:space="preserve"> 31,2023, a fixed deposit of Baht the corporate has fixed deposits with 2 local banks with a term of between 3 months and 12 months. Between 0.</w:t>
      </w:r>
      <w:r w:rsidR="00CC6E21">
        <w:rPr>
          <w:rFonts w:ascii="Angsana New" w:hAnsi="Angsana New"/>
          <w:b w:val="0"/>
          <w:bCs w:val="0"/>
          <w:sz w:val="28"/>
          <w:szCs w:val="28"/>
          <w:lang w:val="en-US"/>
        </w:rPr>
        <w:t>4</w:t>
      </w:r>
      <w:r w:rsidRPr="007579D1">
        <w:rPr>
          <w:rFonts w:ascii="Angsana New" w:hAnsi="Angsana New"/>
          <w:b w:val="0"/>
          <w:bCs w:val="0"/>
          <w:sz w:val="28"/>
          <w:szCs w:val="28"/>
          <w:lang w:val="en-US"/>
        </w:rPr>
        <w:t xml:space="preserve">0% and 0.20%, which the company </w:t>
      </w:r>
      <w:proofErr w:type="gramStart"/>
      <w:r w:rsidRPr="007579D1">
        <w:rPr>
          <w:rFonts w:ascii="Angsana New" w:hAnsi="Angsana New"/>
          <w:b w:val="0"/>
          <w:bCs w:val="0"/>
          <w:sz w:val="28"/>
          <w:szCs w:val="28"/>
          <w:lang w:val="en-US"/>
        </w:rPr>
        <w:t>uses</w:t>
      </w:r>
      <w:proofErr w:type="gramEnd"/>
      <w:r w:rsidRPr="007579D1">
        <w:rPr>
          <w:rFonts w:ascii="Angsana New" w:hAnsi="Angsana New"/>
          <w:b w:val="0"/>
          <w:bCs w:val="0"/>
          <w:sz w:val="28"/>
          <w:szCs w:val="28"/>
          <w:lang w:val="en-US"/>
        </w:rPr>
        <w:t xml:space="preserve"> a bank guarantee.</w:t>
      </w:r>
    </w:p>
    <w:p w14:paraId="3C174A7C" w14:textId="77777777" w:rsidR="005F487C" w:rsidRPr="007579D1" w:rsidRDefault="005F487C" w:rsidP="005F487C">
      <w:pPr>
        <w:pStyle w:val="E0"/>
        <w:spacing w:before="240" w:after="240"/>
        <w:ind w:left="567"/>
        <w:jc w:val="thaiDistribute"/>
        <w:rPr>
          <w:rFonts w:ascii="Angsana New" w:hAnsi="Angsana New"/>
          <w:b w:val="0"/>
          <w:bCs w:val="0"/>
          <w:sz w:val="28"/>
          <w:szCs w:val="28"/>
          <w:lang w:val="en-US"/>
        </w:rPr>
      </w:pPr>
    </w:p>
    <w:p w14:paraId="0F68E025" w14:textId="77777777" w:rsidR="005F487C" w:rsidRPr="007579D1" w:rsidRDefault="005F487C">
      <w:pPr>
        <w:pStyle w:val="E0"/>
        <w:numPr>
          <w:ilvl w:val="0"/>
          <w:numId w:val="15"/>
        </w:numPr>
        <w:ind w:left="567" w:hanging="567"/>
        <w:jc w:val="left"/>
        <w:rPr>
          <w:rFonts w:ascii="Angsana New" w:hAnsi="Angsana New"/>
          <w:sz w:val="28"/>
          <w:szCs w:val="28"/>
          <w:lang w:val="en-US"/>
        </w:rPr>
      </w:pPr>
      <w:r w:rsidRPr="007579D1">
        <w:rPr>
          <w:rFonts w:ascii="Angsana New" w:hAnsi="Angsana New"/>
          <w:sz w:val="28"/>
          <w:szCs w:val="28"/>
          <w:lang w:val="en-US"/>
        </w:rPr>
        <w:t xml:space="preserve">INVESTMENT IN SUBSIDIARIES </w:t>
      </w:r>
    </w:p>
    <w:p w14:paraId="11BD7E6D" w14:textId="77777777" w:rsidR="005F487C" w:rsidRPr="007579D1" w:rsidRDefault="005F487C" w:rsidP="005F487C">
      <w:pPr>
        <w:pStyle w:val="E0"/>
        <w:tabs>
          <w:tab w:val="left" w:pos="7335"/>
        </w:tabs>
        <w:spacing w:after="240"/>
        <w:ind w:left="567"/>
        <w:jc w:val="left"/>
        <w:rPr>
          <w:rFonts w:ascii="Angsana New" w:hAnsi="Angsana New"/>
          <w:b w:val="0"/>
          <w:bCs w:val="0"/>
          <w:sz w:val="28"/>
          <w:szCs w:val="28"/>
          <w:lang w:val="en-US"/>
        </w:rPr>
      </w:pPr>
      <w:r w:rsidRPr="007579D1">
        <w:rPr>
          <w:rFonts w:ascii="Angsana New" w:hAnsi="Angsana New"/>
          <w:b w:val="0"/>
          <w:bCs w:val="0"/>
          <w:sz w:val="28"/>
          <w:szCs w:val="28"/>
          <w:lang w:val="en-US"/>
        </w:rPr>
        <w:t xml:space="preserve">As of </w:t>
      </w:r>
      <w:proofErr w:type="gramStart"/>
      <w:r w:rsidRPr="007579D1">
        <w:rPr>
          <w:rFonts w:ascii="Angsana New" w:hAnsi="Angsana New"/>
          <w:b w:val="0"/>
          <w:bCs w:val="0"/>
          <w:sz w:val="28"/>
          <w:szCs w:val="28"/>
          <w:lang w:val="en-US"/>
        </w:rPr>
        <w:t>31 March 2024</w:t>
      </w:r>
      <w:proofErr w:type="gramEnd"/>
      <w:r w:rsidRPr="007579D1">
        <w:rPr>
          <w:rFonts w:ascii="Angsana New" w:hAnsi="Angsana New"/>
          <w:b w:val="0"/>
          <w:bCs w:val="0"/>
          <w:sz w:val="28"/>
          <w:szCs w:val="28"/>
          <w:lang w:val="en-US"/>
        </w:rPr>
        <w:t xml:space="preserve"> and 31 December 2023, investments in subsidiaries consist of:</w:t>
      </w:r>
      <w:r w:rsidRPr="007579D1">
        <w:rPr>
          <w:rFonts w:ascii="Angsana New" w:hAnsi="Angsana New"/>
          <w:b w:val="0"/>
          <w:bCs w:val="0"/>
          <w:sz w:val="28"/>
          <w:szCs w:val="28"/>
          <w:lang w:val="en-US"/>
        </w:rPr>
        <w:tab/>
      </w:r>
    </w:p>
    <w:tbl>
      <w:tblPr>
        <w:tblStyle w:val="TableGrid"/>
        <w:tblW w:w="1059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286"/>
        <w:gridCol w:w="695"/>
        <w:gridCol w:w="284"/>
        <w:gridCol w:w="708"/>
        <w:gridCol w:w="284"/>
        <w:gridCol w:w="856"/>
        <w:gridCol w:w="284"/>
        <w:gridCol w:w="859"/>
        <w:gridCol w:w="284"/>
        <w:gridCol w:w="856"/>
        <w:gridCol w:w="284"/>
        <w:gridCol w:w="856"/>
        <w:gridCol w:w="6"/>
        <w:gridCol w:w="281"/>
        <w:gridCol w:w="6"/>
        <w:gridCol w:w="783"/>
        <w:gridCol w:w="284"/>
        <w:gridCol w:w="850"/>
      </w:tblGrid>
      <w:tr w:rsidR="005F487C" w:rsidRPr="007579D1" w14:paraId="6E8DD5FE" w14:textId="77777777" w:rsidTr="00CC6E21">
        <w:trPr>
          <w:trHeight w:val="400"/>
        </w:trPr>
        <w:tc>
          <w:tcPr>
            <w:tcW w:w="1844" w:type="dxa"/>
          </w:tcPr>
          <w:p w14:paraId="2DA7C4B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86" w:type="dxa"/>
          </w:tcPr>
          <w:p w14:paraId="18332F6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1687" w:type="dxa"/>
            <w:gridSpan w:val="3"/>
            <w:tcBorders>
              <w:bottom w:val="single" w:sz="4" w:space="0" w:color="auto"/>
            </w:tcBorders>
            <w:vAlign w:val="bottom"/>
          </w:tcPr>
          <w:p w14:paraId="1DC0E2F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rPr>
              <w:t>Paid - up capital</w:t>
            </w:r>
          </w:p>
        </w:tc>
        <w:tc>
          <w:tcPr>
            <w:tcW w:w="284" w:type="dxa"/>
            <w:vAlign w:val="bottom"/>
          </w:tcPr>
          <w:p w14:paraId="0BD0E97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99" w:type="dxa"/>
            <w:gridSpan w:val="3"/>
            <w:tcBorders>
              <w:bottom w:val="single" w:sz="4" w:space="0" w:color="auto"/>
            </w:tcBorders>
            <w:vAlign w:val="bottom"/>
          </w:tcPr>
          <w:p w14:paraId="35B1EF9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rPr>
              <w:t>Proportion of investment</w:t>
            </w:r>
          </w:p>
        </w:tc>
        <w:tc>
          <w:tcPr>
            <w:tcW w:w="284" w:type="dxa"/>
            <w:vAlign w:val="bottom"/>
          </w:tcPr>
          <w:p w14:paraId="06406FF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002" w:type="dxa"/>
            <w:gridSpan w:val="4"/>
            <w:tcBorders>
              <w:bottom w:val="single" w:sz="4" w:space="0" w:color="auto"/>
            </w:tcBorders>
            <w:vAlign w:val="bottom"/>
          </w:tcPr>
          <w:p w14:paraId="4763052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rPr>
              <w:t>Cost method</w:t>
            </w:r>
          </w:p>
        </w:tc>
        <w:tc>
          <w:tcPr>
            <w:tcW w:w="287" w:type="dxa"/>
            <w:gridSpan w:val="2"/>
            <w:vAlign w:val="bottom"/>
          </w:tcPr>
          <w:p w14:paraId="3CC9C83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17" w:type="dxa"/>
            <w:gridSpan w:val="3"/>
            <w:tcBorders>
              <w:bottom w:val="single" w:sz="4" w:space="0" w:color="auto"/>
            </w:tcBorders>
            <w:vAlign w:val="bottom"/>
          </w:tcPr>
          <w:p w14:paraId="2469166B" w14:textId="48DA965C" w:rsidR="005F487C" w:rsidRPr="007579D1" w:rsidRDefault="005F487C" w:rsidP="00CC6E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rPr>
              <w:t>Dividend income</w:t>
            </w:r>
          </w:p>
        </w:tc>
      </w:tr>
      <w:tr w:rsidR="005F487C" w:rsidRPr="007579D1" w14:paraId="135535EB" w14:textId="77777777" w:rsidTr="005F487C">
        <w:trPr>
          <w:trHeight w:val="211"/>
        </w:trPr>
        <w:tc>
          <w:tcPr>
            <w:tcW w:w="1844" w:type="dxa"/>
          </w:tcPr>
          <w:p w14:paraId="52576A4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86" w:type="dxa"/>
          </w:tcPr>
          <w:p w14:paraId="7E95337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1687" w:type="dxa"/>
            <w:gridSpan w:val="3"/>
            <w:tcBorders>
              <w:top w:val="single" w:sz="4" w:space="0" w:color="auto"/>
              <w:bottom w:val="single" w:sz="4" w:space="0" w:color="auto"/>
            </w:tcBorders>
            <w:vAlign w:val="bottom"/>
          </w:tcPr>
          <w:p w14:paraId="3CE4E20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cs/>
              </w:rPr>
              <w:t>(</w:t>
            </w:r>
            <w:r w:rsidRPr="007579D1">
              <w:rPr>
                <w:rFonts w:ascii="Angsana New" w:hAnsi="Angsana New"/>
                <w:sz w:val="24"/>
                <w:szCs w:val="24"/>
              </w:rPr>
              <w:t>Thousand Baht</w:t>
            </w:r>
            <w:r w:rsidRPr="007579D1">
              <w:rPr>
                <w:rFonts w:asciiTheme="majorBidi" w:hAnsiTheme="majorBidi" w:cstheme="majorBidi"/>
                <w:sz w:val="24"/>
                <w:szCs w:val="24"/>
              </w:rPr>
              <w:t>)</w:t>
            </w:r>
          </w:p>
        </w:tc>
        <w:tc>
          <w:tcPr>
            <w:tcW w:w="284" w:type="dxa"/>
          </w:tcPr>
          <w:p w14:paraId="33C0198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99" w:type="dxa"/>
            <w:gridSpan w:val="3"/>
            <w:tcBorders>
              <w:top w:val="single" w:sz="4" w:space="0" w:color="auto"/>
              <w:bottom w:val="single" w:sz="4" w:space="0" w:color="auto"/>
            </w:tcBorders>
            <w:vAlign w:val="bottom"/>
          </w:tcPr>
          <w:p w14:paraId="6BA155D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cs/>
              </w:rPr>
              <w:t>(</w:t>
            </w:r>
            <w:r w:rsidRPr="007579D1">
              <w:rPr>
                <w:rFonts w:asciiTheme="majorBidi" w:hAnsiTheme="majorBidi" w:cstheme="majorBidi"/>
                <w:sz w:val="24"/>
                <w:szCs w:val="24"/>
              </w:rPr>
              <w:t>%</w:t>
            </w:r>
            <w:r w:rsidRPr="007579D1">
              <w:rPr>
                <w:rFonts w:asciiTheme="majorBidi" w:hAnsiTheme="majorBidi" w:cstheme="majorBidi"/>
                <w:sz w:val="24"/>
                <w:szCs w:val="24"/>
                <w:cs/>
              </w:rPr>
              <w:t>)</w:t>
            </w:r>
          </w:p>
        </w:tc>
        <w:tc>
          <w:tcPr>
            <w:tcW w:w="284" w:type="dxa"/>
          </w:tcPr>
          <w:p w14:paraId="27662F1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2002" w:type="dxa"/>
            <w:gridSpan w:val="4"/>
            <w:tcBorders>
              <w:top w:val="single" w:sz="4" w:space="0" w:color="auto"/>
              <w:bottom w:val="single" w:sz="4" w:space="0" w:color="auto"/>
            </w:tcBorders>
            <w:vAlign w:val="bottom"/>
          </w:tcPr>
          <w:p w14:paraId="162911B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cs/>
              </w:rPr>
              <w:t>(</w:t>
            </w:r>
            <w:r w:rsidRPr="007579D1">
              <w:rPr>
                <w:rFonts w:ascii="Angsana New" w:hAnsi="Angsana New"/>
                <w:sz w:val="24"/>
                <w:szCs w:val="24"/>
              </w:rPr>
              <w:t>Thousand Baht</w:t>
            </w:r>
            <w:r w:rsidRPr="007579D1">
              <w:rPr>
                <w:rFonts w:asciiTheme="majorBidi" w:hAnsiTheme="majorBidi" w:cstheme="majorBidi"/>
                <w:sz w:val="24"/>
                <w:szCs w:val="24"/>
              </w:rPr>
              <w:t>)</w:t>
            </w:r>
          </w:p>
        </w:tc>
        <w:tc>
          <w:tcPr>
            <w:tcW w:w="287" w:type="dxa"/>
            <w:gridSpan w:val="2"/>
          </w:tcPr>
          <w:p w14:paraId="4099988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17" w:type="dxa"/>
            <w:gridSpan w:val="3"/>
            <w:tcBorders>
              <w:top w:val="single" w:sz="4" w:space="0" w:color="auto"/>
              <w:bottom w:val="single" w:sz="4" w:space="0" w:color="auto"/>
            </w:tcBorders>
            <w:vAlign w:val="bottom"/>
          </w:tcPr>
          <w:p w14:paraId="5F7E822F" w14:textId="59012E40" w:rsidR="005F487C"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32"/>
              <w:jc w:val="center"/>
              <w:rPr>
                <w:rFonts w:asciiTheme="majorBidi" w:hAnsiTheme="majorBidi" w:cstheme="majorBidi"/>
                <w:spacing w:val="-4"/>
                <w:sz w:val="24"/>
                <w:szCs w:val="24"/>
              </w:rPr>
            </w:pPr>
            <w:r w:rsidRPr="007579D1">
              <w:rPr>
                <w:rFonts w:asciiTheme="majorBidi" w:hAnsiTheme="majorBidi" w:cstheme="majorBidi"/>
                <w:sz w:val="24"/>
                <w:szCs w:val="24"/>
                <w:cs/>
              </w:rPr>
              <w:t>(</w:t>
            </w:r>
            <w:r w:rsidRPr="007579D1">
              <w:rPr>
                <w:rFonts w:ascii="Angsana New" w:hAnsi="Angsana New"/>
                <w:sz w:val="24"/>
                <w:szCs w:val="24"/>
              </w:rPr>
              <w:t>Thousand Baht</w:t>
            </w:r>
            <w:r>
              <w:rPr>
                <w:rFonts w:asciiTheme="majorBidi" w:hAnsiTheme="majorBidi" w:cstheme="majorBidi"/>
                <w:spacing w:val="-4"/>
                <w:sz w:val="24"/>
                <w:szCs w:val="24"/>
              </w:rPr>
              <w:t>)</w:t>
            </w:r>
          </w:p>
        </w:tc>
      </w:tr>
      <w:tr w:rsidR="00CC6E21" w:rsidRPr="007579D1" w14:paraId="0CD3AFCB" w14:textId="77777777" w:rsidTr="00275A0D">
        <w:trPr>
          <w:trHeight w:val="471"/>
        </w:trPr>
        <w:tc>
          <w:tcPr>
            <w:tcW w:w="1844" w:type="dxa"/>
            <w:vMerge w:val="restart"/>
          </w:tcPr>
          <w:p w14:paraId="470240FA"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p w14:paraId="3C839109"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p w14:paraId="1E5FD46C"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r w:rsidRPr="007579D1">
              <w:rPr>
                <w:rFonts w:asciiTheme="majorBidi" w:hAnsiTheme="majorBidi" w:cstheme="majorBidi"/>
                <w:sz w:val="24"/>
                <w:szCs w:val="24"/>
              </w:rPr>
              <w:t>Company</w:t>
            </w:r>
          </w:p>
        </w:tc>
        <w:tc>
          <w:tcPr>
            <w:tcW w:w="286" w:type="dxa"/>
            <w:vMerge w:val="restart"/>
          </w:tcPr>
          <w:p w14:paraId="5D64F804"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695" w:type="dxa"/>
            <w:vMerge w:val="restart"/>
            <w:tcBorders>
              <w:top w:val="single" w:sz="4" w:space="0" w:color="auto"/>
            </w:tcBorders>
            <w:vAlign w:val="center"/>
          </w:tcPr>
          <w:p w14:paraId="058BA7EB"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As at</w:t>
            </w:r>
          </w:p>
          <w:p w14:paraId="59B59C84"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March</w:t>
            </w:r>
          </w:p>
          <w:p w14:paraId="27424BFF"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 xml:space="preserve"> 31, 2024</w:t>
            </w:r>
          </w:p>
        </w:tc>
        <w:tc>
          <w:tcPr>
            <w:tcW w:w="284" w:type="dxa"/>
            <w:vMerge w:val="restart"/>
            <w:tcBorders>
              <w:top w:val="single" w:sz="4" w:space="0" w:color="auto"/>
            </w:tcBorders>
            <w:vAlign w:val="center"/>
          </w:tcPr>
          <w:p w14:paraId="356A3986"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708" w:type="dxa"/>
            <w:vMerge w:val="restart"/>
            <w:tcBorders>
              <w:top w:val="single" w:sz="4" w:space="0" w:color="auto"/>
            </w:tcBorders>
            <w:vAlign w:val="center"/>
          </w:tcPr>
          <w:p w14:paraId="472D92E2"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As at</w:t>
            </w:r>
          </w:p>
          <w:p w14:paraId="3A68D3B3"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December 31, 2023</w:t>
            </w:r>
          </w:p>
        </w:tc>
        <w:tc>
          <w:tcPr>
            <w:tcW w:w="284" w:type="dxa"/>
            <w:vMerge w:val="restart"/>
            <w:vAlign w:val="center"/>
          </w:tcPr>
          <w:p w14:paraId="628E4D92"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6" w:type="dxa"/>
            <w:vMerge w:val="restart"/>
            <w:tcBorders>
              <w:top w:val="single" w:sz="4" w:space="0" w:color="auto"/>
            </w:tcBorders>
            <w:vAlign w:val="center"/>
          </w:tcPr>
          <w:p w14:paraId="0842C830"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As at</w:t>
            </w:r>
          </w:p>
          <w:p w14:paraId="05068D5E"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March</w:t>
            </w:r>
          </w:p>
          <w:p w14:paraId="6769FDE7"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r w:rsidRPr="007579D1">
              <w:rPr>
                <w:rFonts w:asciiTheme="majorBidi" w:hAnsiTheme="majorBidi" w:cstheme="majorBidi"/>
                <w:sz w:val="24"/>
                <w:szCs w:val="24"/>
              </w:rPr>
              <w:t xml:space="preserve"> 31, 2024</w:t>
            </w:r>
          </w:p>
        </w:tc>
        <w:tc>
          <w:tcPr>
            <w:tcW w:w="284" w:type="dxa"/>
            <w:vMerge w:val="restart"/>
            <w:tcBorders>
              <w:top w:val="single" w:sz="4" w:space="0" w:color="auto"/>
            </w:tcBorders>
            <w:vAlign w:val="center"/>
          </w:tcPr>
          <w:p w14:paraId="683E6DF1"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9" w:type="dxa"/>
            <w:vMerge w:val="restart"/>
            <w:tcBorders>
              <w:top w:val="single" w:sz="4" w:space="0" w:color="auto"/>
            </w:tcBorders>
            <w:vAlign w:val="center"/>
          </w:tcPr>
          <w:p w14:paraId="3E0CAD63"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As at</w:t>
            </w:r>
          </w:p>
          <w:p w14:paraId="07648BF4"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December 31, 2023</w:t>
            </w:r>
          </w:p>
        </w:tc>
        <w:tc>
          <w:tcPr>
            <w:tcW w:w="284" w:type="dxa"/>
            <w:vMerge w:val="restart"/>
            <w:vAlign w:val="center"/>
          </w:tcPr>
          <w:p w14:paraId="3759D314"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6" w:type="dxa"/>
            <w:vMerge w:val="restart"/>
            <w:tcBorders>
              <w:top w:val="single" w:sz="4" w:space="0" w:color="auto"/>
            </w:tcBorders>
            <w:vAlign w:val="center"/>
          </w:tcPr>
          <w:p w14:paraId="0C036C07"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As at</w:t>
            </w:r>
          </w:p>
          <w:p w14:paraId="7A540023"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March</w:t>
            </w:r>
          </w:p>
          <w:p w14:paraId="03963661"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 xml:space="preserve"> 31, 2024</w:t>
            </w:r>
          </w:p>
        </w:tc>
        <w:tc>
          <w:tcPr>
            <w:tcW w:w="284" w:type="dxa"/>
            <w:vMerge w:val="restart"/>
            <w:tcBorders>
              <w:top w:val="single" w:sz="4" w:space="0" w:color="auto"/>
            </w:tcBorders>
            <w:vAlign w:val="center"/>
          </w:tcPr>
          <w:p w14:paraId="34B0DDDD"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6" w:type="dxa"/>
            <w:vMerge w:val="restart"/>
            <w:tcBorders>
              <w:top w:val="single" w:sz="4" w:space="0" w:color="auto"/>
            </w:tcBorders>
            <w:vAlign w:val="center"/>
          </w:tcPr>
          <w:p w14:paraId="003C2ABA"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As at</w:t>
            </w:r>
          </w:p>
          <w:p w14:paraId="1F3FC0F8"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Theme="majorBidi" w:hAnsiTheme="majorBidi" w:cstheme="majorBidi"/>
                <w:sz w:val="24"/>
                <w:szCs w:val="24"/>
              </w:rPr>
              <w:t>December 31, 2023</w:t>
            </w:r>
          </w:p>
        </w:tc>
        <w:tc>
          <w:tcPr>
            <w:tcW w:w="287" w:type="dxa"/>
            <w:gridSpan w:val="2"/>
            <w:vMerge w:val="restart"/>
            <w:vAlign w:val="center"/>
          </w:tcPr>
          <w:p w14:paraId="6BDAA1B1"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1923" w:type="dxa"/>
            <w:gridSpan w:val="4"/>
            <w:tcBorders>
              <w:top w:val="single" w:sz="4" w:space="0" w:color="auto"/>
              <w:bottom w:val="single" w:sz="4" w:space="0" w:color="auto"/>
            </w:tcBorders>
            <w:vAlign w:val="center"/>
          </w:tcPr>
          <w:p w14:paraId="4DD55967" w14:textId="13A82892"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sidRPr="007579D1">
              <w:rPr>
                <w:rFonts w:ascii="Angsana New" w:hAnsi="Angsana New"/>
                <w:spacing w:val="-4"/>
                <w:sz w:val="24"/>
                <w:szCs w:val="24"/>
              </w:rPr>
              <w:t>For three - month period end</w:t>
            </w:r>
          </w:p>
        </w:tc>
      </w:tr>
      <w:tr w:rsidR="00CC6E21" w:rsidRPr="007579D1" w14:paraId="5DBE203F" w14:textId="77777777" w:rsidTr="00CC2E0E">
        <w:trPr>
          <w:trHeight w:val="470"/>
        </w:trPr>
        <w:tc>
          <w:tcPr>
            <w:tcW w:w="1844" w:type="dxa"/>
            <w:vMerge/>
            <w:tcBorders>
              <w:bottom w:val="single" w:sz="4" w:space="0" w:color="000000" w:themeColor="text1"/>
            </w:tcBorders>
          </w:tcPr>
          <w:p w14:paraId="3963D1AF"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286" w:type="dxa"/>
            <w:vMerge/>
          </w:tcPr>
          <w:p w14:paraId="4570006A"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thaiDistribute"/>
              <w:rPr>
                <w:rFonts w:asciiTheme="majorBidi" w:hAnsiTheme="majorBidi" w:cstheme="majorBidi"/>
                <w:sz w:val="24"/>
                <w:szCs w:val="24"/>
              </w:rPr>
            </w:pPr>
          </w:p>
        </w:tc>
        <w:tc>
          <w:tcPr>
            <w:tcW w:w="695" w:type="dxa"/>
            <w:vMerge/>
            <w:tcBorders>
              <w:bottom w:val="single" w:sz="4" w:space="0" w:color="auto"/>
            </w:tcBorders>
            <w:vAlign w:val="center"/>
          </w:tcPr>
          <w:p w14:paraId="74CCB42D"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p>
        </w:tc>
        <w:tc>
          <w:tcPr>
            <w:tcW w:w="284" w:type="dxa"/>
            <w:vMerge/>
            <w:vAlign w:val="center"/>
          </w:tcPr>
          <w:p w14:paraId="6C292219"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708" w:type="dxa"/>
            <w:vMerge/>
            <w:tcBorders>
              <w:bottom w:val="single" w:sz="4" w:space="0" w:color="auto"/>
            </w:tcBorders>
            <w:vAlign w:val="center"/>
          </w:tcPr>
          <w:p w14:paraId="010E0DC0"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p>
        </w:tc>
        <w:tc>
          <w:tcPr>
            <w:tcW w:w="284" w:type="dxa"/>
            <w:vMerge/>
            <w:vAlign w:val="center"/>
          </w:tcPr>
          <w:p w14:paraId="13322B2F"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6" w:type="dxa"/>
            <w:vMerge/>
            <w:tcBorders>
              <w:bottom w:val="single" w:sz="4" w:space="0" w:color="auto"/>
            </w:tcBorders>
            <w:vAlign w:val="center"/>
          </w:tcPr>
          <w:p w14:paraId="06AF78E7"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p>
        </w:tc>
        <w:tc>
          <w:tcPr>
            <w:tcW w:w="284" w:type="dxa"/>
            <w:vMerge/>
            <w:vAlign w:val="center"/>
          </w:tcPr>
          <w:p w14:paraId="14BDF832"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9" w:type="dxa"/>
            <w:vMerge/>
            <w:tcBorders>
              <w:bottom w:val="single" w:sz="4" w:space="0" w:color="auto"/>
            </w:tcBorders>
            <w:vAlign w:val="center"/>
          </w:tcPr>
          <w:p w14:paraId="56E74FD2"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p>
        </w:tc>
        <w:tc>
          <w:tcPr>
            <w:tcW w:w="284" w:type="dxa"/>
            <w:vMerge/>
            <w:vAlign w:val="center"/>
          </w:tcPr>
          <w:p w14:paraId="02EE0F96"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6" w:type="dxa"/>
            <w:vMerge/>
            <w:tcBorders>
              <w:bottom w:val="single" w:sz="4" w:space="0" w:color="auto"/>
            </w:tcBorders>
            <w:vAlign w:val="center"/>
          </w:tcPr>
          <w:p w14:paraId="01D892A9"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p>
        </w:tc>
        <w:tc>
          <w:tcPr>
            <w:tcW w:w="284" w:type="dxa"/>
            <w:vMerge/>
            <w:vAlign w:val="center"/>
          </w:tcPr>
          <w:p w14:paraId="6C7F1477"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6" w:type="dxa"/>
            <w:vMerge/>
            <w:tcBorders>
              <w:bottom w:val="single" w:sz="4" w:space="0" w:color="auto"/>
            </w:tcBorders>
            <w:vAlign w:val="center"/>
          </w:tcPr>
          <w:p w14:paraId="62411D79"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p>
        </w:tc>
        <w:tc>
          <w:tcPr>
            <w:tcW w:w="287" w:type="dxa"/>
            <w:gridSpan w:val="2"/>
            <w:vMerge/>
            <w:vAlign w:val="center"/>
          </w:tcPr>
          <w:p w14:paraId="77149414"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789" w:type="dxa"/>
            <w:gridSpan w:val="2"/>
            <w:tcBorders>
              <w:top w:val="single" w:sz="4" w:space="0" w:color="auto"/>
              <w:bottom w:val="single" w:sz="4" w:space="0" w:color="auto"/>
            </w:tcBorders>
            <w:vAlign w:val="center"/>
          </w:tcPr>
          <w:p w14:paraId="6B81BD65" w14:textId="7D288950"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Pr>
                <w:rFonts w:asciiTheme="majorBidi" w:hAnsiTheme="majorBidi" w:cstheme="majorBidi"/>
                <w:sz w:val="24"/>
                <w:szCs w:val="24"/>
              </w:rPr>
              <w:t>2024</w:t>
            </w:r>
          </w:p>
        </w:tc>
        <w:tc>
          <w:tcPr>
            <w:tcW w:w="284" w:type="dxa"/>
            <w:vAlign w:val="center"/>
          </w:tcPr>
          <w:p w14:paraId="6B4BCEE3" w14:textId="77777777"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center"/>
              <w:rPr>
                <w:rFonts w:asciiTheme="majorBidi" w:hAnsiTheme="majorBidi" w:cstheme="majorBidi"/>
                <w:sz w:val="24"/>
                <w:szCs w:val="24"/>
              </w:rPr>
            </w:pPr>
          </w:p>
        </w:tc>
        <w:tc>
          <w:tcPr>
            <w:tcW w:w="850" w:type="dxa"/>
            <w:tcBorders>
              <w:bottom w:val="single" w:sz="4" w:space="0" w:color="auto"/>
            </w:tcBorders>
            <w:vAlign w:val="center"/>
          </w:tcPr>
          <w:p w14:paraId="564CDCC4" w14:textId="218F7EC2" w:rsidR="00CC6E21"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10" w:right="-109"/>
              <w:jc w:val="center"/>
              <w:rPr>
                <w:rFonts w:asciiTheme="majorBidi" w:hAnsiTheme="majorBidi" w:cstheme="majorBidi"/>
                <w:sz w:val="24"/>
                <w:szCs w:val="24"/>
              </w:rPr>
            </w:pPr>
            <w:r>
              <w:rPr>
                <w:rFonts w:asciiTheme="majorBidi" w:hAnsiTheme="majorBidi" w:cstheme="majorBidi"/>
                <w:sz w:val="24"/>
                <w:szCs w:val="24"/>
              </w:rPr>
              <w:t>2023</w:t>
            </w:r>
          </w:p>
        </w:tc>
      </w:tr>
      <w:tr w:rsidR="005F487C" w:rsidRPr="007579D1" w14:paraId="1FE34F9C" w14:textId="77777777" w:rsidTr="005F487C">
        <w:trPr>
          <w:trHeight w:val="271"/>
        </w:trPr>
        <w:tc>
          <w:tcPr>
            <w:tcW w:w="2130" w:type="dxa"/>
            <w:gridSpan w:val="2"/>
            <w:vAlign w:val="bottom"/>
          </w:tcPr>
          <w:p w14:paraId="300BBD6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cs/>
              </w:rPr>
            </w:pPr>
            <w:proofErr w:type="spellStart"/>
            <w:r w:rsidRPr="007579D1">
              <w:rPr>
                <w:rFonts w:asciiTheme="majorBidi" w:hAnsiTheme="majorBidi" w:cstheme="majorBidi"/>
                <w:sz w:val="24"/>
                <w:szCs w:val="24"/>
              </w:rPr>
              <w:t>Thepritha</w:t>
            </w:r>
            <w:proofErr w:type="spellEnd"/>
            <w:r w:rsidRPr="007579D1">
              <w:rPr>
                <w:rFonts w:asciiTheme="majorBidi" w:hAnsiTheme="majorBidi" w:cstheme="majorBidi"/>
                <w:sz w:val="24"/>
                <w:szCs w:val="24"/>
              </w:rPr>
              <w:t xml:space="preserve"> Co., </w:t>
            </w:r>
            <w:proofErr w:type="gramStart"/>
            <w:r w:rsidRPr="007579D1">
              <w:rPr>
                <w:rFonts w:asciiTheme="majorBidi" w:hAnsiTheme="majorBidi" w:cstheme="majorBidi"/>
                <w:sz w:val="24"/>
                <w:szCs w:val="24"/>
              </w:rPr>
              <w:t>Ltd.</w:t>
            </w:r>
            <w:r w:rsidRPr="007579D1">
              <w:rPr>
                <w:rFonts w:asciiTheme="majorBidi" w:hAnsiTheme="majorBidi" w:cstheme="majorBidi" w:hint="cs"/>
                <w:sz w:val="24"/>
                <w:szCs w:val="24"/>
                <w:cs/>
              </w:rPr>
              <w:t>(</w:t>
            </w:r>
            <w:proofErr w:type="gramEnd"/>
            <w:r w:rsidRPr="007579D1">
              <w:rPr>
                <w:rFonts w:asciiTheme="majorBidi" w:hAnsiTheme="majorBidi" w:cstheme="majorBidi" w:hint="cs"/>
                <w:sz w:val="24"/>
                <w:szCs w:val="24"/>
                <w:cs/>
              </w:rPr>
              <w:t>1)</w:t>
            </w:r>
          </w:p>
        </w:tc>
        <w:tc>
          <w:tcPr>
            <w:tcW w:w="695" w:type="dxa"/>
            <w:vAlign w:val="bottom"/>
          </w:tcPr>
          <w:p w14:paraId="4D6D531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700</w:t>
            </w:r>
          </w:p>
        </w:tc>
        <w:tc>
          <w:tcPr>
            <w:tcW w:w="284" w:type="dxa"/>
            <w:vAlign w:val="bottom"/>
          </w:tcPr>
          <w:p w14:paraId="761A325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08" w:type="dxa"/>
            <w:vAlign w:val="bottom"/>
          </w:tcPr>
          <w:p w14:paraId="6609ECE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700</w:t>
            </w:r>
          </w:p>
        </w:tc>
        <w:tc>
          <w:tcPr>
            <w:tcW w:w="284" w:type="dxa"/>
            <w:vAlign w:val="bottom"/>
          </w:tcPr>
          <w:p w14:paraId="25D3184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2E57A0B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51</w:t>
            </w:r>
            <w:r w:rsidRPr="007579D1">
              <w:rPr>
                <w:rFonts w:asciiTheme="majorBidi" w:hAnsiTheme="majorBidi" w:cstheme="majorBidi"/>
                <w:sz w:val="24"/>
                <w:szCs w:val="24"/>
                <w:cs/>
              </w:rPr>
              <w:t>.00</w:t>
            </w:r>
          </w:p>
        </w:tc>
        <w:tc>
          <w:tcPr>
            <w:tcW w:w="284" w:type="dxa"/>
            <w:vAlign w:val="bottom"/>
          </w:tcPr>
          <w:p w14:paraId="72BD00B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9" w:type="dxa"/>
            <w:vAlign w:val="bottom"/>
          </w:tcPr>
          <w:p w14:paraId="57D158D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51</w:t>
            </w:r>
            <w:r w:rsidRPr="007579D1">
              <w:rPr>
                <w:rFonts w:asciiTheme="majorBidi" w:hAnsiTheme="majorBidi" w:cstheme="majorBidi"/>
                <w:sz w:val="24"/>
                <w:szCs w:val="24"/>
                <w:cs/>
              </w:rPr>
              <w:t>.00</w:t>
            </w:r>
          </w:p>
        </w:tc>
        <w:tc>
          <w:tcPr>
            <w:tcW w:w="284" w:type="dxa"/>
            <w:vAlign w:val="bottom"/>
          </w:tcPr>
          <w:p w14:paraId="154989A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413337F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75,700</w:t>
            </w:r>
          </w:p>
        </w:tc>
        <w:tc>
          <w:tcPr>
            <w:tcW w:w="284" w:type="dxa"/>
            <w:vAlign w:val="bottom"/>
          </w:tcPr>
          <w:p w14:paraId="64F7E11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1482223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75,700</w:t>
            </w:r>
          </w:p>
        </w:tc>
        <w:tc>
          <w:tcPr>
            <w:tcW w:w="287" w:type="dxa"/>
            <w:gridSpan w:val="2"/>
            <w:vAlign w:val="bottom"/>
          </w:tcPr>
          <w:p w14:paraId="5F66838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89" w:type="dxa"/>
            <w:gridSpan w:val="2"/>
            <w:vAlign w:val="bottom"/>
          </w:tcPr>
          <w:p w14:paraId="7AD1723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c>
          <w:tcPr>
            <w:tcW w:w="284" w:type="dxa"/>
            <w:vAlign w:val="bottom"/>
          </w:tcPr>
          <w:p w14:paraId="5017987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0" w:type="dxa"/>
            <w:vAlign w:val="bottom"/>
          </w:tcPr>
          <w:p w14:paraId="34403FF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r>
      <w:tr w:rsidR="005F487C" w:rsidRPr="007579D1" w14:paraId="6D6267CA" w14:textId="77777777" w:rsidTr="005F487C">
        <w:trPr>
          <w:trHeight w:val="273"/>
        </w:trPr>
        <w:tc>
          <w:tcPr>
            <w:tcW w:w="2130" w:type="dxa"/>
            <w:gridSpan w:val="2"/>
            <w:vAlign w:val="bottom"/>
          </w:tcPr>
          <w:p w14:paraId="6E71DBD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rPr>
            </w:pPr>
            <w:r w:rsidRPr="007579D1">
              <w:rPr>
                <w:rFonts w:asciiTheme="majorBidi" w:hAnsiTheme="majorBidi" w:cstheme="majorBidi"/>
                <w:sz w:val="24"/>
                <w:szCs w:val="24"/>
              </w:rPr>
              <w:t xml:space="preserve">The Megawatt Co., </w:t>
            </w:r>
            <w:proofErr w:type="gramStart"/>
            <w:r w:rsidRPr="007579D1">
              <w:rPr>
                <w:rFonts w:asciiTheme="majorBidi" w:hAnsiTheme="majorBidi" w:cstheme="majorBidi"/>
                <w:sz w:val="24"/>
                <w:szCs w:val="24"/>
              </w:rPr>
              <w:t>Ltd</w:t>
            </w:r>
            <w:r w:rsidRPr="007579D1">
              <w:rPr>
                <w:rFonts w:asciiTheme="majorBidi" w:hAnsiTheme="majorBidi" w:cstheme="majorBidi"/>
                <w:sz w:val="24"/>
                <w:szCs w:val="24"/>
                <w:cs/>
              </w:rPr>
              <w:t>.</w:t>
            </w:r>
            <w:r w:rsidRPr="007579D1">
              <w:rPr>
                <w:rFonts w:asciiTheme="majorBidi" w:hAnsiTheme="majorBidi" w:cstheme="majorBidi" w:hint="cs"/>
                <w:sz w:val="24"/>
                <w:szCs w:val="24"/>
                <w:cs/>
              </w:rPr>
              <w:t>(</w:t>
            </w:r>
            <w:proofErr w:type="gramEnd"/>
            <w:r w:rsidRPr="007579D1">
              <w:rPr>
                <w:rFonts w:asciiTheme="majorBidi" w:hAnsiTheme="majorBidi" w:cstheme="majorBidi" w:hint="cs"/>
                <w:sz w:val="24"/>
                <w:szCs w:val="24"/>
                <w:cs/>
              </w:rPr>
              <w:t>2)</w:t>
            </w:r>
          </w:p>
        </w:tc>
        <w:tc>
          <w:tcPr>
            <w:tcW w:w="695" w:type="dxa"/>
            <w:vAlign w:val="bottom"/>
          </w:tcPr>
          <w:p w14:paraId="210B2AC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23,460</w:t>
            </w:r>
          </w:p>
        </w:tc>
        <w:tc>
          <w:tcPr>
            <w:tcW w:w="284" w:type="dxa"/>
            <w:vAlign w:val="bottom"/>
          </w:tcPr>
          <w:p w14:paraId="447521A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08" w:type="dxa"/>
            <w:vAlign w:val="bottom"/>
          </w:tcPr>
          <w:p w14:paraId="5C9A070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23,460</w:t>
            </w:r>
          </w:p>
        </w:tc>
        <w:tc>
          <w:tcPr>
            <w:tcW w:w="284" w:type="dxa"/>
            <w:vAlign w:val="bottom"/>
          </w:tcPr>
          <w:p w14:paraId="1C0D345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419DFDC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70.16</w:t>
            </w:r>
          </w:p>
        </w:tc>
        <w:tc>
          <w:tcPr>
            <w:tcW w:w="284" w:type="dxa"/>
            <w:vAlign w:val="bottom"/>
          </w:tcPr>
          <w:p w14:paraId="651D345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9" w:type="dxa"/>
            <w:vAlign w:val="bottom"/>
          </w:tcPr>
          <w:p w14:paraId="2C6D321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70.16</w:t>
            </w:r>
          </w:p>
        </w:tc>
        <w:tc>
          <w:tcPr>
            <w:tcW w:w="284" w:type="dxa"/>
            <w:vAlign w:val="bottom"/>
          </w:tcPr>
          <w:p w14:paraId="742853D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4A24EF4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1,720,550</w:t>
            </w:r>
          </w:p>
        </w:tc>
        <w:tc>
          <w:tcPr>
            <w:tcW w:w="284" w:type="dxa"/>
            <w:vAlign w:val="bottom"/>
          </w:tcPr>
          <w:p w14:paraId="05FCCCB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4E46525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1,720,550</w:t>
            </w:r>
          </w:p>
        </w:tc>
        <w:tc>
          <w:tcPr>
            <w:tcW w:w="287" w:type="dxa"/>
            <w:gridSpan w:val="2"/>
            <w:vAlign w:val="bottom"/>
          </w:tcPr>
          <w:p w14:paraId="7AD2710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89" w:type="dxa"/>
            <w:gridSpan w:val="2"/>
            <w:vAlign w:val="bottom"/>
          </w:tcPr>
          <w:p w14:paraId="76462E8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c>
          <w:tcPr>
            <w:tcW w:w="284" w:type="dxa"/>
            <w:vAlign w:val="bottom"/>
          </w:tcPr>
          <w:p w14:paraId="7D747C0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0" w:type="dxa"/>
            <w:vAlign w:val="bottom"/>
          </w:tcPr>
          <w:p w14:paraId="78C6601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r>
      <w:tr w:rsidR="005F487C" w:rsidRPr="007579D1" w14:paraId="284B5EA4" w14:textId="77777777" w:rsidTr="005F487C">
        <w:trPr>
          <w:trHeight w:val="295"/>
        </w:trPr>
        <w:tc>
          <w:tcPr>
            <w:tcW w:w="2130" w:type="dxa"/>
            <w:gridSpan w:val="2"/>
            <w:vAlign w:val="bottom"/>
          </w:tcPr>
          <w:p w14:paraId="7334AB3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cs/>
              </w:rPr>
            </w:pPr>
            <w:r w:rsidRPr="007579D1">
              <w:rPr>
                <w:rFonts w:asciiTheme="majorBidi" w:hAnsiTheme="majorBidi" w:cstheme="majorBidi"/>
                <w:sz w:val="24"/>
                <w:szCs w:val="24"/>
              </w:rPr>
              <w:t xml:space="preserve">B Pro Property </w:t>
            </w:r>
            <w:proofErr w:type="spellStart"/>
            <w:proofErr w:type="gramStart"/>
            <w:r w:rsidRPr="007579D1">
              <w:rPr>
                <w:rFonts w:asciiTheme="majorBidi" w:hAnsiTheme="majorBidi" w:cstheme="majorBidi"/>
                <w:sz w:val="24"/>
                <w:szCs w:val="24"/>
              </w:rPr>
              <w:t>Co.,Ltd</w:t>
            </w:r>
            <w:proofErr w:type="spellEnd"/>
            <w:r w:rsidRPr="007579D1">
              <w:rPr>
                <w:rFonts w:asciiTheme="majorBidi" w:hAnsiTheme="majorBidi" w:cstheme="majorBidi"/>
                <w:sz w:val="24"/>
                <w:szCs w:val="24"/>
              </w:rPr>
              <w:t>.</w:t>
            </w:r>
            <w:proofErr w:type="gramEnd"/>
            <w:r w:rsidRPr="007579D1">
              <w:rPr>
                <w:rFonts w:asciiTheme="majorBidi" w:hAnsiTheme="majorBidi" w:cstheme="majorBidi" w:hint="cs"/>
                <w:sz w:val="24"/>
                <w:szCs w:val="24"/>
                <w:cs/>
              </w:rPr>
              <w:t>(3)</w:t>
            </w:r>
          </w:p>
        </w:tc>
        <w:tc>
          <w:tcPr>
            <w:tcW w:w="695" w:type="dxa"/>
            <w:vAlign w:val="bottom"/>
          </w:tcPr>
          <w:p w14:paraId="4698458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50</w:t>
            </w:r>
          </w:p>
        </w:tc>
        <w:tc>
          <w:tcPr>
            <w:tcW w:w="284" w:type="dxa"/>
            <w:vAlign w:val="bottom"/>
          </w:tcPr>
          <w:p w14:paraId="5AB1087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08" w:type="dxa"/>
            <w:vAlign w:val="bottom"/>
          </w:tcPr>
          <w:p w14:paraId="549E99B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50</w:t>
            </w:r>
          </w:p>
        </w:tc>
        <w:tc>
          <w:tcPr>
            <w:tcW w:w="284" w:type="dxa"/>
            <w:vAlign w:val="bottom"/>
          </w:tcPr>
          <w:p w14:paraId="637AFAA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7FEFEE2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100</w:t>
            </w:r>
            <w:r w:rsidRPr="007579D1">
              <w:rPr>
                <w:rFonts w:asciiTheme="majorBidi" w:hAnsiTheme="majorBidi" w:cstheme="majorBidi"/>
                <w:sz w:val="24"/>
                <w:szCs w:val="24"/>
                <w:cs/>
              </w:rPr>
              <w:t>.00</w:t>
            </w:r>
          </w:p>
        </w:tc>
        <w:tc>
          <w:tcPr>
            <w:tcW w:w="284" w:type="dxa"/>
            <w:vAlign w:val="bottom"/>
          </w:tcPr>
          <w:p w14:paraId="3291360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9" w:type="dxa"/>
            <w:vAlign w:val="bottom"/>
          </w:tcPr>
          <w:p w14:paraId="07D3546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100</w:t>
            </w:r>
            <w:r w:rsidRPr="007579D1">
              <w:rPr>
                <w:rFonts w:asciiTheme="majorBidi" w:hAnsiTheme="majorBidi" w:cstheme="majorBidi"/>
                <w:sz w:val="24"/>
                <w:szCs w:val="24"/>
                <w:cs/>
              </w:rPr>
              <w:t>.00</w:t>
            </w:r>
          </w:p>
        </w:tc>
        <w:tc>
          <w:tcPr>
            <w:tcW w:w="284" w:type="dxa"/>
            <w:vAlign w:val="bottom"/>
          </w:tcPr>
          <w:p w14:paraId="51590E4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6085184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5,000</w:t>
            </w:r>
          </w:p>
        </w:tc>
        <w:tc>
          <w:tcPr>
            <w:tcW w:w="284" w:type="dxa"/>
            <w:vAlign w:val="bottom"/>
          </w:tcPr>
          <w:p w14:paraId="6D02146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03D5390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5,000</w:t>
            </w:r>
          </w:p>
        </w:tc>
        <w:tc>
          <w:tcPr>
            <w:tcW w:w="287" w:type="dxa"/>
            <w:gridSpan w:val="2"/>
            <w:vAlign w:val="bottom"/>
          </w:tcPr>
          <w:p w14:paraId="25FA0016"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89" w:type="dxa"/>
            <w:gridSpan w:val="2"/>
            <w:vAlign w:val="bottom"/>
          </w:tcPr>
          <w:p w14:paraId="02E2227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c>
          <w:tcPr>
            <w:tcW w:w="284" w:type="dxa"/>
            <w:vAlign w:val="bottom"/>
          </w:tcPr>
          <w:p w14:paraId="3850D3D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0" w:type="dxa"/>
            <w:vAlign w:val="bottom"/>
          </w:tcPr>
          <w:p w14:paraId="0FDCE50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r>
      <w:tr w:rsidR="005F487C" w:rsidRPr="007579D1" w14:paraId="7033322C" w14:textId="77777777" w:rsidTr="005F487C">
        <w:trPr>
          <w:trHeight w:val="281"/>
        </w:trPr>
        <w:tc>
          <w:tcPr>
            <w:tcW w:w="2130" w:type="dxa"/>
            <w:gridSpan w:val="2"/>
            <w:vAlign w:val="bottom"/>
          </w:tcPr>
          <w:p w14:paraId="6E7A814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244"/>
              <w:rPr>
                <w:rFonts w:asciiTheme="majorBidi" w:hAnsiTheme="majorBidi" w:cstheme="majorBidi"/>
                <w:sz w:val="24"/>
                <w:szCs w:val="24"/>
                <w:cs/>
              </w:rPr>
            </w:pPr>
            <w:r w:rsidRPr="007579D1">
              <w:rPr>
                <w:rFonts w:asciiTheme="majorBidi" w:hAnsiTheme="majorBidi" w:cstheme="majorBidi"/>
                <w:sz w:val="24"/>
                <w:szCs w:val="24"/>
              </w:rPr>
              <w:t xml:space="preserve">B Prom Property </w:t>
            </w:r>
            <w:proofErr w:type="spellStart"/>
            <w:proofErr w:type="gramStart"/>
            <w:r w:rsidRPr="007579D1">
              <w:rPr>
                <w:rFonts w:asciiTheme="majorBidi" w:hAnsiTheme="majorBidi" w:cstheme="majorBidi"/>
                <w:sz w:val="24"/>
                <w:szCs w:val="24"/>
              </w:rPr>
              <w:t>Co.,Ltd</w:t>
            </w:r>
            <w:proofErr w:type="spellEnd"/>
            <w:r w:rsidRPr="007579D1">
              <w:rPr>
                <w:rFonts w:asciiTheme="majorBidi" w:hAnsiTheme="majorBidi" w:cstheme="majorBidi"/>
                <w:sz w:val="24"/>
                <w:szCs w:val="24"/>
              </w:rPr>
              <w:t>.</w:t>
            </w:r>
            <w:proofErr w:type="gramEnd"/>
            <w:r w:rsidRPr="007579D1">
              <w:rPr>
                <w:rFonts w:asciiTheme="majorBidi" w:hAnsiTheme="majorBidi" w:cstheme="majorBidi" w:hint="cs"/>
                <w:sz w:val="24"/>
                <w:szCs w:val="24"/>
                <w:cs/>
              </w:rPr>
              <w:t>(4)</w:t>
            </w:r>
          </w:p>
        </w:tc>
        <w:tc>
          <w:tcPr>
            <w:tcW w:w="695" w:type="dxa"/>
            <w:vAlign w:val="bottom"/>
          </w:tcPr>
          <w:p w14:paraId="6CBEA0D6"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50</w:t>
            </w:r>
          </w:p>
        </w:tc>
        <w:tc>
          <w:tcPr>
            <w:tcW w:w="284" w:type="dxa"/>
            <w:vAlign w:val="bottom"/>
          </w:tcPr>
          <w:p w14:paraId="682D315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08" w:type="dxa"/>
            <w:vAlign w:val="bottom"/>
          </w:tcPr>
          <w:p w14:paraId="28CAE3B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50</w:t>
            </w:r>
          </w:p>
        </w:tc>
        <w:tc>
          <w:tcPr>
            <w:tcW w:w="284" w:type="dxa"/>
            <w:vAlign w:val="bottom"/>
          </w:tcPr>
          <w:p w14:paraId="0A8DFEA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046E2D9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100</w:t>
            </w:r>
            <w:r w:rsidRPr="007579D1">
              <w:rPr>
                <w:rFonts w:asciiTheme="majorBidi" w:hAnsiTheme="majorBidi" w:cstheme="majorBidi"/>
                <w:sz w:val="24"/>
                <w:szCs w:val="24"/>
                <w:cs/>
              </w:rPr>
              <w:t>.00</w:t>
            </w:r>
          </w:p>
        </w:tc>
        <w:tc>
          <w:tcPr>
            <w:tcW w:w="284" w:type="dxa"/>
            <w:vAlign w:val="bottom"/>
          </w:tcPr>
          <w:p w14:paraId="11D80886"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9" w:type="dxa"/>
            <w:vAlign w:val="bottom"/>
          </w:tcPr>
          <w:p w14:paraId="27CBAA2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100</w:t>
            </w:r>
            <w:r w:rsidRPr="007579D1">
              <w:rPr>
                <w:rFonts w:asciiTheme="majorBidi" w:hAnsiTheme="majorBidi" w:cstheme="majorBidi"/>
                <w:sz w:val="24"/>
                <w:szCs w:val="24"/>
                <w:cs/>
              </w:rPr>
              <w:t>.00</w:t>
            </w:r>
          </w:p>
        </w:tc>
        <w:tc>
          <w:tcPr>
            <w:tcW w:w="284" w:type="dxa"/>
            <w:vAlign w:val="bottom"/>
          </w:tcPr>
          <w:p w14:paraId="4B4BCA8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35A64D0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5,000</w:t>
            </w:r>
          </w:p>
        </w:tc>
        <w:tc>
          <w:tcPr>
            <w:tcW w:w="284" w:type="dxa"/>
            <w:vAlign w:val="bottom"/>
          </w:tcPr>
          <w:p w14:paraId="47E5DC2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583BE9D5"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5,000</w:t>
            </w:r>
          </w:p>
        </w:tc>
        <w:tc>
          <w:tcPr>
            <w:tcW w:w="287" w:type="dxa"/>
            <w:gridSpan w:val="2"/>
            <w:vAlign w:val="bottom"/>
          </w:tcPr>
          <w:p w14:paraId="0D868186"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89" w:type="dxa"/>
            <w:gridSpan w:val="2"/>
            <w:vAlign w:val="bottom"/>
          </w:tcPr>
          <w:p w14:paraId="7C23AFC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c>
          <w:tcPr>
            <w:tcW w:w="284" w:type="dxa"/>
            <w:vAlign w:val="bottom"/>
          </w:tcPr>
          <w:p w14:paraId="001BEED8"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0" w:type="dxa"/>
            <w:vAlign w:val="bottom"/>
          </w:tcPr>
          <w:p w14:paraId="4AA67DC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r>
      <w:tr w:rsidR="005F487C" w:rsidRPr="007579D1" w14:paraId="59B2EDEB" w14:textId="77777777" w:rsidTr="005F487C">
        <w:trPr>
          <w:trHeight w:val="448"/>
        </w:trPr>
        <w:tc>
          <w:tcPr>
            <w:tcW w:w="2130" w:type="dxa"/>
            <w:gridSpan w:val="2"/>
            <w:vAlign w:val="center"/>
          </w:tcPr>
          <w:p w14:paraId="7718C12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right="-244"/>
              <w:rPr>
                <w:rFonts w:asciiTheme="majorBidi" w:hAnsiTheme="majorBidi" w:cstheme="majorBidi"/>
                <w:sz w:val="24"/>
                <w:szCs w:val="24"/>
                <w:cs/>
              </w:rPr>
            </w:pPr>
            <w:r w:rsidRPr="007579D1">
              <w:rPr>
                <w:rFonts w:asciiTheme="majorBidi" w:hAnsiTheme="majorBidi" w:cstheme="majorBidi"/>
                <w:sz w:val="24"/>
                <w:szCs w:val="24"/>
              </w:rPr>
              <w:t xml:space="preserve">B Asset Property </w:t>
            </w:r>
            <w:proofErr w:type="spellStart"/>
            <w:proofErr w:type="gramStart"/>
            <w:r w:rsidRPr="007579D1">
              <w:rPr>
                <w:rFonts w:asciiTheme="majorBidi" w:hAnsiTheme="majorBidi" w:cstheme="majorBidi"/>
                <w:sz w:val="24"/>
                <w:szCs w:val="24"/>
              </w:rPr>
              <w:t>Co.,Ltd</w:t>
            </w:r>
            <w:proofErr w:type="spellEnd"/>
            <w:r w:rsidRPr="007579D1">
              <w:rPr>
                <w:rFonts w:asciiTheme="majorBidi" w:hAnsiTheme="majorBidi" w:cstheme="majorBidi"/>
                <w:sz w:val="24"/>
                <w:szCs w:val="24"/>
              </w:rPr>
              <w:t>.</w:t>
            </w:r>
            <w:proofErr w:type="gramEnd"/>
            <w:r w:rsidRPr="007579D1">
              <w:rPr>
                <w:rFonts w:asciiTheme="majorBidi" w:hAnsiTheme="majorBidi" w:cstheme="majorBidi" w:hint="cs"/>
                <w:sz w:val="24"/>
                <w:szCs w:val="24"/>
                <w:cs/>
              </w:rPr>
              <w:t>(5)</w:t>
            </w:r>
          </w:p>
        </w:tc>
        <w:tc>
          <w:tcPr>
            <w:tcW w:w="695" w:type="dxa"/>
            <w:vAlign w:val="bottom"/>
          </w:tcPr>
          <w:p w14:paraId="0BB63F0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50</w:t>
            </w:r>
          </w:p>
        </w:tc>
        <w:tc>
          <w:tcPr>
            <w:tcW w:w="284" w:type="dxa"/>
            <w:vAlign w:val="bottom"/>
          </w:tcPr>
          <w:p w14:paraId="699B8A0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08" w:type="dxa"/>
            <w:vAlign w:val="bottom"/>
          </w:tcPr>
          <w:p w14:paraId="0F0B6D77"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cs/>
              </w:rPr>
              <w:t>50</w:t>
            </w:r>
          </w:p>
        </w:tc>
        <w:tc>
          <w:tcPr>
            <w:tcW w:w="284" w:type="dxa"/>
            <w:vAlign w:val="bottom"/>
          </w:tcPr>
          <w:p w14:paraId="44731AD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0ED87A5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100</w:t>
            </w:r>
            <w:r w:rsidRPr="007579D1">
              <w:rPr>
                <w:rFonts w:asciiTheme="majorBidi" w:hAnsiTheme="majorBidi" w:cstheme="majorBidi"/>
                <w:sz w:val="24"/>
                <w:szCs w:val="24"/>
                <w:cs/>
              </w:rPr>
              <w:t>.00</w:t>
            </w:r>
          </w:p>
        </w:tc>
        <w:tc>
          <w:tcPr>
            <w:tcW w:w="284" w:type="dxa"/>
            <w:vAlign w:val="bottom"/>
          </w:tcPr>
          <w:p w14:paraId="21D9970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9" w:type="dxa"/>
            <w:vAlign w:val="bottom"/>
          </w:tcPr>
          <w:p w14:paraId="3384797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100</w:t>
            </w:r>
            <w:r w:rsidRPr="007579D1">
              <w:rPr>
                <w:rFonts w:asciiTheme="majorBidi" w:hAnsiTheme="majorBidi" w:cstheme="majorBidi"/>
                <w:sz w:val="24"/>
                <w:szCs w:val="24"/>
                <w:cs/>
              </w:rPr>
              <w:t>.00</w:t>
            </w:r>
          </w:p>
        </w:tc>
        <w:tc>
          <w:tcPr>
            <w:tcW w:w="284" w:type="dxa"/>
            <w:vAlign w:val="bottom"/>
          </w:tcPr>
          <w:p w14:paraId="7C354084"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tcBorders>
              <w:bottom w:val="single" w:sz="4" w:space="0" w:color="auto"/>
            </w:tcBorders>
            <w:vAlign w:val="bottom"/>
          </w:tcPr>
          <w:p w14:paraId="21F90A2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5,000</w:t>
            </w:r>
          </w:p>
        </w:tc>
        <w:tc>
          <w:tcPr>
            <w:tcW w:w="284" w:type="dxa"/>
            <w:vAlign w:val="bottom"/>
          </w:tcPr>
          <w:p w14:paraId="6A0854D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tcBorders>
              <w:bottom w:val="single" w:sz="4" w:space="0" w:color="auto"/>
            </w:tcBorders>
            <w:vAlign w:val="bottom"/>
          </w:tcPr>
          <w:p w14:paraId="5CAC671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5,000</w:t>
            </w:r>
          </w:p>
        </w:tc>
        <w:tc>
          <w:tcPr>
            <w:tcW w:w="287" w:type="dxa"/>
            <w:gridSpan w:val="2"/>
            <w:vAlign w:val="bottom"/>
          </w:tcPr>
          <w:p w14:paraId="5CFAEDA3"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89" w:type="dxa"/>
            <w:gridSpan w:val="2"/>
            <w:tcBorders>
              <w:bottom w:val="single" w:sz="4" w:space="0" w:color="auto"/>
            </w:tcBorders>
            <w:vAlign w:val="bottom"/>
          </w:tcPr>
          <w:p w14:paraId="217B66BA"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c>
          <w:tcPr>
            <w:tcW w:w="284" w:type="dxa"/>
            <w:vAlign w:val="bottom"/>
          </w:tcPr>
          <w:p w14:paraId="16209F40"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0" w:type="dxa"/>
            <w:tcBorders>
              <w:bottom w:val="single" w:sz="4" w:space="0" w:color="auto"/>
            </w:tcBorders>
            <w:vAlign w:val="bottom"/>
          </w:tcPr>
          <w:p w14:paraId="7C8A1E2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r>
      <w:tr w:rsidR="005F487C" w:rsidRPr="007579D1" w14:paraId="3A459FE5" w14:textId="77777777" w:rsidTr="005F487C">
        <w:trPr>
          <w:trHeight w:val="237"/>
        </w:trPr>
        <w:tc>
          <w:tcPr>
            <w:tcW w:w="3817" w:type="dxa"/>
            <w:gridSpan w:val="5"/>
            <w:vAlign w:val="bottom"/>
          </w:tcPr>
          <w:p w14:paraId="405E3C0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rPr>
                <w:rFonts w:asciiTheme="majorBidi" w:hAnsiTheme="majorBidi" w:cstheme="majorBidi"/>
                <w:sz w:val="24"/>
                <w:szCs w:val="24"/>
              </w:rPr>
            </w:pPr>
            <w:r w:rsidRPr="007579D1">
              <w:rPr>
                <w:rFonts w:asciiTheme="majorBidi" w:hAnsiTheme="majorBidi" w:cstheme="majorBidi"/>
                <w:sz w:val="24"/>
                <w:szCs w:val="24"/>
              </w:rPr>
              <w:t>Total investment in subsidiary</w:t>
            </w:r>
          </w:p>
        </w:tc>
        <w:tc>
          <w:tcPr>
            <w:tcW w:w="284" w:type="dxa"/>
            <w:vAlign w:val="bottom"/>
          </w:tcPr>
          <w:p w14:paraId="7A324C8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vAlign w:val="bottom"/>
          </w:tcPr>
          <w:p w14:paraId="76AE013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284" w:type="dxa"/>
            <w:vAlign w:val="bottom"/>
          </w:tcPr>
          <w:p w14:paraId="0C72CEF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9" w:type="dxa"/>
            <w:vAlign w:val="bottom"/>
          </w:tcPr>
          <w:p w14:paraId="2B7B988D"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284" w:type="dxa"/>
            <w:vAlign w:val="bottom"/>
          </w:tcPr>
          <w:p w14:paraId="3F982E7E"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6" w:type="dxa"/>
            <w:tcBorders>
              <w:top w:val="single" w:sz="4" w:space="0" w:color="auto"/>
              <w:bottom w:val="double" w:sz="4" w:space="0" w:color="000000" w:themeColor="text1"/>
            </w:tcBorders>
            <w:vAlign w:val="bottom"/>
          </w:tcPr>
          <w:p w14:paraId="4C3C665F"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1,811,250</w:t>
            </w:r>
          </w:p>
        </w:tc>
        <w:tc>
          <w:tcPr>
            <w:tcW w:w="284" w:type="dxa"/>
            <w:vAlign w:val="bottom"/>
          </w:tcPr>
          <w:p w14:paraId="4430391B"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62" w:type="dxa"/>
            <w:gridSpan w:val="2"/>
            <w:tcBorders>
              <w:top w:val="single" w:sz="4" w:space="0" w:color="auto"/>
              <w:bottom w:val="double" w:sz="4" w:space="0" w:color="auto"/>
            </w:tcBorders>
            <w:vAlign w:val="bottom"/>
          </w:tcPr>
          <w:p w14:paraId="090B9E8C"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1,811,250</w:t>
            </w:r>
          </w:p>
        </w:tc>
        <w:tc>
          <w:tcPr>
            <w:tcW w:w="287" w:type="dxa"/>
            <w:gridSpan w:val="2"/>
          </w:tcPr>
          <w:p w14:paraId="1DCE1D41"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783" w:type="dxa"/>
            <w:tcBorders>
              <w:top w:val="single" w:sz="4" w:space="0" w:color="auto"/>
              <w:bottom w:val="double" w:sz="4" w:space="0" w:color="auto"/>
            </w:tcBorders>
          </w:tcPr>
          <w:p w14:paraId="07450987" w14:textId="59DBDB63" w:rsidR="005F487C" w:rsidRPr="007579D1" w:rsidRDefault="00CC6E21"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Pr>
                <w:rFonts w:asciiTheme="majorBidi" w:hAnsiTheme="majorBidi" w:cstheme="majorBidi"/>
                <w:sz w:val="24"/>
                <w:szCs w:val="24"/>
              </w:rPr>
              <w:t>-</w:t>
            </w:r>
          </w:p>
        </w:tc>
        <w:tc>
          <w:tcPr>
            <w:tcW w:w="284" w:type="dxa"/>
            <w:vAlign w:val="bottom"/>
          </w:tcPr>
          <w:p w14:paraId="7E8B3B62"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p>
        </w:tc>
        <w:tc>
          <w:tcPr>
            <w:tcW w:w="850" w:type="dxa"/>
            <w:tcBorders>
              <w:top w:val="single" w:sz="4" w:space="0" w:color="auto"/>
              <w:bottom w:val="double" w:sz="4" w:space="0" w:color="auto"/>
            </w:tcBorders>
          </w:tcPr>
          <w:p w14:paraId="3E721969" w14:textId="77777777" w:rsidR="005F487C" w:rsidRPr="007579D1" w:rsidRDefault="005F487C" w:rsidP="00EF2E8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jc w:val="right"/>
              <w:rPr>
                <w:rFonts w:asciiTheme="majorBidi" w:hAnsiTheme="majorBidi" w:cstheme="majorBidi"/>
                <w:sz w:val="24"/>
                <w:szCs w:val="24"/>
              </w:rPr>
            </w:pPr>
            <w:r w:rsidRPr="007579D1">
              <w:rPr>
                <w:rFonts w:asciiTheme="majorBidi" w:hAnsiTheme="majorBidi" w:cstheme="majorBidi"/>
                <w:sz w:val="24"/>
                <w:szCs w:val="24"/>
              </w:rPr>
              <w:t>-</w:t>
            </w:r>
          </w:p>
        </w:tc>
      </w:tr>
    </w:tbl>
    <w:p w14:paraId="34D25C38" w14:textId="0F56D887" w:rsidR="005F487C" w:rsidRPr="007579D1" w:rsidRDefault="005F487C" w:rsidP="005F487C">
      <w:pPr>
        <w:pStyle w:val="E0"/>
        <w:tabs>
          <w:tab w:val="left" w:pos="7335"/>
        </w:tabs>
        <w:ind w:left="567"/>
        <w:jc w:val="left"/>
        <w:rPr>
          <w:rFonts w:ascii="Angsana New" w:hAnsi="Angsana New"/>
          <w:b w:val="0"/>
          <w:bCs w:val="0"/>
          <w:sz w:val="28"/>
          <w:szCs w:val="28"/>
          <w:lang w:val="en-US"/>
        </w:rPr>
      </w:pPr>
    </w:p>
    <w:p w14:paraId="3AC50CAB" w14:textId="3A956F84" w:rsidR="005F487C" w:rsidRPr="007579D1" w:rsidRDefault="005F487C" w:rsidP="005F487C">
      <w:pPr>
        <w:pStyle w:val="E0"/>
        <w:ind w:left="567"/>
        <w:jc w:val="left"/>
        <w:rPr>
          <w:rFonts w:ascii="Angsana New" w:hAnsi="Angsana New"/>
          <w:sz w:val="28"/>
          <w:szCs w:val="28"/>
          <w:lang w:val="en-US"/>
        </w:rPr>
      </w:pPr>
    </w:p>
    <w:p w14:paraId="6FF6AFA4" w14:textId="77777777" w:rsidR="005F487C" w:rsidRPr="007579D1" w:rsidRDefault="005F487C" w:rsidP="005F487C">
      <w:pPr>
        <w:pStyle w:val="E0"/>
        <w:ind w:left="567"/>
        <w:jc w:val="left"/>
        <w:rPr>
          <w:rFonts w:ascii="Angsana New" w:hAnsi="Angsana New"/>
          <w:sz w:val="28"/>
          <w:szCs w:val="28"/>
          <w:lang w:val="en-US"/>
        </w:rPr>
      </w:pPr>
    </w:p>
    <w:p w14:paraId="4627BB6D" w14:textId="77777777" w:rsidR="005F487C" w:rsidRPr="007579D1" w:rsidRDefault="005F487C" w:rsidP="005F487C">
      <w:pPr>
        <w:pStyle w:val="E0"/>
        <w:ind w:left="567"/>
        <w:jc w:val="left"/>
        <w:rPr>
          <w:rFonts w:ascii="Angsana New" w:hAnsi="Angsana New"/>
          <w:sz w:val="28"/>
          <w:szCs w:val="28"/>
          <w:lang w:val="en-US"/>
        </w:rPr>
      </w:pPr>
    </w:p>
    <w:p w14:paraId="2BAFB3A6" w14:textId="6E47C6E1" w:rsidR="00521212" w:rsidRPr="007579D1"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6"/>
        <w:contextualSpacing/>
        <w:rPr>
          <w:rFonts w:asciiTheme="majorBidi" w:hAnsiTheme="majorBidi" w:cstheme="majorBidi"/>
          <w:b/>
          <w:bCs/>
          <w:sz w:val="28"/>
        </w:rPr>
      </w:pPr>
      <w:proofErr w:type="spellStart"/>
      <w:r w:rsidRPr="007579D1">
        <w:rPr>
          <w:rFonts w:asciiTheme="majorBidi" w:hAnsiTheme="majorBidi" w:cstheme="majorBidi"/>
          <w:b/>
          <w:bCs/>
          <w:sz w:val="28"/>
        </w:rPr>
        <w:lastRenderedPageBreak/>
        <w:t>Thepritta</w:t>
      </w:r>
      <w:proofErr w:type="spellEnd"/>
      <w:r w:rsidRPr="007579D1">
        <w:rPr>
          <w:rFonts w:asciiTheme="majorBidi" w:hAnsiTheme="majorBidi" w:cstheme="majorBidi"/>
          <w:b/>
          <w:bCs/>
          <w:sz w:val="28"/>
        </w:rPr>
        <w:t xml:space="preserve"> Company Limited</w:t>
      </w:r>
    </w:p>
    <w:p w14:paraId="0E8BA9FF"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On May 11, 2021, the Board of Directors' Meeting No. 7/2021 resolved to approve the purchase of 204,000 newly issued ordinary shares of </w:t>
      </w:r>
      <w:proofErr w:type="spellStart"/>
      <w:r w:rsidRPr="007579D1">
        <w:rPr>
          <w:rFonts w:asciiTheme="majorBidi" w:hAnsiTheme="majorBidi" w:cstheme="majorBidi"/>
          <w:sz w:val="28"/>
        </w:rPr>
        <w:t>Thepritta</w:t>
      </w:r>
      <w:proofErr w:type="spellEnd"/>
      <w:r w:rsidRPr="007579D1">
        <w:rPr>
          <w:rFonts w:asciiTheme="majorBidi" w:hAnsiTheme="majorBidi" w:cstheme="majorBidi"/>
          <w:sz w:val="28"/>
        </w:rPr>
        <w:t xml:space="preserve"> Co., Ltd. at a price of 294.11 baht per share (par value of 100 baht per share). representing 51 percent of the total registered capital total value of 60 million baht and approved the subsidiary Granted a loan to the said company in the amount of 30 million baht to purchase 35,000 ordinary shares of </w:t>
      </w:r>
      <w:proofErr w:type="spellStart"/>
      <w:r w:rsidRPr="007579D1">
        <w:rPr>
          <w:rFonts w:asciiTheme="majorBidi" w:hAnsiTheme="majorBidi" w:cstheme="majorBidi"/>
          <w:sz w:val="28"/>
        </w:rPr>
        <w:t>Thantarachai</w:t>
      </w:r>
      <w:proofErr w:type="spellEnd"/>
      <w:r w:rsidRPr="007579D1">
        <w:rPr>
          <w:rFonts w:asciiTheme="majorBidi" w:hAnsiTheme="majorBidi" w:cstheme="majorBidi"/>
          <w:sz w:val="28"/>
        </w:rPr>
        <w:t xml:space="preserve"> Co., Ltd., representing 70 percent of the total shares sold. from existing shareholders at a price of 857.14 baht per share (par value of 100 baht per share), a total investment of 90 million baht.</w:t>
      </w:r>
      <w:r w:rsidRPr="007579D1">
        <w:t xml:space="preserve"> </w:t>
      </w:r>
      <w:r w:rsidRPr="007579D1">
        <w:rPr>
          <w:rFonts w:asciiTheme="majorBidi" w:hAnsiTheme="majorBidi" w:cstheme="majorBidi"/>
          <w:sz w:val="28"/>
        </w:rPr>
        <w:t>As of September 30, 2021, the company has paid for the shares in full.</w:t>
      </w:r>
    </w:p>
    <w:p w14:paraId="1F054214"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On March 8, 2022, the Board of Directors' Meeting No. 4/2022 passed a resolution approving the capital increase in proportion in </w:t>
      </w:r>
      <w:proofErr w:type="spellStart"/>
      <w:r w:rsidRPr="007579D1">
        <w:rPr>
          <w:rFonts w:asciiTheme="majorBidi" w:hAnsiTheme="majorBidi" w:cstheme="majorBidi"/>
          <w:sz w:val="28"/>
        </w:rPr>
        <w:t>Thepritha</w:t>
      </w:r>
      <w:proofErr w:type="spellEnd"/>
      <w:r w:rsidRPr="007579D1">
        <w:rPr>
          <w:rFonts w:asciiTheme="majorBidi" w:hAnsiTheme="majorBidi" w:cstheme="majorBidi"/>
          <w:sz w:val="28"/>
        </w:rPr>
        <w:t xml:space="preserve"> Co., Ltd. (a subsidiary) in the amount of 153,000 shares at a price of 100 baht per share, representing 51% of the registered capital. As of August 10, 2022, the Company has paid the full </w:t>
      </w:r>
      <w:proofErr w:type="gramStart"/>
      <w:r w:rsidRPr="007579D1">
        <w:rPr>
          <w:rFonts w:asciiTheme="majorBidi" w:hAnsiTheme="majorBidi" w:cstheme="majorBidi"/>
          <w:sz w:val="28"/>
        </w:rPr>
        <w:t>amount</w:t>
      </w:r>
      <w:proofErr w:type="gramEnd"/>
      <w:r w:rsidRPr="007579D1">
        <w:rPr>
          <w:rFonts w:asciiTheme="majorBidi" w:hAnsiTheme="majorBidi" w:cstheme="majorBidi"/>
          <w:sz w:val="28"/>
        </w:rPr>
        <w:t xml:space="preserve"> of shares.</w:t>
      </w:r>
    </w:p>
    <w:p w14:paraId="27C4B3B6"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Theme="majorBidi" w:hAnsiTheme="majorBidi" w:cstheme="majorBidi"/>
          <w:sz w:val="28"/>
        </w:rPr>
      </w:pPr>
    </w:p>
    <w:p w14:paraId="402F1AAB" w14:textId="77777777" w:rsidR="00521212" w:rsidRPr="007579D1"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5"/>
        <w:contextualSpacing/>
        <w:rPr>
          <w:rFonts w:asciiTheme="majorBidi" w:hAnsiTheme="majorBidi" w:cstheme="majorBidi"/>
          <w:sz w:val="28"/>
        </w:rPr>
      </w:pPr>
      <w:r w:rsidRPr="007579D1">
        <w:rPr>
          <w:rFonts w:asciiTheme="majorBidi" w:hAnsiTheme="majorBidi" w:cstheme="majorBidi"/>
          <w:b/>
          <w:bCs/>
          <w:sz w:val="28"/>
        </w:rPr>
        <w:t>The Megawatt Company Limited</w:t>
      </w:r>
    </w:p>
    <w:p w14:paraId="6A1EEBE2"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According to the resolution of the Executive Board Meeting No. 10/2020 held on October 19, 2020, there was a resolution to approve the investment of not more than 125 million baht.</w:t>
      </w:r>
    </w:p>
    <w:p w14:paraId="3F4C2E2B"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According to the resolution of the Executive Board Meeting No. 6/2021 held on April 9, 2021, there was a resolution to approve additional investment in the amount of 125 million baht, a total investment of 250 million baht, representing 22.20%, therefore considered an investment in an associated company.</w:t>
      </w:r>
    </w:p>
    <w:p w14:paraId="68940521"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On August 9, 2021, the Board of Directors' Meeting No. 12/2021 resolved to invest an additional amount of </w:t>
      </w:r>
      <w:proofErr w:type="gramStart"/>
      <w:r w:rsidRPr="007579D1">
        <w:rPr>
          <w:rFonts w:asciiTheme="majorBidi" w:hAnsiTheme="majorBidi" w:cstheme="majorBidi"/>
          <w:sz w:val="28"/>
        </w:rPr>
        <w:t>250 million baht</w:t>
      </w:r>
      <w:proofErr w:type="gramEnd"/>
      <w:r w:rsidRPr="007579D1">
        <w:rPr>
          <w:rFonts w:asciiTheme="majorBidi" w:hAnsiTheme="majorBidi" w:cstheme="majorBidi"/>
          <w:sz w:val="28"/>
        </w:rPr>
        <w:t>, total investment of 500 million baht, representing 36.34%.</w:t>
      </w:r>
    </w:p>
    <w:p w14:paraId="1195B735"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Subsequently, the Board of Directors' Meeting No. 4/2022 held on March 8, </w:t>
      </w:r>
      <w:proofErr w:type="gramStart"/>
      <w:r w:rsidRPr="007579D1">
        <w:rPr>
          <w:rFonts w:asciiTheme="majorBidi" w:hAnsiTheme="majorBidi" w:cstheme="majorBidi"/>
          <w:sz w:val="28"/>
        </w:rPr>
        <w:t>2022</w:t>
      </w:r>
      <w:proofErr w:type="gramEnd"/>
      <w:r w:rsidRPr="007579D1">
        <w:rPr>
          <w:rFonts w:asciiTheme="majorBidi" w:hAnsiTheme="majorBidi" w:cstheme="majorBidi"/>
          <w:sz w:val="28"/>
        </w:rPr>
        <w:t xml:space="preserve"> resolved to approve the Company's additional investment in The Megawatt Company Limited of 350 million baht.</w:t>
      </w:r>
    </w:p>
    <w:p w14:paraId="37A2152A" w14:textId="77777777"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Subsequently, on July 8, 2022, the Board of Directors' Meeting No. 7/2022 approved an additional investment of 300 million baht.</w:t>
      </w:r>
    </w:p>
    <w:p w14:paraId="4C49331D" w14:textId="7B40B8D9"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Subsequently, on March 10, 2023, the Board of Directors' Meeting No. 3/2023 approved an additional investment of 570 million baht, resulting in the company currently investing in MGW of 16,460,000 shares, total investment of 1,720 million baht, representing </w:t>
      </w:r>
      <w:r w:rsidR="007115B0" w:rsidRPr="007579D1">
        <w:rPr>
          <w:rFonts w:asciiTheme="majorBidi" w:hAnsiTheme="majorBidi" w:cstheme="majorBidi"/>
          <w:sz w:val="28"/>
        </w:rPr>
        <w:t>70.16%.</w:t>
      </w:r>
    </w:p>
    <w:p w14:paraId="2F3AC5AA" w14:textId="77777777" w:rsidR="00521212" w:rsidRPr="007579D1" w:rsidRDefault="00521212"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Theme="majorBidi" w:hAnsiTheme="majorBidi" w:cstheme="majorBidi"/>
          <w:sz w:val="28"/>
        </w:rPr>
      </w:pPr>
    </w:p>
    <w:p w14:paraId="7CBDD456" w14:textId="77777777" w:rsidR="00521212" w:rsidRDefault="00521212"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Theme="majorBidi" w:hAnsiTheme="majorBidi" w:cstheme="majorBidi"/>
          <w:sz w:val="28"/>
        </w:rPr>
      </w:pPr>
    </w:p>
    <w:p w14:paraId="68124C6C" w14:textId="77777777" w:rsidR="00CC6E21" w:rsidRPr="007579D1" w:rsidRDefault="00CC6E21"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Theme="majorBidi" w:hAnsiTheme="majorBidi" w:cstheme="majorBidi"/>
          <w:sz w:val="28"/>
        </w:rPr>
      </w:pPr>
    </w:p>
    <w:p w14:paraId="1987CF52" w14:textId="77777777" w:rsidR="00521212" w:rsidRPr="007579D1" w:rsidRDefault="00521212"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Theme="majorBidi" w:hAnsiTheme="majorBidi" w:cstheme="majorBidi"/>
          <w:sz w:val="28"/>
        </w:rPr>
      </w:pPr>
    </w:p>
    <w:p w14:paraId="0A293BCF" w14:textId="77777777" w:rsidR="00521212" w:rsidRPr="007579D1" w:rsidRDefault="00521212" w:rsidP="00C71F5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rPr>
          <w:rFonts w:asciiTheme="majorBidi" w:hAnsiTheme="majorBidi" w:cstheme="majorBidi"/>
          <w:sz w:val="28"/>
        </w:rPr>
      </w:pPr>
    </w:p>
    <w:tbl>
      <w:tblPr>
        <w:tblStyle w:val="TableGrid"/>
        <w:tblW w:w="927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1620"/>
        <w:gridCol w:w="2255"/>
        <w:gridCol w:w="1800"/>
        <w:gridCol w:w="1980"/>
      </w:tblGrid>
      <w:tr w:rsidR="00521212" w:rsidRPr="007579D1" w14:paraId="722BE6DF" w14:textId="77777777" w:rsidTr="0001003F">
        <w:trPr>
          <w:tblHeader/>
        </w:trPr>
        <w:tc>
          <w:tcPr>
            <w:tcW w:w="1620" w:type="dxa"/>
          </w:tcPr>
          <w:p w14:paraId="6AE81E7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65E5596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2255" w:type="dxa"/>
          </w:tcPr>
          <w:p w14:paraId="2AA48C3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payment ratio</w:t>
            </w:r>
          </w:p>
        </w:tc>
        <w:tc>
          <w:tcPr>
            <w:tcW w:w="1800" w:type="dxa"/>
          </w:tcPr>
          <w:p w14:paraId="05A480E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12F23D7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521212" w:rsidRPr="007579D1" w14:paraId="3BD1682D" w14:textId="77777777" w:rsidTr="0001003F">
        <w:trPr>
          <w:tblHeader/>
        </w:trPr>
        <w:tc>
          <w:tcPr>
            <w:tcW w:w="1620" w:type="dxa"/>
          </w:tcPr>
          <w:p w14:paraId="1944FC8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620" w:type="dxa"/>
            <w:vAlign w:val="bottom"/>
          </w:tcPr>
          <w:p w14:paraId="0697FF0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number of</w:t>
            </w:r>
          </w:p>
        </w:tc>
        <w:tc>
          <w:tcPr>
            <w:tcW w:w="2255" w:type="dxa"/>
          </w:tcPr>
          <w:p w14:paraId="101FE71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w:t>
            </w:r>
          </w:p>
        </w:tc>
        <w:tc>
          <w:tcPr>
            <w:tcW w:w="1800" w:type="dxa"/>
          </w:tcPr>
          <w:p w14:paraId="32F2447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c>
          <w:tcPr>
            <w:tcW w:w="1980" w:type="dxa"/>
          </w:tcPr>
          <w:p w14:paraId="133A3A0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p>
        </w:tc>
      </w:tr>
      <w:tr w:rsidR="00521212" w:rsidRPr="007579D1" w14:paraId="4BA398C4" w14:textId="77777777" w:rsidTr="0001003F">
        <w:trPr>
          <w:tblHeader/>
        </w:trPr>
        <w:tc>
          <w:tcPr>
            <w:tcW w:w="1620" w:type="dxa"/>
          </w:tcPr>
          <w:p w14:paraId="6B96585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7579D1">
              <w:rPr>
                <w:rFonts w:asciiTheme="majorBidi" w:hAnsiTheme="majorBidi" w:cstheme="majorBidi"/>
                <w:spacing w:val="-2"/>
                <w:sz w:val="28"/>
                <w:szCs w:val="28"/>
                <w:u w:val="single"/>
              </w:rPr>
              <w:t>Board resolution</w:t>
            </w:r>
          </w:p>
        </w:tc>
        <w:tc>
          <w:tcPr>
            <w:tcW w:w="1620" w:type="dxa"/>
          </w:tcPr>
          <w:p w14:paraId="01C710B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7579D1">
              <w:rPr>
                <w:rFonts w:asciiTheme="majorBidi" w:hAnsiTheme="majorBidi" w:cstheme="majorBidi"/>
                <w:spacing w:val="-2"/>
                <w:sz w:val="28"/>
                <w:szCs w:val="28"/>
                <w:u w:val="single"/>
              </w:rPr>
              <w:t>installments</w:t>
            </w:r>
          </w:p>
        </w:tc>
        <w:tc>
          <w:tcPr>
            <w:tcW w:w="2255" w:type="dxa"/>
          </w:tcPr>
          <w:p w14:paraId="4CD8141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7579D1">
              <w:rPr>
                <w:rFonts w:asciiTheme="majorBidi" w:hAnsiTheme="majorBidi" w:cstheme="majorBidi"/>
                <w:spacing w:val="-2"/>
                <w:sz w:val="28"/>
                <w:szCs w:val="28"/>
                <w:u w:val="single"/>
              </w:rPr>
              <w:t>of investment value</w:t>
            </w:r>
          </w:p>
        </w:tc>
        <w:tc>
          <w:tcPr>
            <w:tcW w:w="1800" w:type="dxa"/>
          </w:tcPr>
          <w:p w14:paraId="1888971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7579D1">
              <w:rPr>
                <w:rFonts w:asciiTheme="majorBidi" w:hAnsiTheme="majorBidi" w:cstheme="majorBidi"/>
                <w:spacing w:val="-2"/>
                <w:sz w:val="28"/>
                <w:szCs w:val="28"/>
                <w:u w:val="single"/>
              </w:rPr>
              <w:t>Amount</w:t>
            </w:r>
          </w:p>
        </w:tc>
        <w:tc>
          <w:tcPr>
            <w:tcW w:w="1980" w:type="dxa"/>
          </w:tcPr>
          <w:p w14:paraId="4B1A510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u w:val="single"/>
              </w:rPr>
            </w:pPr>
            <w:r w:rsidRPr="007579D1">
              <w:rPr>
                <w:rFonts w:asciiTheme="majorBidi" w:hAnsiTheme="majorBidi" w:cstheme="majorBidi"/>
                <w:spacing w:val="-2"/>
                <w:sz w:val="28"/>
                <w:szCs w:val="28"/>
                <w:u w:val="single"/>
              </w:rPr>
              <w:t>Payment date</w:t>
            </w:r>
          </w:p>
        </w:tc>
      </w:tr>
      <w:tr w:rsidR="00521212" w:rsidRPr="007579D1" w14:paraId="617EDBD7" w14:textId="77777777" w:rsidTr="0001003F">
        <w:tc>
          <w:tcPr>
            <w:tcW w:w="1620" w:type="dxa"/>
          </w:tcPr>
          <w:p w14:paraId="5E28708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10/2</w:t>
            </w:r>
            <w:r w:rsidRPr="007579D1">
              <w:rPr>
                <w:rFonts w:asciiTheme="majorBidi" w:hAnsiTheme="majorBidi" w:cstheme="majorBidi"/>
                <w:spacing w:val="-2"/>
                <w:sz w:val="28"/>
                <w:szCs w:val="28"/>
              </w:rPr>
              <w:t>020</w:t>
            </w:r>
          </w:p>
        </w:tc>
        <w:tc>
          <w:tcPr>
            <w:tcW w:w="1620" w:type="dxa"/>
          </w:tcPr>
          <w:p w14:paraId="5071659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1</w:t>
            </w:r>
          </w:p>
        </w:tc>
        <w:tc>
          <w:tcPr>
            <w:tcW w:w="2255" w:type="dxa"/>
          </w:tcPr>
          <w:p w14:paraId="2952884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80 Percent</w:t>
            </w:r>
          </w:p>
        </w:tc>
        <w:tc>
          <w:tcPr>
            <w:tcW w:w="1800" w:type="dxa"/>
          </w:tcPr>
          <w:p w14:paraId="5E42D76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100.00 million Baht</w:t>
            </w:r>
          </w:p>
        </w:tc>
        <w:tc>
          <w:tcPr>
            <w:tcW w:w="1980" w:type="dxa"/>
          </w:tcPr>
          <w:p w14:paraId="454E221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October 22,2020</w:t>
            </w:r>
          </w:p>
        </w:tc>
      </w:tr>
      <w:tr w:rsidR="00521212" w:rsidRPr="007579D1" w14:paraId="063D51B9" w14:textId="77777777" w:rsidTr="0001003F">
        <w:tc>
          <w:tcPr>
            <w:tcW w:w="1620" w:type="dxa"/>
          </w:tcPr>
          <w:p w14:paraId="5AC4C13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lastRenderedPageBreak/>
              <w:t>10/2</w:t>
            </w:r>
            <w:r w:rsidRPr="007579D1">
              <w:rPr>
                <w:rFonts w:asciiTheme="majorBidi" w:hAnsiTheme="majorBidi" w:cstheme="majorBidi"/>
                <w:spacing w:val="-2"/>
                <w:sz w:val="28"/>
                <w:szCs w:val="28"/>
              </w:rPr>
              <w:t>020</w:t>
            </w:r>
          </w:p>
        </w:tc>
        <w:tc>
          <w:tcPr>
            <w:tcW w:w="1620" w:type="dxa"/>
          </w:tcPr>
          <w:p w14:paraId="49361DD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2</w:t>
            </w:r>
          </w:p>
        </w:tc>
        <w:tc>
          <w:tcPr>
            <w:tcW w:w="2255" w:type="dxa"/>
          </w:tcPr>
          <w:p w14:paraId="3C23DBC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20 Percent</w:t>
            </w:r>
          </w:p>
        </w:tc>
        <w:tc>
          <w:tcPr>
            <w:tcW w:w="1800" w:type="dxa"/>
          </w:tcPr>
          <w:p w14:paraId="46B277B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25.00 million Baht</w:t>
            </w:r>
          </w:p>
        </w:tc>
        <w:tc>
          <w:tcPr>
            <w:tcW w:w="1980" w:type="dxa"/>
          </w:tcPr>
          <w:p w14:paraId="47A7AA4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February 8,2021</w:t>
            </w:r>
          </w:p>
        </w:tc>
      </w:tr>
      <w:tr w:rsidR="00521212" w:rsidRPr="007579D1" w14:paraId="1C60E446" w14:textId="77777777" w:rsidTr="0001003F">
        <w:tc>
          <w:tcPr>
            <w:tcW w:w="1620" w:type="dxa"/>
          </w:tcPr>
          <w:p w14:paraId="7974E27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1420311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1</w:t>
            </w:r>
          </w:p>
        </w:tc>
        <w:tc>
          <w:tcPr>
            <w:tcW w:w="2255" w:type="dxa"/>
          </w:tcPr>
          <w:p w14:paraId="32090F8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25 percent</w:t>
            </w:r>
          </w:p>
        </w:tc>
        <w:tc>
          <w:tcPr>
            <w:tcW w:w="1800" w:type="dxa"/>
          </w:tcPr>
          <w:p w14:paraId="20A6BB9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31.25 million baht</w:t>
            </w:r>
          </w:p>
        </w:tc>
        <w:tc>
          <w:tcPr>
            <w:tcW w:w="1980" w:type="dxa"/>
          </w:tcPr>
          <w:p w14:paraId="377847A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February </w:t>
            </w:r>
            <w:r w:rsidRPr="007579D1">
              <w:rPr>
                <w:rFonts w:asciiTheme="majorBidi" w:hAnsiTheme="majorBidi" w:cstheme="majorBidi"/>
                <w:spacing w:val="-2"/>
                <w:sz w:val="28"/>
                <w:szCs w:val="28"/>
                <w:cs/>
              </w:rPr>
              <w:t>24</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2021</w:t>
            </w:r>
          </w:p>
        </w:tc>
      </w:tr>
      <w:tr w:rsidR="00521212" w:rsidRPr="007579D1" w14:paraId="16B88D3E" w14:textId="77777777" w:rsidTr="0001003F">
        <w:tc>
          <w:tcPr>
            <w:tcW w:w="1620" w:type="dxa"/>
          </w:tcPr>
          <w:p w14:paraId="4C2223C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54C354A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2</w:t>
            </w:r>
          </w:p>
        </w:tc>
        <w:tc>
          <w:tcPr>
            <w:tcW w:w="2255" w:type="dxa"/>
          </w:tcPr>
          <w:p w14:paraId="649419F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40 percent</w:t>
            </w:r>
          </w:p>
        </w:tc>
        <w:tc>
          <w:tcPr>
            <w:tcW w:w="1800" w:type="dxa"/>
          </w:tcPr>
          <w:p w14:paraId="20B5A7A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50.00 million baht</w:t>
            </w:r>
          </w:p>
        </w:tc>
        <w:tc>
          <w:tcPr>
            <w:tcW w:w="1980" w:type="dxa"/>
          </w:tcPr>
          <w:p w14:paraId="73EE442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May </w:t>
            </w:r>
            <w:r w:rsidRPr="007579D1">
              <w:rPr>
                <w:rFonts w:asciiTheme="majorBidi" w:hAnsiTheme="majorBidi" w:cstheme="majorBidi"/>
                <w:spacing w:val="-2"/>
                <w:sz w:val="28"/>
                <w:szCs w:val="28"/>
                <w:cs/>
              </w:rPr>
              <w:t>14</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2021</w:t>
            </w:r>
          </w:p>
        </w:tc>
      </w:tr>
      <w:tr w:rsidR="00521212" w:rsidRPr="007579D1" w14:paraId="46DE719F" w14:textId="77777777" w:rsidTr="0001003F">
        <w:tc>
          <w:tcPr>
            <w:tcW w:w="1620" w:type="dxa"/>
          </w:tcPr>
          <w:p w14:paraId="410F42B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017E388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3</w:t>
            </w:r>
          </w:p>
        </w:tc>
        <w:tc>
          <w:tcPr>
            <w:tcW w:w="2255" w:type="dxa"/>
          </w:tcPr>
          <w:p w14:paraId="624A42D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8 percent</w:t>
            </w:r>
          </w:p>
        </w:tc>
        <w:tc>
          <w:tcPr>
            <w:tcW w:w="1800" w:type="dxa"/>
          </w:tcPr>
          <w:p w14:paraId="55F22E3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10.00 million baht</w:t>
            </w:r>
          </w:p>
        </w:tc>
        <w:tc>
          <w:tcPr>
            <w:tcW w:w="1980" w:type="dxa"/>
          </w:tcPr>
          <w:p w14:paraId="46E47EB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May </w:t>
            </w:r>
            <w:r w:rsidRPr="007579D1">
              <w:rPr>
                <w:rFonts w:asciiTheme="majorBidi" w:hAnsiTheme="majorBidi" w:cstheme="majorBidi"/>
                <w:spacing w:val="-2"/>
                <w:sz w:val="28"/>
                <w:szCs w:val="28"/>
                <w:cs/>
              </w:rPr>
              <w:t>18</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2021</w:t>
            </w:r>
          </w:p>
        </w:tc>
      </w:tr>
      <w:tr w:rsidR="00521212" w:rsidRPr="007579D1" w14:paraId="45B5AD14" w14:textId="77777777" w:rsidTr="0001003F">
        <w:tc>
          <w:tcPr>
            <w:tcW w:w="1620" w:type="dxa"/>
          </w:tcPr>
          <w:p w14:paraId="5EB9C89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1851FF7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4</w:t>
            </w:r>
          </w:p>
        </w:tc>
        <w:tc>
          <w:tcPr>
            <w:tcW w:w="2255" w:type="dxa"/>
          </w:tcPr>
          <w:p w14:paraId="1CC11B5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2.4 percent</w:t>
            </w:r>
          </w:p>
        </w:tc>
        <w:tc>
          <w:tcPr>
            <w:tcW w:w="1800" w:type="dxa"/>
          </w:tcPr>
          <w:p w14:paraId="3742C68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3.00 million baht</w:t>
            </w:r>
          </w:p>
        </w:tc>
        <w:tc>
          <w:tcPr>
            <w:tcW w:w="1980" w:type="dxa"/>
          </w:tcPr>
          <w:p w14:paraId="17C6EE6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June 29,2021</w:t>
            </w:r>
          </w:p>
        </w:tc>
      </w:tr>
      <w:tr w:rsidR="00521212" w:rsidRPr="007579D1" w14:paraId="4E6FBFF0" w14:textId="77777777" w:rsidTr="0001003F">
        <w:tc>
          <w:tcPr>
            <w:tcW w:w="1620" w:type="dxa"/>
          </w:tcPr>
          <w:p w14:paraId="65BDBE2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3B3552A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5</w:t>
            </w:r>
          </w:p>
        </w:tc>
        <w:tc>
          <w:tcPr>
            <w:tcW w:w="2255" w:type="dxa"/>
          </w:tcPr>
          <w:p w14:paraId="07B0EB7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6.4 percent</w:t>
            </w:r>
          </w:p>
        </w:tc>
        <w:tc>
          <w:tcPr>
            <w:tcW w:w="1800" w:type="dxa"/>
          </w:tcPr>
          <w:p w14:paraId="29463EC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8.00 million baht</w:t>
            </w:r>
          </w:p>
        </w:tc>
        <w:tc>
          <w:tcPr>
            <w:tcW w:w="1980" w:type="dxa"/>
          </w:tcPr>
          <w:p w14:paraId="06E3062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July 19,2021</w:t>
            </w:r>
          </w:p>
        </w:tc>
      </w:tr>
      <w:tr w:rsidR="00521212" w:rsidRPr="007579D1" w14:paraId="6D1D2634" w14:textId="77777777" w:rsidTr="0001003F">
        <w:tc>
          <w:tcPr>
            <w:tcW w:w="1620" w:type="dxa"/>
          </w:tcPr>
          <w:p w14:paraId="302335C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51D1DF3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w:t>
            </w:r>
          </w:p>
        </w:tc>
        <w:tc>
          <w:tcPr>
            <w:tcW w:w="2255" w:type="dxa"/>
          </w:tcPr>
          <w:p w14:paraId="7B6E14D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3.2 percent</w:t>
            </w:r>
          </w:p>
        </w:tc>
        <w:tc>
          <w:tcPr>
            <w:tcW w:w="1800" w:type="dxa"/>
          </w:tcPr>
          <w:p w14:paraId="4922EC6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4.00 million baht</w:t>
            </w:r>
          </w:p>
        </w:tc>
        <w:tc>
          <w:tcPr>
            <w:tcW w:w="1980" w:type="dxa"/>
          </w:tcPr>
          <w:p w14:paraId="5BD3F2F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w:t>
            </w:r>
            <w:r w:rsidRPr="007579D1">
              <w:rPr>
                <w:rFonts w:asciiTheme="majorBidi" w:hAnsiTheme="majorBidi" w:cstheme="majorBidi"/>
                <w:spacing w:val="-2"/>
                <w:sz w:val="28"/>
                <w:szCs w:val="28"/>
                <w:cs/>
              </w:rPr>
              <w:t>6</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2021</w:t>
            </w:r>
          </w:p>
        </w:tc>
      </w:tr>
      <w:tr w:rsidR="00521212" w:rsidRPr="007579D1" w14:paraId="7EA3FFF3" w14:textId="77777777" w:rsidTr="0001003F">
        <w:trPr>
          <w:trHeight w:val="367"/>
        </w:trPr>
        <w:tc>
          <w:tcPr>
            <w:tcW w:w="1620" w:type="dxa"/>
          </w:tcPr>
          <w:p w14:paraId="124F7A6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0E16747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7</w:t>
            </w:r>
          </w:p>
        </w:tc>
        <w:tc>
          <w:tcPr>
            <w:tcW w:w="2255" w:type="dxa"/>
          </w:tcPr>
          <w:p w14:paraId="0E7FC16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12.4 percent</w:t>
            </w:r>
          </w:p>
        </w:tc>
        <w:tc>
          <w:tcPr>
            <w:tcW w:w="1800" w:type="dxa"/>
          </w:tcPr>
          <w:p w14:paraId="562BEFD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15.50 million baht</w:t>
            </w:r>
          </w:p>
        </w:tc>
        <w:tc>
          <w:tcPr>
            <w:tcW w:w="1980" w:type="dxa"/>
          </w:tcPr>
          <w:p w14:paraId="6E9C563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pacing w:val="-2"/>
                <w:sz w:val="28"/>
                <w:szCs w:val="28"/>
              </w:rPr>
            </w:pPr>
            <w:r w:rsidRPr="007579D1">
              <w:rPr>
                <w:rFonts w:asciiTheme="majorBidi" w:hAnsiTheme="majorBidi" w:cstheme="majorBidi"/>
                <w:spacing w:val="-2"/>
                <w:sz w:val="28"/>
                <w:szCs w:val="28"/>
              </w:rPr>
              <w:t xml:space="preserve">August </w:t>
            </w:r>
            <w:r w:rsidRPr="007579D1">
              <w:rPr>
                <w:rFonts w:asciiTheme="majorBidi" w:hAnsiTheme="majorBidi" w:cstheme="majorBidi"/>
                <w:spacing w:val="-2"/>
                <w:sz w:val="28"/>
                <w:szCs w:val="28"/>
                <w:cs/>
              </w:rPr>
              <w:t>13</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2021</w:t>
            </w:r>
          </w:p>
        </w:tc>
      </w:tr>
      <w:tr w:rsidR="00521212" w:rsidRPr="007579D1" w14:paraId="55234339" w14:textId="77777777" w:rsidTr="0001003F">
        <w:tc>
          <w:tcPr>
            <w:tcW w:w="1620" w:type="dxa"/>
          </w:tcPr>
          <w:p w14:paraId="749EFF3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12/2</w:t>
            </w:r>
            <w:r w:rsidRPr="007579D1">
              <w:rPr>
                <w:rFonts w:asciiTheme="majorBidi" w:hAnsiTheme="majorBidi" w:cstheme="majorBidi"/>
                <w:spacing w:val="-2"/>
                <w:sz w:val="28"/>
                <w:szCs w:val="28"/>
              </w:rPr>
              <w:t>021</w:t>
            </w:r>
          </w:p>
        </w:tc>
        <w:tc>
          <w:tcPr>
            <w:tcW w:w="1620" w:type="dxa"/>
            <w:vAlign w:val="center"/>
          </w:tcPr>
          <w:p w14:paraId="12B2D20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w:t>
            </w:r>
          </w:p>
        </w:tc>
        <w:tc>
          <w:tcPr>
            <w:tcW w:w="2255" w:type="dxa"/>
          </w:tcPr>
          <w:p w14:paraId="712F3A2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25 percent</w:t>
            </w:r>
          </w:p>
        </w:tc>
        <w:tc>
          <w:tcPr>
            <w:tcW w:w="1800" w:type="dxa"/>
          </w:tcPr>
          <w:p w14:paraId="3BD75A3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62.50 million baht</w:t>
            </w:r>
          </w:p>
        </w:tc>
        <w:tc>
          <w:tcPr>
            <w:tcW w:w="1980" w:type="dxa"/>
          </w:tcPr>
          <w:p w14:paraId="4FADAF1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w:t>
            </w:r>
            <w:r w:rsidRPr="007579D1">
              <w:rPr>
                <w:rFonts w:asciiTheme="majorBidi" w:hAnsiTheme="majorBidi" w:cstheme="majorBidi"/>
                <w:spacing w:val="-2"/>
                <w:sz w:val="28"/>
                <w:szCs w:val="28"/>
                <w:cs/>
              </w:rPr>
              <w:t>13</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2021</w:t>
            </w:r>
          </w:p>
        </w:tc>
      </w:tr>
      <w:tr w:rsidR="00521212" w:rsidRPr="007579D1" w14:paraId="6609EC38" w14:textId="77777777" w:rsidTr="0001003F">
        <w:tc>
          <w:tcPr>
            <w:tcW w:w="1620" w:type="dxa"/>
          </w:tcPr>
          <w:p w14:paraId="44D6C63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6/2</w:t>
            </w:r>
            <w:r w:rsidRPr="007579D1">
              <w:rPr>
                <w:rFonts w:asciiTheme="majorBidi" w:hAnsiTheme="majorBidi" w:cstheme="majorBidi"/>
                <w:spacing w:val="-2"/>
                <w:sz w:val="28"/>
                <w:szCs w:val="28"/>
              </w:rPr>
              <w:t>021</w:t>
            </w:r>
          </w:p>
        </w:tc>
        <w:tc>
          <w:tcPr>
            <w:tcW w:w="1620" w:type="dxa"/>
            <w:vAlign w:val="center"/>
          </w:tcPr>
          <w:p w14:paraId="7E7DE92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8</w:t>
            </w:r>
          </w:p>
        </w:tc>
        <w:tc>
          <w:tcPr>
            <w:tcW w:w="2255" w:type="dxa"/>
          </w:tcPr>
          <w:p w14:paraId="3F66E64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2.6 percent</w:t>
            </w:r>
          </w:p>
        </w:tc>
        <w:tc>
          <w:tcPr>
            <w:tcW w:w="1800" w:type="dxa"/>
          </w:tcPr>
          <w:p w14:paraId="699CC23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3.25 million baht</w:t>
            </w:r>
          </w:p>
        </w:tc>
        <w:tc>
          <w:tcPr>
            <w:tcW w:w="1980" w:type="dxa"/>
          </w:tcPr>
          <w:p w14:paraId="3DD3164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31, </w:t>
            </w:r>
            <w:r w:rsidRPr="007579D1">
              <w:rPr>
                <w:rFonts w:asciiTheme="majorBidi" w:hAnsiTheme="majorBidi" w:cstheme="majorBidi"/>
                <w:spacing w:val="-2"/>
                <w:sz w:val="28"/>
                <w:szCs w:val="28"/>
                <w:cs/>
              </w:rPr>
              <w:t>2021</w:t>
            </w:r>
          </w:p>
        </w:tc>
      </w:tr>
      <w:tr w:rsidR="00521212" w:rsidRPr="007579D1" w14:paraId="4152136F" w14:textId="77777777" w:rsidTr="0001003F">
        <w:tc>
          <w:tcPr>
            <w:tcW w:w="1620" w:type="dxa"/>
          </w:tcPr>
          <w:p w14:paraId="25B7FF0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12/2</w:t>
            </w:r>
            <w:r w:rsidRPr="007579D1">
              <w:rPr>
                <w:rFonts w:asciiTheme="majorBidi" w:hAnsiTheme="majorBidi" w:cstheme="majorBidi"/>
                <w:spacing w:val="-2"/>
                <w:sz w:val="28"/>
                <w:szCs w:val="28"/>
              </w:rPr>
              <w:t>021</w:t>
            </w:r>
          </w:p>
        </w:tc>
        <w:tc>
          <w:tcPr>
            <w:tcW w:w="1620" w:type="dxa"/>
            <w:vAlign w:val="center"/>
          </w:tcPr>
          <w:p w14:paraId="1EC0865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w:t>
            </w:r>
          </w:p>
        </w:tc>
        <w:tc>
          <w:tcPr>
            <w:tcW w:w="2255" w:type="dxa"/>
          </w:tcPr>
          <w:p w14:paraId="5AEE91A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11.9 percent</w:t>
            </w:r>
          </w:p>
        </w:tc>
        <w:tc>
          <w:tcPr>
            <w:tcW w:w="1800" w:type="dxa"/>
          </w:tcPr>
          <w:p w14:paraId="0D5733B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29.75 million baht</w:t>
            </w:r>
          </w:p>
        </w:tc>
        <w:tc>
          <w:tcPr>
            <w:tcW w:w="1980" w:type="dxa"/>
          </w:tcPr>
          <w:p w14:paraId="6567270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31, </w:t>
            </w:r>
            <w:r w:rsidRPr="007579D1">
              <w:rPr>
                <w:rFonts w:asciiTheme="majorBidi" w:hAnsiTheme="majorBidi" w:cstheme="majorBidi"/>
                <w:spacing w:val="-2"/>
                <w:sz w:val="28"/>
                <w:szCs w:val="28"/>
                <w:cs/>
              </w:rPr>
              <w:t>2021</w:t>
            </w:r>
          </w:p>
        </w:tc>
      </w:tr>
      <w:tr w:rsidR="00521212" w:rsidRPr="007579D1" w14:paraId="5DF06EC4" w14:textId="77777777" w:rsidTr="0001003F">
        <w:tc>
          <w:tcPr>
            <w:tcW w:w="1620" w:type="dxa"/>
          </w:tcPr>
          <w:p w14:paraId="04C070E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12/2</w:t>
            </w:r>
            <w:r w:rsidRPr="007579D1">
              <w:rPr>
                <w:rFonts w:asciiTheme="majorBidi" w:hAnsiTheme="majorBidi" w:cstheme="majorBidi"/>
                <w:spacing w:val="-2"/>
                <w:sz w:val="28"/>
                <w:szCs w:val="28"/>
              </w:rPr>
              <w:t>021</w:t>
            </w:r>
          </w:p>
        </w:tc>
        <w:tc>
          <w:tcPr>
            <w:tcW w:w="1620" w:type="dxa"/>
            <w:vAlign w:val="center"/>
          </w:tcPr>
          <w:p w14:paraId="65B71C4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w:t>
            </w:r>
          </w:p>
        </w:tc>
        <w:tc>
          <w:tcPr>
            <w:tcW w:w="2255" w:type="dxa"/>
          </w:tcPr>
          <w:p w14:paraId="3CC41CD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63.10 percent</w:t>
            </w:r>
          </w:p>
        </w:tc>
        <w:tc>
          <w:tcPr>
            <w:tcW w:w="1800" w:type="dxa"/>
          </w:tcPr>
          <w:p w14:paraId="4A93508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157.75 million baht</w:t>
            </w:r>
          </w:p>
        </w:tc>
        <w:tc>
          <w:tcPr>
            <w:tcW w:w="1980" w:type="dxa"/>
          </w:tcPr>
          <w:p w14:paraId="10851E8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March 2, 2022</w:t>
            </w:r>
          </w:p>
        </w:tc>
      </w:tr>
      <w:tr w:rsidR="00521212" w:rsidRPr="007579D1" w14:paraId="0555D7B0" w14:textId="77777777" w:rsidTr="0001003F">
        <w:tc>
          <w:tcPr>
            <w:tcW w:w="1620" w:type="dxa"/>
          </w:tcPr>
          <w:p w14:paraId="6BD6339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4/2022</w:t>
            </w:r>
          </w:p>
        </w:tc>
        <w:tc>
          <w:tcPr>
            <w:tcW w:w="1620" w:type="dxa"/>
            <w:vAlign w:val="center"/>
          </w:tcPr>
          <w:p w14:paraId="1386E2C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cs/>
              </w:rPr>
              <w:t>1</w:t>
            </w:r>
          </w:p>
        </w:tc>
        <w:tc>
          <w:tcPr>
            <w:tcW w:w="2255" w:type="dxa"/>
          </w:tcPr>
          <w:p w14:paraId="38B6D6E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100 percent</w:t>
            </w:r>
          </w:p>
        </w:tc>
        <w:tc>
          <w:tcPr>
            <w:tcW w:w="1800" w:type="dxa"/>
          </w:tcPr>
          <w:p w14:paraId="595FBB0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350.00 million baht</w:t>
            </w:r>
          </w:p>
        </w:tc>
        <w:tc>
          <w:tcPr>
            <w:tcW w:w="1980" w:type="dxa"/>
          </w:tcPr>
          <w:p w14:paraId="4897DF1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March 9,2022</w:t>
            </w:r>
          </w:p>
        </w:tc>
      </w:tr>
      <w:tr w:rsidR="00521212" w:rsidRPr="007579D1" w14:paraId="744A2DC4" w14:textId="77777777" w:rsidTr="0001003F">
        <w:tc>
          <w:tcPr>
            <w:tcW w:w="1620" w:type="dxa"/>
            <w:vAlign w:val="bottom"/>
          </w:tcPr>
          <w:p w14:paraId="4940311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3EA8E58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w:t>
            </w:r>
          </w:p>
        </w:tc>
        <w:tc>
          <w:tcPr>
            <w:tcW w:w="2255" w:type="dxa"/>
          </w:tcPr>
          <w:p w14:paraId="707A242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3.33 percent</w:t>
            </w:r>
          </w:p>
        </w:tc>
        <w:tc>
          <w:tcPr>
            <w:tcW w:w="1800" w:type="dxa"/>
            <w:vAlign w:val="bottom"/>
          </w:tcPr>
          <w:p w14:paraId="18CA3AF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 xml:space="preserve">10.00 </w:t>
            </w:r>
            <w:r w:rsidRPr="007579D1">
              <w:rPr>
                <w:rFonts w:asciiTheme="majorBidi" w:hAnsiTheme="majorBidi" w:cstheme="majorBidi"/>
                <w:spacing w:val="-2"/>
                <w:sz w:val="28"/>
                <w:szCs w:val="28"/>
              </w:rPr>
              <w:t>million baht</w:t>
            </w:r>
          </w:p>
        </w:tc>
        <w:tc>
          <w:tcPr>
            <w:tcW w:w="1980" w:type="dxa"/>
            <w:vAlign w:val="bottom"/>
          </w:tcPr>
          <w:p w14:paraId="2145228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July 25,2022</w:t>
            </w:r>
          </w:p>
        </w:tc>
      </w:tr>
      <w:tr w:rsidR="00521212" w:rsidRPr="007579D1" w14:paraId="6DCA0D9C" w14:textId="77777777" w:rsidTr="0001003F">
        <w:tc>
          <w:tcPr>
            <w:tcW w:w="1620" w:type="dxa"/>
            <w:vAlign w:val="bottom"/>
          </w:tcPr>
          <w:p w14:paraId="5CCAB62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67BB036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2</w:t>
            </w:r>
          </w:p>
        </w:tc>
        <w:tc>
          <w:tcPr>
            <w:tcW w:w="2255" w:type="dxa"/>
          </w:tcPr>
          <w:p w14:paraId="0C7E95A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6.67 percent</w:t>
            </w:r>
          </w:p>
        </w:tc>
        <w:tc>
          <w:tcPr>
            <w:tcW w:w="1800" w:type="dxa"/>
            <w:vAlign w:val="bottom"/>
          </w:tcPr>
          <w:p w14:paraId="6F41197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 xml:space="preserve">20.00 </w:t>
            </w:r>
            <w:r w:rsidRPr="007579D1">
              <w:rPr>
                <w:rFonts w:asciiTheme="majorBidi" w:hAnsiTheme="majorBidi" w:cstheme="majorBidi"/>
                <w:spacing w:val="-2"/>
                <w:sz w:val="28"/>
                <w:szCs w:val="28"/>
              </w:rPr>
              <w:t>million baht</w:t>
            </w:r>
          </w:p>
        </w:tc>
        <w:tc>
          <w:tcPr>
            <w:tcW w:w="1980" w:type="dxa"/>
            <w:vAlign w:val="bottom"/>
          </w:tcPr>
          <w:p w14:paraId="2F79C6B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July 27,2022</w:t>
            </w:r>
          </w:p>
        </w:tc>
      </w:tr>
      <w:tr w:rsidR="00521212" w:rsidRPr="007579D1" w14:paraId="2B7AFAAB" w14:textId="77777777" w:rsidTr="0001003F">
        <w:tc>
          <w:tcPr>
            <w:tcW w:w="1620" w:type="dxa"/>
            <w:vAlign w:val="bottom"/>
          </w:tcPr>
          <w:p w14:paraId="7B79086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6D44B65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w:t>
            </w:r>
          </w:p>
        </w:tc>
        <w:tc>
          <w:tcPr>
            <w:tcW w:w="2255" w:type="dxa"/>
          </w:tcPr>
          <w:p w14:paraId="00139D0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3.33 percent</w:t>
            </w:r>
          </w:p>
        </w:tc>
        <w:tc>
          <w:tcPr>
            <w:tcW w:w="1800" w:type="dxa"/>
            <w:vAlign w:val="bottom"/>
          </w:tcPr>
          <w:p w14:paraId="0B7C717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 xml:space="preserve">10.00 </w:t>
            </w:r>
            <w:r w:rsidRPr="007579D1">
              <w:rPr>
                <w:rFonts w:asciiTheme="majorBidi" w:hAnsiTheme="majorBidi" w:cstheme="majorBidi"/>
                <w:spacing w:val="-2"/>
                <w:sz w:val="28"/>
                <w:szCs w:val="28"/>
              </w:rPr>
              <w:t>million baht</w:t>
            </w:r>
          </w:p>
        </w:tc>
        <w:tc>
          <w:tcPr>
            <w:tcW w:w="1980" w:type="dxa"/>
            <w:vAlign w:val="bottom"/>
          </w:tcPr>
          <w:p w14:paraId="401973C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1,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53714D54" w14:textId="77777777" w:rsidTr="0001003F">
        <w:tc>
          <w:tcPr>
            <w:tcW w:w="1620" w:type="dxa"/>
            <w:vAlign w:val="bottom"/>
          </w:tcPr>
          <w:p w14:paraId="27EF38E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1F67CEE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w:t>
            </w:r>
          </w:p>
        </w:tc>
        <w:tc>
          <w:tcPr>
            <w:tcW w:w="2255" w:type="dxa"/>
          </w:tcPr>
          <w:p w14:paraId="6C78BEC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3.3 3percent</w:t>
            </w:r>
          </w:p>
        </w:tc>
        <w:tc>
          <w:tcPr>
            <w:tcW w:w="1800" w:type="dxa"/>
            <w:vAlign w:val="bottom"/>
          </w:tcPr>
          <w:p w14:paraId="6F3C53E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 xml:space="preserve">10.00 </w:t>
            </w:r>
            <w:r w:rsidRPr="007579D1">
              <w:rPr>
                <w:rFonts w:asciiTheme="majorBidi" w:hAnsiTheme="majorBidi" w:cstheme="majorBidi"/>
                <w:spacing w:val="-2"/>
                <w:sz w:val="28"/>
                <w:szCs w:val="28"/>
              </w:rPr>
              <w:t>million baht</w:t>
            </w:r>
          </w:p>
        </w:tc>
        <w:tc>
          <w:tcPr>
            <w:tcW w:w="1980" w:type="dxa"/>
            <w:vAlign w:val="bottom"/>
          </w:tcPr>
          <w:p w14:paraId="786B9CF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2,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1DC4DE3B" w14:textId="77777777" w:rsidTr="0001003F">
        <w:tc>
          <w:tcPr>
            <w:tcW w:w="1620" w:type="dxa"/>
            <w:vAlign w:val="bottom"/>
          </w:tcPr>
          <w:p w14:paraId="3CB05FC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5556AA4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5</w:t>
            </w:r>
          </w:p>
        </w:tc>
        <w:tc>
          <w:tcPr>
            <w:tcW w:w="2255" w:type="dxa"/>
          </w:tcPr>
          <w:p w14:paraId="78CF825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4.17 percent</w:t>
            </w:r>
          </w:p>
        </w:tc>
        <w:tc>
          <w:tcPr>
            <w:tcW w:w="1800" w:type="dxa"/>
            <w:vAlign w:val="bottom"/>
          </w:tcPr>
          <w:p w14:paraId="4BC7486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 xml:space="preserve">12.50 </w:t>
            </w:r>
            <w:r w:rsidRPr="007579D1">
              <w:rPr>
                <w:rFonts w:asciiTheme="majorBidi" w:hAnsiTheme="majorBidi" w:cstheme="majorBidi"/>
                <w:spacing w:val="-2"/>
                <w:sz w:val="28"/>
                <w:szCs w:val="28"/>
              </w:rPr>
              <w:t>million baht</w:t>
            </w:r>
          </w:p>
        </w:tc>
        <w:tc>
          <w:tcPr>
            <w:tcW w:w="1980" w:type="dxa"/>
            <w:vAlign w:val="bottom"/>
          </w:tcPr>
          <w:p w14:paraId="37323FC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15,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58F9DFEF" w14:textId="77777777" w:rsidTr="0001003F">
        <w:tc>
          <w:tcPr>
            <w:tcW w:w="1620" w:type="dxa"/>
            <w:vAlign w:val="bottom"/>
          </w:tcPr>
          <w:p w14:paraId="248E2E5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7D9570B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6</w:t>
            </w:r>
          </w:p>
        </w:tc>
        <w:tc>
          <w:tcPr>
            <w:tcW w:w="2255" w:type="dxa"/>
          </w:tcPr>
          <w:p w14:paraId="6911E88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4.17 percent</w:t>
            </w:r>
          </w:p>
        </w:tc>
        <w:tc>
          <w:tcPr>
            <w:tcW w:w="1800" w:type="dxa"/>
            <w:vAlign w:val="bottom"/>
          </w:tcPr>
          <w:p w14:paraId="6F12915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12.50 million baht</w:t>
            </w:r>
          </w:p>
        </w:tc>
        <w:tc>
          <w:tcPr>
            <w:tcW w:w="1980" w:type="dxa"/>
            <w:vAlign w:val="bottom"/>
          </w:tcPr>
          <w:p w14:paraId="365E413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16,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03B5B95A" w14:textId="77777777" w:rsidTr="0001003F">
        <w:tc>
          <w:tcPr>
            <w:tcW w:w="1620" w:type="dxa"/>
            <w:vAlign w:val="bottom"/>
          </w:tcPr>
          <w:p w14:paraId="0510A9B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6B4ACB4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p>
        </w:tc>
        <w:tc>
          <w:tcPr>
            <w:tcW w:w="2255" w:type="dxa"/>
          </w:tcPr>
          <w:p w14:paraId="2F657D2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13.33 percent</w:t>
            </w:r>
          </w:p>
        </w:tc>
        <w:tc>
          <w:tcPr>
            <w:tcW w:w="1800" w:type="dxa"/>
            <w:vAlign w:val="bottom"/>
          </w:tcPr>
          <w:p w14:paraId="637ED52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40.00 million baht</w:t>
            </w:r>
          </w:p>
        </w:tc>
        <w:tc>
          <w:tcPr>
            <w:tcW w:w="1980" w:type="dxa"/>
            <w:vAlign w:val="bottom"/>
          </w:tcPr>
          <w:p w14:paraId="13C4E5E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18,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20D48F34" w14:textId="77777777" w:rsidTr="0001003F">
        <w:tc>
          <w:tcPr>
            <w:tcW w:w="1620" w:type="dxa"/>
            <w:vAlign w:val="bottom"/>
          </w:tcPr>
          <w:p w14:paraId="6D9455A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/2</w:t>
            </w:r>
            <w:r w:rsidRPr="007579D1">
              <w:rPr>
                <w:rFonts w:asciiTheme="majorBidi" w:hAnsiTheme="majorBidi" w:cstheme="majorBidi"/>
                <w:spacing w:val="-2"/>
                <w:sz w:val="28"/>
                <w:szCs w:val="28"/>
              </w:rPr>
              <w:t>022</w:t>
            </w:r>
          </w:p>
        </w:tc>
        <w:tc>
          <w:tcPr>
            <w:tcW w:w="1620" w:type="dxa"/>
            <w:vAlign w:val="center"/>
          </w:tcPr>
          <w:p w14:paraId="6EA7156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8</w:t>
            </w:r>
          </w:p>
        </w:tc>
        <w:tc>
          <w:tcPr>
            <w:tcW w:w="2255" w:type="dxa"/>
          </w:tcPr>
          <w:p w14:paraId="1AEDD92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10 percent</w:t>
            </w:r>
          </w:p>
        </w:tc>
        <w:tc>
          <w:tcPr>
            <w:tcW w:w="1800" w:type="dxa"/>
            <w:vAlign w:val="bottom"/>
          </w:tcPr>
          <w:p w14:paraId="31AF9B6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30.00 million baht</w:t>
            </w:r>
          </w:p>
        </w:tc>
        <w:tc>
          <w:tcPr>
            <w:tcW w:w="1980" w:type="dxa"/>
            <w:vAlign w:val="bottom"/>
          </w:tcPr>
          <w:p w14:paraId="38EAC000"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September</w:t>
            </w:r>
            <w:r w:rsidRPr="007579D1">
              <w:rPr>
                <w:rFonts w:asciiTheme="majorBidi" w:hAnsiTheme="majorBidi" w:cstheme="majorBidi"/>
                <w:spacing w:val="-2"/>
                <w:sz w:val="28"/>
                <w:szCs w:val="28"/>
              </w:rPr>
              <w:t xml:space="preserve"> 1,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18C52850" w14:textId="77777777" w:rsidTr="0001003F">
        <w:tc>
          <w:tcPr>
            <w:tcW w:w="1620" w:type="dxa"/>
          </w:tcPr>
          <w:p w14:paraId="1586712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w:t>
            </w:r>
            <w:r w:rsidRPr="007579D1">
              <w:rPr>
                <w:rFonts w:asciiTheme="majorBidi" w:hAnsiTheme="majorBidi" w:cstheme="majorBidi"/>
                <w:spacing w:val="-2"/>
                <w:sz w:val="28"/>
                <w:szCs w:val="28"/>
              </w:rPr>
              <w:t>2022</w:t>
            </w:r>
          </w:p>
        </w:tc>
        <w:tc>
          <w:tcPr>
            <w:tcW w:w="1620" w:type="dxa"/>
            <w:vAlign w:val="center"/>
          </w:tcPr>
          <w:p w14:paraId="61AF553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9</w:t>
            </w:r>
          </w:p>
        </w:tc>
        <w:tc>
          <w:tcPr>
            <w:tcW w:w="2255" w:type="dxa"/>
          </w:tcPr>
          <w:p w14:paraId="1E64B802"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10 percent</w:t>
            </w:r>
          </w:p>
        </w:tc>
        <w:tc>
          <w:tcPr>
            <w:tcW w:w="1800" w:type="dxa"/>
            <w:vAlign w:val="bottom"/>
          </w:tcPr>
          <w:p w14:paraId="18F3F1D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30.00 million baht</w:t>
            </w:r>
          </w:p>
        </w:tc>
        <w:tc>
          <w:tcPr>
            <w:tcW w:w="1980" w:type="dxa"/>
            <w:vAlign w:val="bottom"/>
          </w:tcPr>
          <w:p w14:paraId="6191285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September</w:t>
            </w:r>
            <w:r w:rsidRPr="007579D1">
              <w:rPr>
                <w:rFonts w:asciiTheme="majorBidi" w:hAnsiTheme="majorBidi" w:cstheme="majorBidi"/>
                <w:spacing w:val="-2"/>
                <w:sz w:val="28"/>
                <w:szCs w:val="28"/>
              </w:rPr>
              <w:t xml:space="preserve"> 2,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60009C22" w14:textId="77777777" w:rsidTr="0001003F">
        <w:tc>
          <w:tcPr>
            <w:tcW w:w="1620" w:type="dxa"/>
          </w:tcPr>
          <w:p w14:paraId="5EA839F6"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w:t>
            </w:r>
            <w:r w:rsidRPr="007579D1">
              <w:rPr>
                <w:rFonts w:asciiTheme="majorBidi" w:hAnsiTheme="majorBidi" w:cstheme="majorBidi"/>
                <w:spacing w:val="-2"/>
                <w:sz w:val="28"/>
                <w:szCs w:val="28"/>
              </w:rPr>
              <w:t>2022</w:t>
            </w:r>
          </w:p>
        </w:tc>
        <w:tc>
          <w:tcPr>
            <w:tcW w:w="1620" w:type="dxa"/>
            <w:vAlign w:val="center"/>
          </w:tcPr>
          <w:p w14:paraId="76C4755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10</w:t>
            </w:r>
          </w:p>
        </w:tc>
        <w:tc>
          <w:tcPr>
            <w:tcW w:w="2255" w:type="dxa"/>
          </w:tcPr>
          <w:p w14:paraId="69D6AF2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18.83 percent</w:t>
            </w:r>
          </w:p>
        </w:tc>
        <w:tc>
          <w:tcPr>
            <w:tcW w:w="1800" w:type="dxa"/>
            <w:vAlign w:val="bottom"/>
          </w:tcPr>
          <w:p w14:paraId="6C0A1A25"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56.50 million baht</w:t>
            </w:r>
          </w:p>
        </w:tc>
        <w:tc>
          <w:tcPr>
            <w:tcW w:w="1980" w:type="dxa"/>
            <w:vAlign w:val="bottom"/>
          </w:tcPr>
          <w:p w14:paraId="5A99F95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September</w:t>
            </w:r>
            <w:r w:rsidRPr="007579D1">
              <w:rPr>
                <w:rFonts w:asciiTheme="majorBidi" w:hAnsiTheme="majorBidi" w:cstheme="majorBidi"/>
                <w:spacing w:val="-2"/>
                <w:sz w:val="28"/>
                <w:szCs w:val="28"/>
              </w:rPr>
              <w:t xml:space="preserve"> 5, </w:t>
            </w:r>
            <w:r w:rsidRPr="007579D1">
              <w:rPr>
                <w:rFonts w:asciiTheme="majorBidi" w:hAnsiTheme="majorBidi" w:cstheme="majorBidi"/>
                <w:spacing w:val="-2"/>
                <w:sz w:val="28"/>
                <w:szCs w:val="28"/>
                <w:cs/>
              </w:rPr>
              <w:t>202</w:t>
            </w:r>
            <w:r w:rsidRPr="007579D1">
              <w:rPr>
                <w:rFonts w:asciiTheme="majorBidi" w:hAnsiTheme="majorBidi" w:cstheme="majorBidi"/>
                <w:spacing w:val="-2"/>
                <w:sz w:val="28"/>
                <w:szCs w:val="28"/>
              </w:rPr>
              <w:t>2</w:t>
            </w:r>
          </w:p>
        </w:tc>
      </w:tr>
      <w:tr w:rsidR="00521212" w:rsidRPr="007579D1" w14:paraId="4D03E6A2" w14:textId="77777777" w:rsidTr="0001003F">
        <w:tc>
          <w:tcPr>
            <w:tcW w:w="1620" w:type="dxa"/>
          </w:tcPr>
          <w:p w14:paraId="1272B067"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w:t>
            </w:r>
            <w:r w:rsidRPr="007579D1">
              <w:rPr>
                <w:rFonts w:asciiTheme="majorBidi" w:hAnsiTheme="majorBidi" w:cstheme="majorBidi"/>
                <w:spacing w:val="-2"/>
                <w:sz w:val="28"/>
                <w:szCs w:val="28"/>
              </w:rPr>
              <w:t>2022</w:t>
            </w:r>
          </w:p>
        </w:tc>
        <w:tc>
          <w:tcPr>
            <w:tcW w:w="1620" w:type="dxa"/>
            <w:vAlign w:val="center"/>
          </w:tcPr>
          <w:p w14:paraId="54E6100C"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hint="cs"/>
                <w:spacing w:val="-2"/>
                <w:sz w:val="28"/>
                <w:szCs w:val="28"/>
                <w:cs/>
              </w:rPr>
              <w:t>11</w:t>
            </w:r>
          </w:p>
        </w:tc>
        <w:tc>
          <w:tcPr>
            <w:tcW w:w="2255" w:type="dxa"/>
          </w:tcPr>
          <w:p w14:paraId="190271C8"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hint="cs"/>
                <w:spacing w:val="-2"/>
                <w:sz w:val="28"/>
                <w:szCs w:val="28"/>
                <w:cs/>
              </w:rPr>
              <w:t>16.17</w:t>
            </w:r>
            <w:r w:rsidRPr="007579D1">
              <w:rPr>
                <w:rFonts w:asciiTheme="majorBidi" w:hAnsiTheme="majorBidi" w:cstheme="majorBidi"/>
                <w:spacing w:val="-2"/>
                <w:sz w:val="28"/>
                <w:szCs w:val="28"/>
              </w:rPr>
              <w:t xml:space="preserve"> percent</w:t>
            </w:r>
          </w:p>
        </w:tc>
        <w:tc>
          <w:tcPr>
            <w:tcW w:w="1800" w:type="dxa"/>
            <w:vAlign w:val="bottom"/>
          </w:tcPr>
          <w:p w14:paraId="0DD3BBD5"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hint="cs"/>
                <w:spacing w:val="-2"/>
                <w:sz w:val="28"/>
                <w:szCs w:val="28"/>
                <w:cs/>
              </w:rPr>
              <w:t>48.50</w:t>
            </w:r>
            <w:r w:rsidRPr="007579D1">
              <w:rPr>
                <w:rFonts w:asciiTheme="majorBidi" w:hAnsiTheme="majorBidi" w:cstheme="majorBidi"/>
                <w:spacing w:val="-2"/>
                <w:sz w:val="28"/>
                <w:szCs w:val="28"/>
              </w:rPr>
              <w:t xml:space="preserve"> million baht</w:t>
            </w:r>
          </w:p>
        </w:tc>
        <w:tc>
          <w:tcPr>
            <w:tcW w:w="1980" w:type="dxa"/>
            <w:vAlign w:val="bottom"/>
          </w:tcPr>
          <w:p w14:paraId="0ED99A5F" w14:textId="77777777" w:rsidR="00521212" w:rsidRPr="007579D1" w:rsidRDefault="00521212" w:rsidP="0001003F">
            <w:pPr>
              <w:pStyle w:val="ListParagraph"/>
              <w:spacing w:line="240" w:lineRule="auto"/>
              <w:ind w:left="0"/>
              <w:jc w:val="center"/>
              <w:rPr>
                <w:rFonts w:asciiTheme="majorBidi" w:hAnsiTheme="majorBidi" w:cstheme="majorBidi"/>
                <w:sz w:val="28"/>
              </w:rPr>
            </w:pPr>
            <w:r w:rsidRPr="007579D1">
              <w:rPr>
                <w:rFonts w:asciiTheme="majorBidi" w:hAnsiTheme="majorBidi" w:cstheme="majorBidi"/>
                <w:spacing w:val="-2"/>
                <w:sz w:val="28"/>
                <w:szCs w:val="28"/>
              </w:rPr>
              <w:t>February 2</w:t>
            </w:r>
            <w:r w:rsidRPr="007579D1">
              <w:rPr>
                <w:rFonts w:asciiTheme="majorBidi" w:hAnsiTheme="majorBidi" w:cstheme="majorBidi" w:hint="cs"/>
                <w:spacing w:val="-2"/>
                <w:sz w:val="28"/>
                <w:szCs w:val="28"/>
                <w:cs/>
              </w:rPr>
              <w:t>1</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w:t>
            </w:r>
            <w:r w:rsidRPr="007579D1">
              <w:rPr>
                <w:rFonts w:asciiTheme="majorBidi" w:hAnsiTheme="majorBidi" w:cstheme="majorBidi" w:hint="cs"/>
                <w:spacing w:val="-2"/>
                <w:sz w:val="28"/>
                <w:szCs w:val="28"/>
                <w:cs/>
              </w:rPr>
              <w:t>3</w:t>
            </w:r>
          </w:p>
        </w:tc>
      </w:tr>
      <w:tr w:rsidR="00521212" w:rsidRPr="007579D1" w14:paraId="08D60750" w14:textId="77777777" w:rsidTr="0001003F">
        <w:tc>
          <w:tcPr>
            <w:tcW w:w="1620" w:type="dxa"/>
          </w:tcPr>
          <w:p w14:paraId="29B3B091"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spacing w:val="-2"/>
                <w:sz w:val="28"/>
                <w:szCs w:val="28"/>
              </w:rPr>
              <w:t>7</w:t>
            </w:r>
            <w:r w:rsidRPr="007579D1">
              <w:rPr>
                <w:rFonts w:asciiTheme="majorBidi" w:hAnsiTheme="majorBidi" w:cstheme="majorBidi"/>
                <w:spacing w:val="-2"/>
                <w:sz w:val="28"/>
                <w:szCs w:val="28"/>
                <w:cs/>
              </w:rPr>
              <w:t>/</w:t>
            </w:r>
            <w:r w:rsidRPr="007579D1">
              <w:rPr>
                <w:rFonts w:asciiTheme="majorBidi" w:hAnsiTheme="majorBidi" w:cstheme="majorBidi"/>
                <w:spacing w:val="-2"/>
                <w:sz w:val="28"/>
                <w:szCs w:val="28"/>
              </w:rPr>
              <w:t>2022</w:t>
            </w:r>
          </w:p>
        </w:tc>
        <w:tc>
          <w:tcPr>
            <w:tcW w:w="1620" w:type="dxa"/>
            <w:vAlign w:val="center"/>
          </w:tcPr>
          <w:p w14:paraId="6D896ABD"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hint="cs"/>
                <w:spacing w:val="-2"/>
                <w:sz w:val="28"/>
                <w:szCs w:val="28"/>
                <w:cs/>
              </w:rPr>
              <w:t>12</w:t>
            </w:r>
          </w:p>
        </w:tc>
        <w:tc>
          <w:tcPr>
            <w:tcW w:w="2255" w:type="dxa"/>
          </w:tcPr>
          <w:p w14:paraId="4BD0BA1D"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hint="cs"/>
                <w:spacing w:val="-2"/>
                <w:sz w:val="28"/>
                <w:szCs w:val="28"/>
                <w:cs/>
              </w:rPr>
              <w:t xml:space="preserve">6.67 </w:t>
            </w:r>
            <w:r w:rsidRPr="007579D1">
              <w:rPr>
                <w:rFonts w:asciiTheme="majorBidi" w:hAnsiTheme="majorBidi" w:cstheme="majorBidi"/>
                <w:spacing w:val="-2"/>
                <w:sz w:val="28"/>
                <w:szCs w:val="28"/>
              </w:rPr>
              <w:t>percent</w:t>
            </w:r>
          </w:p>
        </w:tc>
        <w:tc>
          <w:tcPr>
            <w:tcW w:w="1800" w:type="dxa"/>
            <w:vAlign w:val="bottom"/>
          </w:tcPr>
          <w:p w14:paraId="2180C247" w14:textId="77777777" w:rsidR="00521212" w:rsidRPr="007579D1" w:rsidRDefault="00521212" w:rsidP="0001003F">
            <w:pPr>
              <w:pStyle w:val="ListParagraph"/>
              <w:spacing w:line="240" w:lineRule="auto"/>
              <w:ind w:left="0"/>
              <w:jc w:val="center"/>
              <w:rPr>
                <w:rFonts w:asciiTheme="majorBidi" w:hAnsiTheme="majorBidi" w:cstheme="majorBidi"/>
                <w:spacing w:val="-2"/>
                <w:sz w:val="28"/>
              </w:rPr>
            </w:pPr>
            <w:r w:rsidRPr="007579D1">
              <w:rPr>
                <w:rFonts w:asciiTheme="majorBidi" w:hAnsiTheme="majorBidi" w:cstheme="majorBidi" w:hint="cs"/>
                <w:spacing w:val="-2"/>
                <w:sz w:val="28"/>
                <w:szCs w:val="28"/>
                <w:cs/>
              </w:rPr>
              <w:t>2</w:t>
            </w:r>
            <w:r w:rsidRPr="007579D1">
              <w:rPr>
                <w:rFonts w:asciiTheme="majorBidi" w:hAnsiTheme="majorBidi" w:cstheme="majorBidi"/>
                <w:spacing w:val="-2"/>
                <w:sz w:val="28"/>
                <w:szCs w:val="28"/>
              </w:rPr>
              <w:t>0.00 million baht</w:t>
            </w:r>
          </w:p>
        </w:tc>
        <w:tc>
          <w:tcPr>
            <w:tcW w:w="1980" w:type="dxa"/>
            <w:vAlign w:val="bottom"/>
          </w:tcPr>
          <w:p w14:paraId="63A9EC2B" w14:textId="77777777" w:rsidR="00521212" w:rsidRPr="007579D1" w:rsidRDefault="00521212" w:rsidP="0001003F">
            <w:pPr>
              <w:pStyle w:val="ListParagraph"/>
              <w:spacing w:line="240" w:lineRule="auto"/>
              <w:ind w:left="0"/>
              <w:jc w:val="center"/>
              <w:rPr>
                <w:rFonts w:asciiTheme="majorBidi" w:hAnsiTheme="majorBidi" w:cstheme="majorBidi"/>
                <w:sz w:val="28"/>
              </w:rPr>
            </w:pPr>
            <w:r w:rsidRPr="007579D1">
              <w:rPr>
                <w:rFonts w:asciiTheme="majorBidi" w:hAnsiTheme="majorBidi" w:cstheme="majorBidi"/>
                <w:spacing w:val="-2"/>
                <w:sz w:val="28"/>
                <w:szCs w:val="28"/>
              </w:rPr>
              <w:t>February 2</w:t>
            </w:r>
            <w:r w:rsidRPr="007579D1">
              <w:rPr>
                <w:rFonts w:asciiTheme="majorBidi" w:hAnsiTheme="majorBidi" w:cstheme="majorBidi" w:hint="cs"/>
                <w:spacing w:val="-2"/>
                <w:sz w:val="28"/>
                <w:szCs w:val="28"/>
                <w:cs/>
              </w:rPr>
              <w:t>3</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w:t>
            </w:r>
            <w:r w:rsidRPr="007579D1">
              <w:rPr>
                <w:rFonts w:asciiTheme="majorBidi" w:hAnsiTheme="majorBidi" w:cstheme="majorBidi" w:hint="cs"/>
                <w:spacing w:val="-2"/>
                <w:sz w:val="28"/>
                <w:szCs w:val="28"/>
                <w:cs/>
              </w:rPr>
              <w:t>3</w:t>
            </w:r>
          </w:p>
        </w:tc>
      </w:tr>
      <w:tr w:rsidR="00521212" w:rsidRPr="007579D1" w14:paraId="60EE2275" w14:textId="77777777" w:rsidTr="0001003F">
        <w:tc>
          <w:tcPr>
            <w:tcW w:w="1620" w:type="dxa"/>
          </w:tcPr>
          <w:p w14:paraId="15E34BCD"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3/2023</w:t>
            </w:r>
          </w:p>
        </w:tc>
        <w:tc>
          <w:tcPr>
            <w:tcW w:w="1620" w:type="dxa"/>
          </w:tcPr>
          <w:p w14:paraId="4BDFB2B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1</w:t>
            </w:r>
          </w:p>
        </w:tc>
        <w:tc>
          <w:tcPr>
            <w:tcW w:w="2255" w:type="dxa"/>
          </w:tcPr>
          <w:p w14:paraId="5FD8F07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19.19 percent</w:t>
            </w:r>
          </w:p>
        </w:tc>
        <w:tc>
          <w:tcPr>
            <w:tcW w:w="1800" w:type="dxa"/>
          </w:tcPr>
          <w:p w14:paraId="208F314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109.48 million baht</w:t>
            </w:r>
          </w:p>
        </w:tc>
        <w:tc>
          <w:tcPr>
            <w:tcW w:w="1980" w:type="dxa"/>
          </w:tcPr>
          <w:p w14:paraId="3062FF6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May 30, 2023</w:t>
            </w:r>
          </w:p>
        </w:tc>
      </w:tr>
      <w:tr w:rsidR="00521212" w:rsidRPr="007579D1" w14:paraId="6CCC1A03" w14:textId="77777777" w:rsidTr="0001003F">
        <w:tc>
          <w:tcPr>
            <w:tcW w:w="1620" w:type="dxa"/>
          </w:tcPr>
          <w:p w14:paraId="2AACDA3E"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3/2023</w:t>
            </w:r>
          </w:p>
        </w:tc>
        <w:tc>
          <w:tcPr>
            <w:tcW w:w="1620" w:type="dxa"/>
          </w:tcPr>
          <w:p w14:paraId="443D3A0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2</w:t>
            </w:r>
          </w:p>
        </w:tc>
        <w:tc>
          <w:tcPr>
            <w:tcW w:w="2255" w:type="dxa"/>
          </w:tcPr>
          <w:p w14:paraId="7BE8705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4.03 percent</w:t>
            </w:r>
          </w:p>
        </w:tc>
        <w:tc>
          <w:tcPr>
            <w:tcW w:w="1800" w:type="dxa"/>
          </w:tcPr>
          <w:p w14:paraId="1F2AAA3A"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23.00 million baht</w:t>
            </w:r>
          </w:p>
        </w:tc>
        <w:tc>
          <w:tcPr>
            <w:tcW w:w="1980" w:type="dxa"/>
          </w:tcPr>
          <w:p w14:paraId="42D126D9"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June 26, 2023</w:t>
            </w:r>
          </w:p>
        </w:tc>
      </w:tr>
      <w:tr w:rsidR="00521212" w:rsidRPr="007579D1" w14:paraId="366FD00C" w14:textId="77777777" w:rsidTr="0001003F">
        <w:tc>
          <w:tcPr>
            <w:tcW w:w="1620" w:type="dxa"/>
          </w:tcPr>
          <w:p w14:paraId="6D0ED45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3/2023</w:t>
            </w:r>
          </w:p>
        </w:tc>
        <w:tc>
          <w:tcPr>
            <w:tcW w:w="1620" w:type="dxa"/>
          </w:tcPr>
          <w:p w14:paraId="6CF59D38"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3</w:t>
            </w:r>
          </w:p>
        </w:tc>
        <w:tc>
          <w:tcPr>
            <w:tcW w:w="2255" w:type="dxa"/>
          </w:tcPr>
          <w:p w14:paraId="259D586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4</w:t>
            </w:r>
            <w:r w:rsidRPr="007579D1">
              <w:rPr>
                <w:rFonts w:asciiTheme="majorBidi" w:hAnsiTheme="majorBidi" w:cstheme="majorBidi"/>
                <w:sz w:val="28"/>
                <w:szCs w:val="28"/>
                <w:cs/>
              </w:rPr>
              <w:t>5</w:t>
            </w:r>
            <w:r w:rsidRPr="007579D1">
              <w:rPr>
                <w:rFonts w:asciiTheme="majorBidi" w:hAnsiTheme="majorBidi" w:cstheme="majorBidi"/>
                <w:sz w:val="28"/>
                <w:szCs w:val="28"/>
              </w:rPr>
              <w:t>.</w:t>
            </w:r>
            <w:r w:rsidRPr="007579D1">
              <w:rPr>
                <w:rFonts w:asciiTheme="majorBidi" w:hAnsiTheme="majorBidi" w:cstheme="majorBidi"/>
                <w:sz w:val="28"/>
                <w:szCs w:val="28"/>
                <w:cs/>
              </w:rPr>
              <w:t>97</w:t>
            </w:r>
            <w:r w:rsidRPr="007579D1">
              <w:rPr>
                <w:rFonts w:asciiTheme="majorBidi" w:hAnsiTheme="majorBidi" w:cstheme="majorBidi"/>
                <w:sz w:val="28"/>
                <w:szCs w:val="28"/>
              </w:rPr>
              <w:t xml:space="preserve"> percent</w:t>
            </w:r>
          </w:p>
        </w:tc>
        <w:tc>
          <w:tcPr>
            <w:tcW w:w="1800" w:type="dxa"/>
          </w:tcPr>
          <w:p w14:paraId="2055CA14"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262.20</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million baht</w:t>
            </w:r>
          </w:p>
        </w:tc>
        <w:tc>
          <w:tcPr>
            <w:tcW w:w="1980" w:type="dxa"/>
          </w:tcPr>
          <w:p w14:paraId="16362681"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July </w:t>
            </w:r>
            <w:r w:rsidRPr="007579D1">
              <w:rPr>
                <w:rFonts w:asciiTheme="majorBidi" w:hAnsiTheme="majorBidi" w:cstheme="majorBidi"/>
                <w:spacing w:val="-2"/>
                <w:sz w:val="28"/>
                <w:szCs w:val="28"/>
                <w:cs/>
              </w:rPr>
              <w:t>10</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2023</w:t>
            </w:r>
          </w:p>
        </w:tc>
      </w:tr>
      <w:tr w:rsidR="00521212" w:rsidRPr="007579D1" w14:paraId="2A95E9F9" w14:textId="77777777" w:rsidTr="0001003F">
        <w:tc>
          <w:tcPr>
            <w:tcW w:w="1620" w:type="dxa"/>
          </w:tcPr>
          <w:p w14:paraId="7A8D2423"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3/2023</w:t>
            </w:r>
          </w:p>
        </w:tc>
        <w:tc>
          <w:tcPr>
            <w:tcW w:w="1620" w:type="dxa"/>
          </w:tcPr>
          <w:p w14:paraId="13B0535F"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4</w:t>
            </w:r>
          </w:p>
        </w:tc>
        <w:tc>
          <w:tcPr>
            <w:tcW w:w="2255" w:type="dxa"/>
          </w:tcPr>
          <w:p w14:paraId="6E7B1257"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cs/>
              </w:rPr>
              <w:t>30</w:t>
            </w:r>
            <w:r w:rsidRPr="007579D1">
              <w:rPr>
                <w:rFonts w:asciiTheme="majorBidi" w:hAnsiTheme="majorBidi" w:cstheme="majorBidi"/>
                <w:sz w:val="28"/>
                <w:szCs w:val="28"/>
              </w:rPr>
              <w:t>.</w:t>
            </w:r>
            <w:r w:rsidRPr="007579D1">
              <w:rPr>
                <w:rFonts w:asciiTheme="majorBidi" w:hAnsiTheme="majorBidi" w:cstheme="majorBidi"/>
                <w:sz w:val="28"/>
                <w:szCs w:val="28"/>
                <w:cs/>
              </w:rPr>
              <w:t>81</w:t>
            </w:r>
            <w:r w:rsidRPr="007579D1">
              <w:rPr>
                <w:rFonts w:asciiTheme="majorBidi" w:hAnsiTheme="majorBidi" w:cstheme="majorBidi"/>
                <w:sz w:val="28"/>
                <w:szCs w:val="28"/>
              </w:rPr>
              <w:t xml:space="preserve"> percent</w:t>
            </w:r>
          </w:p>
        </w:tc>
        <w:tc>
          <w:tcPr>
            <w:tcW w:w="1800" w:type="dxa"/>
          </w:tcPr>
          <w:p w14:paraId="027B819B"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z w:val="28"/>
                <w:szCs w:val="28"/>
              </w:rPr>
              <w:t>175.72</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million baht</w:t>
            </w:r>
          </w:p>
        </w:tc>
        <w:tc>
          <w:tcPr>
            <w:tcW w:w="1980" w:type="dxa"/>
          </w:tcPr>
          <w:p w14:paraId="5727BD4C" w14:textId="77777777" w:rsidR="00521212" w:rsidRPr="007579D1" w:rsidRDefault="00521212" w:rsidP="0001003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center"/>
              <w:rPr>
                <w:rFonts w:asciiTheme="majorBidi" w:hAnsiTheme="majorBidi" w:cstheme="majorBidi"/>
                <w:sz w:val="28"/>
                <w:szCs w:val="28"/>
              </w:rPr>
            </w:pPr>
            <w:r w:rsidRPr="007579D1">
              <w:rPr>
                <w:rFonts w:asciiTheme="majorBidi" w:hAnsiTheme="majorBidi" w:cstheme="majorBidi"/>
                <w:spacing w:val="-2"/>
                <w:sz w:val="28"/>
                <w:szCs w:val="28"/>
              </w:rPr>
              <w:t xml:space="preserve">August </w:t>
            </w:r>
            <w:r w:rsidRPr="007579D1">
              <w:rPr>
                <w:rFonts w:asciiTheme="majorBidi" w:hAnsiTheme="majorBidi" w:cstheme="majorBidi"/>
                <w:spacing w:val="-2"/>
                <w:sz w:val="28"/>
                <w:szCs w:val="28"/>
                <w:cs/>
              </w:rPr>
              <w:t>7</w:t>
            </w:r>
            <w:r w:rsidRPr="007579D1">
              <w:rPr>
                <w:rFonts w:asciiTheme="majorBidi" w:hAnsiTheme="majorBidi" w:cstheme="majorBidi"/>
                <w:spacing w:val="-2"/>
                <w:sz w:val="28"/>
                <w:szCs w:val="28"/>
              </w:rPr>
              <w:t xml:space="preserve">, </w:t>
            </w:r>
            <w:r w:rsidRPr="007579D1">
              <w:rPr>
                <w:rFonts w:asciiTheme="majorBidi" w:hAnsiTheme="majorBidi" w:cstheme="majorBidi"/>
                <w:spacing w:val="-2"/>
                <w:sz w:val="28"/>
                <w:szCs w:val="28"/>
                <w:cs/>
              </w:rPr>
              <w:t>2023</w:t>
            </w:r>
          </w:p>
        </w:tc>
      </w:tr>
    </w:tbl>
    <w:p w14:paraId="543DCC5F" w14:textId="77777777" w:rsidR="00521212" w:rsidRPr="007579D1" w:rsidRDefault="00521212" w:rsidP="00521212">
      <w:pPr>
        <w:spacing w:line="240" w:lineRule="auto"/>
        <w:ind w:left="851"/>
        <w:jc w:val="both"/>
        <w:rPr>
          <w:rFonts w:asciiTheme="majorBidi" w:hAnsiTheme="majorBidi" w:cstheme="majorBidi"/>
          <w:sz w:val="28"/>
        </w:rPr>
      </w:pPr>
    </w:p>
    <w:p w14:paraId="1370C343" w14:textId="77777777" w:rsidR="007115B0" w:rsidRPr="007579D1" w:rsidRDefault="007115B0" w:rsidP="00521212">
      <w:pPr>
        <w:spacing w:line="240" w:lineRule="auto"/>
        <w:ind w:left="851"/>
        <w:jc w:val="both"/>
        <w:rPr>
          <w:rFonts w:asciiTheme="majorBidi" w:hAnsiTheme="majorBidi" w:cstheme="majorBidi"/>
          <w:sz w:val="28"/>
        </w:rPr>
      </w:pPr>
    </w:p>
    <w:p w14:paraId="53C05ECD" w14:textId="77777777" w:rsidR="007115B0" w:rsidRPr="007579D1" w:rsidRDefault="007115B0" w:rsidP="00521212">
      <w:pPr>
        <w:spacing w:line="240" w:lineRule="auto"/>
        <w:ind w:left="851"/>
        <w:jc w:val="both"/>
        <w:rPr>
          <w:rFonts w:asciiTheme="majorBidi" w:hAnsiTheme="majorBidi" w:cstheme="majorBidi"/>
          <w:sz w:val="28"/>
        </w:rPr>
      </w:pPr>
    </w:p>
    <w:p w14:paraId="61D64D53" w14:textId="67FF99E9" w:rsidR="00521212" w:rsidRPr="007579D1"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7579D1">
        <w:rPr>
          <w:rFonts w:asciiTheme="majorBidi" w:hAnsiTheme="majorBidi" w:cstheme="majorBidi"/>
          <w:sz w:val="28"/>
        </w:rPr>
        <w:t>The Megawatt Company Limited as subsidiaries under the control of the business as follows:</w:t>
      </w:r>
    </w:p>
    <w:p w14:paraId="756149CF" w14:textId="63920804" w:rsidR="00521212" w:rsidRPr="007579D1"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276" w:hanging="709"/>
        <w:jc w:val="thaiDistribute"/>
        <w:rPr>
          <w:rFonts w:asciiTheme="majorBidi" w:hAnsiTheme="majorBidi" w:cstheme="majorBidi"/>
          <w:sz w:val="28"/>
        </w:rPr>
      </w:pPr>
      <w:r w:rsidRPr="007579D1">
        <w:rPr>
          <w:rFonts w:asciiTheme="majorBidi" w:hAnsiTheme="majorBidi" w:cstheme="majorBidi"/>
          <w:b/>
          <w:bCs/>
          <w:sz w:val="28"/>
        </w:rPr>
        <w:lastRenderedPageBreak/>
        <w:t>(2.1)</w:t>
      </w:r>
      <w:r w:rsidR="005F487C" w:rsidRPr="007579D1">
        <w:rPr>
          <w:rFonts w:asciiTheme="majorBidi" w:hAnsiTheme="majorBidi" w:cstheme="majorBidi"/>
          <w:b/>
          <w:bCs/>
          <w:sz w:val="28"/>
        </w:rPr>
        <w:t xml:space="preserve"> </w:t>
      </w:r>
      <w:r w:rsidRPr="007579D1">
        <w:rPr>
          <w:rFonts w:asciiTheme="majorBidi" w:hAnsiTheme="majorBidi" w:cstheme="majorBidi"/>
          <w:b/>
          <w:bCs/>
          <w:sz w:val="28"/>
        </w:rPr>
        <w:t>Siam Solar Generation Public Company Limited</w:t>
      </w:r>
    </w:p>
    <w:p w14:paraId="3059702E" w14:textId="77777777" w:rsidR="00521212" w:rsidRPr="007579D1"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At the Extraordinary General Meeting of Shareholders of The Megawatt on April 19, 2021, the meeting resolved to approve an investment in Siam Solar Generation Public Company Limited, worth not more than 1,170 million baht (number of shares 9,999,998 ordinary shares with a par value of 100 baht per share and purchased at a price of 117 baht per share) in the proportion of 90 percent, which operates the business of producing electricity from solar energy installed on the ground (Solar Farm), which The Megawatt The said investment has been paid in the amount of 1,170 million baht.</w:t>
      </w:r>
    </w:p>
    <w:p w14:paraId="7231506D" w14:textId="77777777" w:rsidR="00521212" w:rsidRPr="007579D1"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hanging="284"/>
        <w:jc w:val="both"/>
        <w:rPr>
          <w:rFonts w:asciiTheme="majorBidi" w:hAnsiTheme="majorBidi" w:cstheme="majorBidi"/>
          <w:b/>
          <w:bCs/>
          <w:sz w:val="28"/>
        </w:rPr>
      </w:pPr>
      <w:r w:rsidRPr="007579D1">
        <w:rPr>
          <w:rFonts w:asciiTheme="majorBidi" w:hAnsiTheme="majorBidi" w:cstheme="majorBidi"/>
          <w:b/>
          <w:bCs/>
          <w:sz w:val="28"/>
        </w:rPr>
        <w:t xml:space="preserve">(2.2) Solar </w:t>
      </w:r>
      <w:proofErr w:type="spellStart"/>
      <w:r w:rsidRPr="007579D1">
        <w:rPr>
          <w:rFonts w:asciiTheme="majorBidi" w:hAnsiTheme="majorBidi" w:cstheme="majorBidi"/>
          <w:b/>
          <w:bCs/>
          <w:sz w:val="28"/>
        </w:rPr>
        <w:t>Igen</w:t>
      </w:r>
      <w:proofErr w:type="spellEnd"/>
      <w:r w:rsidRPr="007579D1">
        <w:rPr>
          <w:rFonts w:asciiTheme="majorBidi" w:hAnsiTheme="majorBidi" w:cstheme="majorBidi"/>
          <w:b/>
          <w:bCs/>
          <w:sz w:val="28"/>
        </w:rPr>
        <w:t xml:space="preserve"> Company Limited</w:t>
      </w:r>
    </w:p>
    <w:p w14:paraId="68E75CE2" w14:textId="77777777" w:rsidR="00521212" w:rsidRPr="007579D1"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both"/>
        <w:rPr>
          <w:rFonts w:asciiTheme="majorBidi" w:hAnsiTheme="majorBidi" w:cstheme="majorBidi"/>
          <w:sz w:val="28"/>
        </w:rPr>
      </w:pPr>
      <w:r w:rsidRPr="007579D1">
        <w:rPr>
          <w:rFonts w:asciiTheme="majorBidi" w:hAnsiTheme="majorBidi" w:cstheme="majorBidi"/>
          <w:sz w:val="28"/>
        </w:rPr>
        <w:t>At the Extraordinary General Meeting of Shareholders, The Megawatt invested in 150,000 ordinary shares of Solar IGEN Company Limited, with a par value of 100 baht per share, and purchased at a price of 100 baht per share, amounting to 15 million. baht, with an investment proportion of 99.99 percent of the total registered capital.</w:t>
      </w:r>
    </w:p>
    <w:p w14:paraId="2856E1D8" w14:textId="5BB81094" w:rsidR="00810721" w:rsidRPr="007579D1" w:rsidRDefault="00810721"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7579D1">
        <w:rPr>
          <w:rFonts w:asciiTheme="majorBidi" w:hAnsiTheme="majorBidi" w:cstheme="majorBidi"/>
          <w:b/>
          <w:bCs/>
          <w:sz w:val="28"/>
        </w:rPr>
        <w:t>(2.3)</w:t>
      </w:r>
      <w:r w:rsidR="005F487C" w:rsidRPr="007579D1">
        <w:rPr>
          <w:rFonts w:asciiTheme="majorBidi" w:hAnsiTheme="majorBidi" w:cstheme="majorBidi"/>
          <w:b/>
          <w:bCs/>
          <w:sz w:val="28"/>
        </w:rPr>
        <w:t xml:space="preserve"> </w:t>
      </w:r>
      <w:r w:rsidR="00E514E0" w:rsidRPr="007579D1">
        <w:rPr>
          <w:rFonts w:asciiTheme="majorBidi" w:hAnsiTheme="majorBidi" w:cstheme="majorBidi"/>
          <w:b/>
          <w:bCs/>
          <w:sz w:val="28"/>
        </w:rPr>
        <w:t>Energy Innovation Power Co., Ltd</w:t>
      </w:r>
    </w:p>
    <w:p w14:paraId="32EC2027" w14:textId="29461BE8" w:rsidR="00810721" w:rsidRPr="007579D1" w:rsidRDefault="008127E5"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both"/>
        <w:rPr>
          <w:rFonts w:ascii="Angsana New" w:hAnsi="Angsana New"/>
          <w:sz w:val="28"/>
          <w:szCs w:val="28"/>
        </w:rPr>
      </w:pPr>
      <w:r w:rsidRPr="007579D1">
        <w:rPr>
          <w:rFonts w:ascii="Angsana New" w:hAnsi="Angsana New"/>
          <w:sz w:val="28"/>
          <w:szCs w:val="28"/>
        </w:rPr>
        <w:t xml:space="preserve">At the Extraordinary General Meeting of Shareholders of The Megawatt, they invested in </w:t>
      </w:r>
      <w:r w:rsidRPr="007579D1">
        <w:rPr>
          <w:rFonts w:ascii="Angsana New" w:hAnsi="Angsana New"/>
          <w:sz w:val="28"/>
          <w:szCs w:val="28"/>
          <w:cs/>
        </w:rPr>
        <w:t>125</w:t>
      </w:r>
      <w:r w:rsidRPr="007579D1">
        <w:rPr>
          <w:rFonts w:ascii="Angsana New" w:hAnsi="Angsana New"/>
          <w:sz w:val="28"/>
          <w:szCs w:val="28"/>
        </w:rPr>
        <w:t>,</w:t>
      </w:r>
      <w:r w:rsidRPr="007579D1">
        <w:rPr>
          <w:rFonts w:ascii="Angsana New" w:hAnsi="Angsana New"/>
          <w:sz w:val="28"/>
          <w:szCs w:val="28"/>
          <w:cs/>
        </w:rPr>
        <w:t xml:space="preserve">999 </w:t>
      </w:r>
      <w:r w:rsidRPr="007579D1">
        <w:rPr>
          <w:rFonts w:ascii="Angsana New" w:hAnsi="Angsana New"/>
          <w:sz w:val="28"/>
          <w:szCs w:val="28"/>
        </w:rPr>
        <w:t xml:space="preserve">ordinary shares of Energy Innovation Power Company Limited with a value of </w:t>
      </w:r>
      <w:r w:rsidRPr="007579D1">
        <w:rPr>
          <w:rFonts w:ascii="Angsana New" w:hAnsi="Angsana New"/>
          <w:sz w:val="28"/>
          <w:szCs w:val="28"/>
          <w:cs/>
        </w:rPr>
        <w:t xml:space="preserve">100 </w:t>
      </w:r>
      <w:r w:rsidRPr="007579D1">
        <w:rPr>
          <w:rFonts w:ascii="Angsana New" w:hAnsi="Angsana New"/>
          <w:sz w:val="28"/>
          <w:szCs w:val="28"/>
        </w:rPr>
        <w:t xml:space="preserve">baht per share and purchased at a price of </w:t>
      </w:r>
      <w:r w:rsidRPr="007579D1">
        <w:rPr>
          <w:rFonts w:ascii="Angsana New" w:hAnsi="Angsana New"/>
          <w:sz w:val="28"/>
          <w:szCs w:val="28"/>
          <w:cs/>
        </w:rPr>
        <w:t xml:space="preserve">100 </w:t>
      </w:r>
      <w:r w:rsidRPr="007579D1">
        <w:rPr>
          <w:rFonts w:ascii="Angsana New" w:hAnsi="Angsana New"/>
          <w:sz w:val="28"/>
          <w:szCs w:val="28"/>
        </w:rPr>
        <w:t xml:space="preserve">baht per share. The amount is </w:t>
      </w:r>
      <w:r w:rsidRPr="007579D1">
        <w:rPr>
          <w:rFonts w:ascii="Angsana New" w:hAnsi="Angsana New"/>
          <w:sz w:val="28"/>
          <w:szCs w:val="28"/>
          <w:cs/>
        </w:rPr>
        <w:t xml:space="preserve">12.59 </w:t>
      </w:r>
      <w:r w:rsidRPr="007579D1">
        <w:rPr>
          <w:rFonts w:ascii="Angsana New" w:hAnsi="Angsana New"/>
          <w:sz w:val="28"/>
          <w:szCs w:val="28"/>
        </w:rPr>
        <w:t xml:space="preserve">million baht with an investment proportion of </w:t>
      </w:r>
      <w:r w:rsidRPr="007579D1">
        <w:rPr>
          <w:rFonts w:ascii="Angsana New" w:hAnsi="Angsana New"/>
          <w:sz w:val="28"/>
          <w:szCs w:val="28"/>
          <w:cs/>
        </w:rPr>
        <w:t xml:space="preserve">59.99 </w:t>
      </w:r>
      <w:r w:rsidRPr="007579D1">
        <w:rPr>
          <w:rFonts w:ascii="Angsana New" w:hAnsi="Angsana New"/>
          <w:sz w:val="28"/>
          <w:szCs w:val="28"/>
        </w:rPr>
        <w:t>percent of the total registered capital.</w:t>
      </w:r>
    </w:p>
    <w:p w14:paraId="0EE32A8A" w14:textId="6357CA48" w:rsidR="00521212" w:rsidRPr="007579D1" w:rsidRDefault="00521212" w:rsidP="000C4F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7579D1">
        <w:rPr>
          <w:rFonts w:asciiTheme="majorBidi" w:hAnsiTheme="majorBidi" w:cstheme="majorBidi"/>
          <w:b/>
          <w:bCs/>
          <w:sz w:val="28"/>
        </w:rPr>
        <w:t>(2.</w:t>
      </w:r>
      <w:r w:rsidR="00810721" w:rsidRPr="007579D1">
        <w:rPr>
          <w:rFonts w:asciiTheme="majorBidi" w:hAnsiTheme="majorBidi" w:cstheme="majorBidi"/>
          <w:b/>
          <w:bCs/>
          <w:sz w:val="28"/>
        </w:rPr>
        <w:t>4</w:t>
      </w:r>
      <w:r w:rsidRPr="007579D1">
        <w:rPr>
          <w:rFonts w:asciiTheme="majorBidi" w:hAnsiTheme="majorBidi" w:cstheme="majorBidi"/>
          <w:b/>
          <w:bCs/>
          <w:sz w:val="28"/>
        </w:rPr>
        <w:t>) World Wire Processing Co., Ltd.</w:t>
      </w:r>
    </w:p>
    <w:p w14:paraId="3BE39AD8" w14:textId="544B6D74" w:rsidR="00521212" w:rsidRPr="007579D1" w:rsidRDefault="00521212"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r w:rsidRPr="007579D1">
        <w:rPr>
          <w:rFonts w:asciiTheme="majorBidi" w:hAnsiTheme="majorBidi" w:cstheme="majorBidi"/>
          <w:sz w:val="28"/>
        </w:rPr>
        <w:t>At the Extraordinary General Meeting of Shareholders of The Megawatt, they invested in 139</w:t>
      </w:r>
      <w:r w:rsidR="00CC6E21">
        <w:rPr>
          <w:rFonts w:asciiTheme="majorBidi" w:hAnsiTheme="majorBidi" w:cstheme="majorBidi"/>
          <w:sz w:val="28"/>
        </w:rPr>
        <w:t>,</w:t>
      </w:r>
      <w:r w:rsidRPr="007579D1">
        <w:rPr>
          <w:rFonts w:asciiTheme="majorBidi" w:hAnsiTheme="majorBidi" w:cstheme="majorBidi"/>
          <w:sz w:val="28"/>
        </w:rPr>
        <w:t>997 ordinary shares of World Wire Processing Company Limited, with a value of 316.44 baht per share (par value of 100 baht per share), totaling 44.30 million</w:t>
      </w:r>
      <w:r w:rsidR="00864011" w:rsidRPr="007579D1">
        <w:rPr>
          <w:rFonts w:asciiTheme="majorBidi" w:hAnsiTheme="majorBidi" w:cstheme="majorBidi"/>
          <w:sz w:val="28"/>
        </w:rPr>
        <w:t xml:space="preserve"> </w:t>
      </w:r>
      <w:r w:rsidRPr="007579D1">
        <w:rPr>
          <w:rFonts w:asciiTheme="majorBidi" w:hAnsiTheme="majorBidi" w:cstheme="majorBidi"/>
          <w:sz w:val="28"/>
        </w:rPr>
        <w:t>baht with an investment proportion of 99.99 percent of the total registered capital.</w:t>
      </w:r>
    </w:p>
    <w:p w14:paraId="58DC967C" w14:textId="7489C15E" w:rsidR="004F3E3D" w:rsidRPr="007579D1" w:rsidRDefault="004F3E3D" w:rsidP="000C4F3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7579D1">
        <w:rPr>
          <w:rFonts w:ascii="Angsana New" w:hAnsi="Angsana New"/>
          <w:b/>
          <w:bCs/>
          <w:spacing w:val="2"/>
          <w:sz w:val="28"/>
          <w:szCs w:val="28"/>
        </w:rPr>
        <w:t>(2.5) Green energy credit Pte.</w:t>
      </w:r>
    </w:p>
    <w:p w14:paraId="03BB9A0B" w14:textId="5D5E8CAB" w:rsidR="004F3E3D" w:rsidRPr="007579D1" w:rsidRDefault="004F3E3D"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r w:rsidRPr="007579D1">
        <w:rPr>
          <w:rFonts w:asciiTheme="majorBidi" w:hAnsiTheme="majorBidi" w:cstheme="majorBidi"/>
          <w:sz w:val="28"/>
        </w:rPr>
        <w:t>According to the resolution of the Board of Directors' Meeting of The Megawatt Company Limited No. 5/2023 on 11 August 2023, there was a resolution to establish a subsidiary, Green Energy Credit PTE.LTD, in Singapore.</w:t>
      </w:r>
    </w:p>
    <w:p w14:paraId="20AF79C4" w14:textId="567FE687" w:rsidR="004F3E3D" w:rsidRPr="007579D1" w:rsidRDefault="004F3E3D" w:rsidP="005F48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firstLine="22"/>
        <w:jc w:val="both"/>
        <w:rPr>
          <w:rFonts w:asciiTheme="majorBidi" w:hAnsiTheme="majorBidi" w:cstheme="majorBidi"/>
          <w:sz w:val="28"/>
        </w:rPr>
      </w:pPr>
      <w:r w:rsidRPr="007579D1">
        <w:rPr>
          <w:rFonts w:asciiTheme="majorBidi" w:hAnsiTheme="majorBidi" w:cstheme="majorBidi"/>
          <w:sz w:val="28"/>
        </w:rPr>
        <w:t xml:space="preserve">According to the resolution of the Board of Directors' Meeting of B </w:t>
      </w:r>
      <w:proofErr w:type="spellStart"/>
      <w:r w:rsidRPr="007579D1">
        <w:rPr>
          <w:rFonts w:asciiTheme="majorBidi" w:hAnsiTheme="majorBidi" w:cstheme="majorBidi"/>
          <w:sz w:val="28"/>
        </w:rPr>
        <w:t>Gistics</w:t>
      </w:r>
      <w:proofErr w:type="spellEnd"/>
      <w:r w:rsidRPr="007579D1">
        <w:rPr>
          <w:rFonts w:asciiTheme="majorBidi" w:hAnsiTheme="majorBidi" w:cstheme="majorBidi"/>
          <w:sz w:val="28"/>
        </w:rPr>
        <w:t xml:space="preserve"> Public Company Limited No. 10/2023 on 15 August 2023, there was a resolution to establish Green Energy Credit PTE.LTD in Singapore. of a subsidiary of The Megawatt Company Limited</w:t>
      </w:r>
    </w:p>
    <w:p w14:paraId="2BF9F9D3"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851" w:firstLine="22"/>
        <w:jc w:val="both"/>
        <w:rPr>
          <w:rFonts w:asciiTheme="majorBidi" w:hAnsiTheme="majorBidi" w:cstheme="majorBidi"/>
          <w:sz w:val="28"/>
        </w:rPr>
      </w:pPr>
    </w:p>
    <w:p w14:paraId="75FE36E2" w14:textId="77777777" w:rsidR="00521212" w:rsidRPr="007579D1"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6"/>
        <w:contextualSpacing/>
        <w:rPr>
          <w:rFonts w:asciiTheme="majorBidi" w:hAnsiTheme="majorBidi" w:cstheme="majorBidi"/>
          <w:b/>
          <w:bCs/>
          <w:sz w:val="28"/>
        </w:rPr>
      </w:pPr>
      <w:bookmarkStart w:id="0" w:name="_Hlk160135739"/>
      <w:r w:rsidRPr="007579D1">
        <w:rPr>
          <w:rFonts w:asciiTheme="majorBidi" w:hAnsiTheme="majorBidi" w:cstheme="majorBidi"/>
          <w:b/>
          <w:bCs/>
          <w:sz w:val="28"/>
        </w:rPr>
        <w:t>B Pro Property Company Limited</w:t>
      </w:r>
    </w:p>
    <w:bookmarkEnd w:id="0"/>
    <w:p w14:paraId="098CFC07" w14:textId="2BF45FC8" w:rsidR="00521212" w:rsidRPr="007579D1" w:rsidRDefault="00521212"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b/>
          <w:bCs/>
          <w:sz w:val="28"/>
        </w:rPr>
      </w:pPr>
      <w:r w:rsidRPr="007579D1">
        <w:rPr>
          <w:rFonts w:asciiTheme="majorBidi" w:hAnsiTheme="majorBidi" w:cstheme="majorBidi"/>
          <w:sz w:val="28"/>
        </w:rPr>
        <w:t>According to the resolution of the Company's Board of Directors Meeting No. 16/2023 on December 21, 2023, invested in common shares of B Pro Property Company Limited, 50,000 shares, with a par value of 100 baht per share, amounting to 5 million baht, with an investment proportion of 99.99 percent of the total registered capital, The main objective is to invest in real estate business.</w:t>
      </w:r>
    </w:p>
    <w:p w14:paraId="1B578257" w14:textId="77777777" w:rsidR="000C4F33" w:rsidRPr="007579D1" w:rsidRDefault="000C4F33"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b/>
          <w:bCs/>
          <w:sz w:val="28"/>
        </w:rPr>
      </w:pPr>
    </w:p>
    <w:p w14:paraId="590C50EF" w14:textId="77777777" w:rsidR="000C4F33" w:rsidRPr="007579D1" w:rsidRDefault="000C4F33"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b/>
          <w:bCs/>
          <w:sz w:val="28"/>
        </w:rPr>
      </w:pPr>
    </w:p>
    <w:p w14:paraId="482F9D70" w14:textId="77777777" w:rsidR="004F3E3D" w:rsidRDefault="004F3E3D"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6"/>
        <w:jc w:val="thaiDistribute"/>
        <w:rPr>
          <w:rFonts w:asciiTheme="majorBidi" w:hAnsiTheme="majorBidi" w:cstheme="majorBidi"/>
          <w:b/>
          <w:bCs/>
          <w:sz w:val="28"/>
        </w:rPr>
      </w:pPr>
    </w:p>
    <w:p w14:paraId="265353D2" w14:textId="77777777" w:rsidR="00CC6E21" w:rsidRPr="007579D1" w:rsidRDefault="00CC6E21" w:rsidP="005F487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hanging="426"/>
        <w:jc w:val="thaiDistribute"/>
        <w:rPr>
          <w:rFonts w:asciiTheme="majorBidi" w:hAnsiTheme="majorBidi" w:cstheme="majorBidi"/>
          <w:b/>
          <w:bCs/>
          <w:sz w:val="28"/>
        </w:rPr>
      </w:pPr>
    </w:p>
    <w:p w14:paraId="421DA8FC" w14:textId="26815C98" w:rsidR="004F3E3D" w:rsidRPr="007579D1"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40" w:lineRule="auto"/>
        <w:ind w:left="993" w:hanging="426"/>
        <w:contextualSpacing/>
        <w:rPr>
          <w:rFonts w:asciiTheme="majorBidi" w:hAnsiTheme="majorBidi" w:cstheme="majorBidi"/>
          <w:b/>
          <w:bCs/>
          <w:sz w:val="28"/>
        </w:rPr>
      </w:pPr>
      <w:r w:rsidRPr="007579D1">
        <w:rPr>
          <w:rFonts w:asciiTheme="majorBidi" w:hAnsiTheme="majorBidi" w:cstheme="majorBidi"/>
          <w:b/>
          <w:bCs/>
          <w:sz w:val="28"/>
        </w:rPr>
        <w:lastRenderedPageBreak/>
        <w:t>B Prom Property Company Limited</w:t>
      </w:r>
    </w:p>
    <w:p w14:paraId="29DDF3A8" w14:textId="334E1C41" w:rsidR="00521212" w:rsidRPr="007579D1" w:rsidRDefault="00521212"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According to the resolution of the Company's Board of Directors Meeting No. </w:t>
      </w:r>
      <w:r w:rsidRPr="007579D1">
        <w:rPr>
          <w:rFonts w:asciiTheme="majorBidi" w:hAnsiTheme="majorBidi"/>
          <w:sz w:val="28"/>
          <w:cs/>
        </w:rPr>
        <w:t>16/2023</w:t>
      </w:r>
      <w:r w:rsidRPr="007579D1">
        <w:rPr>
          <w:rFonts w:asciiTheme="majorBidi" w:hAnsiTheme="majorBidi" w:cstheme="majorBidi"/>
          <w:sz w:val="28"/>
        </w:rPr>
        <w:t xml:space="preserve"> on December </w:t>
      </w:r>
      <w:r w:rsidRPr="007579D1">
        <w:rPr>
          <w:rFonts w:asciiTheme="majorBidi" w:hAnsiTheme="majorBidi"/>
          <w:sz w:val="28"/>
          <w:cs/>
        </w:rPr>
        <w:t>21</w:t>
      </w:r>
      <w:r w:rsidRPr="007579D1">
        <w:rPr>
          <w:rFonts w:asciiTheme="majorBidi" w:hAnsiTheme="majorBidi" w:cstheme="majorBidi"/>
          <w:sz w:val="28"/>
        </w:rPr>
        <w:t xml:space="preserve">, </w:t>
      </w:r>
      <w:r w:rsidRPr="007579D1">
        <w:rPr>
          <w:rFonts w:asciiTheme="majorBidi" w:hAnsiTheme="majorBidi"/>
          <w:sz w:val="28"/>
          <w:cs/>
        </w:rPr>
        <w:t>2023</w:t>
      </w:r>
      <w:r w:rsidRPr="007579D1">
        <w:rPr>
          <w:rFonts w:asciiTheme="majorBidi" w:hAnsiTheme="majorBidi" w:cstheme="majorBidi"/>
          <w:sz w:val="28"/>
        </w:rPr>
        <w:t xml:space="preserve">, invested in common shares of B Prom Property Company Limited, </w:t>
      </w:r>
      <w:r w:rsidRPr="007579D1">
        <w:rPr>
          <w:rFonts w:asciiTheme="majorBidi" w:hAnsiTheme="majorBidi"/>
          <w:sz w:val="28"/>
          <w:cs/>
        </w:rPr>
        <w:t>50</w:t>
      </w:r>
      <w:r w:rsidRPr="007579D1">
        <w:rPr>
          <w:rFonts w:asciiTheme="majorBidi" w:hAnsiTheme="majorBidi" w:cstheme="majorBidi"/>
          <w:sz w:val="28"/>
        </w:rPr>
        <w:t>,</w:t>
      </w:r>
      <w:r w:rsidRPr="007579D1">
        <w:rPr>
          <w:rFonts w:asciiTheme="majorBidi" w:hAnsiTheme="majorBidi"/>
          <w:sz w:val="28"/>
          <w:cs/>
        </w:rPr>
        <w:t xml:space="preserve">000 </w:t>
      </w:r>
      <w:r w:rsidRPr="007579D1">
        <w:rPr>
          <w:rFonts w:asciiTheme="majorBidi" w:hAnsiTheme="majorBidi" w:cstheme="majorBidi"/>
          <w:sz w:val="28"/>
        </w:rPr>
        <w:t xml:space="preserve">shares, with a par value of </w:t>
      </w:r>
      <w:r w:rsidRPr="007579D1">
        <w:rPr>
          <w:rFonts w:asciiTheme="majorBidi" w:hAnsiTheme="majorBidi"/>
          <w:sz w:val="28"/>
          <w:cs/>
        </w:rPr>
        <w:t xml:space="preserve">100 </w:t>
      </w:r>
      <w:r w:rsidRPr="007579D1">
        <w:rPr>
          <w:rFonts w:asciiTheme="majorBidi" w:hAnsiTheme="majorBidi" w:cstheme="majorBidi"/>
          <w:sz w:val="28"/>
        </w:rPr>
        <w:t xml:space="preserve">baht per share, amounting to </w:t>
      </w:r>
      <w:r w:rsidRPr="007579D1">
        <w:rPr>
          <w:rFonts w:asciiTheme="majorBidi" w:hAnsiTheme="majorBidi"/>
          <w:sz w:val="28"/>
          <w:cs/>
        </w:rPr>
        <w:t xml:space="preserve">5 </w:t>
      </w:r>
      <w:r w:rsidRPr="007579D1">
        <w:rPr>
          <w:rFonts w:asciiTheme="majorBidi" w:hAnsiTheme="majorBidi" w:cstheme="majorBidi"/>
          <w:sz w:val="28"/>
        </w:rPr>
        <w:t>million baht,</w:t>
      </w:r>
      <w:r w:rsidRPr="007579D1">
        <w:t xml:space="preserve"> </w:t>
      </w:r>
      <w:r w:rsidRPr="007579D1">
        <w:rPr>
          <w:rFonts w:asciiTheme="majorBidi" w:hAnsiTheme="majorBidi" w:cstheme="majorBidi"/>
          <w:sz w:val="28"/>
        </w:rPr>
        <w:t xml:space="preserve">with investment proportion is </w:t>
      </w:r>
      <w:r w:rsidRPr="007579D1">
        <w:rPr>
          <w:rFonts w:asciiTheme="majorBidi" w:hAnsiTheme="majorBidi"/>
          <w:sz w:val="28"/>
          <w:cs/>
        </w:rPr>
        <w:t xml:space="preserve">99.99 </w:t>
      </w:r>
      <w:r w:rsidRPr="007579D1">
        <w:rPr>
          <w:rFonts w:asciiTheme="majorBidi" w:hAnsiTheme="majorBidi" w:cstheme="majorBidi"/>
          <w:sz w:val="28"/>
        </w:rPr>
        <w:t xml:space="preserve">percent of the total registered capital. The main objective is to invest in </w:t>
      </w:r>
      <w:proofErr w:type="gramStart"/>
      <w:r w:rsidRPr="007579D1">
        <w:rPr>
          <w:rFonts w:asciiTheme="majorBidi" w:hAnsiTheme="majorBidi" w:cstheme="majorBidi"/>
          <w:sz w:val="28"/>
        </w:rPr>
        <w:t>real</w:t>
      </w:r>
      <w:proofErr w:type="gramEnd"/>
      <w:r w:rsidRPr="007579D1">
        <w:rPr>
          <w:rFonts w:asciiTheme="majorBidi" w:hAnsiTheme="majorBidi" w:cstheme="majorBidi"/>
          <w:sz w:val="28"/>
        </w:rPr>
        <w:t xml:space="preserve"> estate business.</w:t>
      </w:r>
    </w:p>
    <w:p w14:paraId="758FA432" w14:textId="77777777" w:rsidR="000C4F33" w:rsidRPr="007579D1" w:rsidRDefault="000C4F33"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p w14:paraId="42D93DCC" w14:textId="77777777" w:rsidR="00521212" w:rsidRPr="007579D1" w:rsidRDefault="00521212">
      <w:pPr>
        <w:pStyle w:val="ListParagraph"/>
        <w:numPr>
          <w:ilvl w:val="0"/>
          <w:numId w:val="1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993" w:hanging="426"/>
        <w:contextualSpacing/>
        <w:rPr>
          <w:rFonts w:asciiTheme="majorBidi" w:hAnsiTheme="majorBidi" w:cstheme="majorBidi"/>
          <w:b/>
          <w:bCs/>
          <w:sz w:val="28"/>
        </w:rPr>
      </w:pPr>
      <w:r w:rsidRPr="007579D1">
        <w:rPr>
          <w:rFonts w:asciiTheme="majorBidi" w:hAnsiTheme="majorBidi" w:cstheme="majorBidi"/>
          <w:b/>
          <w:bCs/>
          <w:sz w:val="28"/>
        </w:rPr>
        <w:t xml:space="preserve">B Asset Property </w:t>
      </w:r>
      <w:r w:rsidRPr="007579D1">
        <w:rPr>
          <w:rFonts w:asciiTheme="majorBidi" w:hAnsiTheme="majorBidi" w:cstheme="majorBidi"/>
          <w:b/>
          <w:bCs/>
          <w:sz w:val="24"/>
          <w:szCs w:val="24"/>
        </w:rPr>
        <w:t>Company</w:t>
      </w:r>
      <w:r w:rsidRPr="007579D1">
        <w:rPr>
          <w:rFonts w:asciiTheme="majorBidi" w:hAnsiTheme="majorBidi" w:cstheme="majorBidi"/>
          <w:b/>
          <w:bCs/>
          <w:sz w:val="28"/>
        </w:rPr>
        <w:t xml:space="preserve"> Limited</w:t>
      </w:r>
    </w:p>
    <w:p w14:paraId="2324A16D" w14:textId="77777777" w:rsidR="00521212" w:rsidRPr="007579D1" w:rsidRDefault="00521212"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r w:rsidRPr="007579D1">
        <w:rPr>
          <w:rFonts w:asciiTheme="majorBidi" w:hAnsiTheme="majorBidi" w:cstheme="majorBidi"/>
          <w:sz w:val="28"/>
        </w:rPr>
        <w:t xml:space="preserve">According to the resolution of the Company's Board of Directors Meeting No. 16/2023 on December 21, 2023, invested in common shares of B Access Property Company Limited, 50,000 shares, with a par value of 100 baht per share, amounting to 5 million baht, with an investment proportion of 99.99 percent of the total registered capital. The main objective is to invest in </w:t>
      </w:r>
      <w:proofErr w:type="gramStart"/>
      <w:r w:rsidRPr="007579D1">
        <w:rPr>
          <w:rFonts w:asciiTheme="majorBidi" w:hAnsiTheme="majorBidi" w:cstheme="majorBidi"/>
          <w:sz w:val="28"/>
        </w:rPr>
        <w:t>real</w:t>
      </w:r>
      <w:proofErr w:type="gramEnd"/>
      <w:r w:rsidRPr="007579D1">
        <w:rPr>
          <w:rFonts w:asciiTheme="majorBidi" w:hAnsiTheme="majorBidi" w:cstheme="majorBidi"/>
          <w:sz w:val="28"/>
        </w:rPr>
        <w:t xml:space="preserve"> estate business.</w:t>
      </w:r>
    </w:p>
    <w:p w14:paraId="4C1839E6" w14:textId="77777777" w:rsidR="000C4F33" w:rsidRPr="007579D1" w:rsidRDefault="000C4F33" w:rsidP="000C4F3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p w14:paraId="5622FAD3" w14:textId="77777777" w:rsidR="00B5646F" w:rsidRPr="007579D1" w:rsidRDefault="00B5646F"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p>
    <w:p w14:paraId="308A2CA4" w14:textId="30837B4F" w:rsidR="005F487C" w:rsidRPr="007579D1" w:rsidRDefault="005F487C"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cs/>
        </w:rPr>
        <w:sectPr w:rsidR="005F487C" w:rsidRPr="007579D1" w:rsidSect="00CC4FF8">
          <w:headerReference w:type="default" r:id="rId8"/>
          <w:footerReference w:type="default" r:id="rId9"/>
          <w:headerReference w:type="first" r:id="rId10"/>
          <w:footerReference w:type="first" r:id="rId11"/>
          <w:pgSz w:w="11907" w:h="16840" w:code="9"/>
          <w:pgMar w:top="810" w:right="992" w:bottom="851" w:left="1588" w:header="737" w:footer="737" w:gutter="0"/>
          <w:pgNumType w:fmt="numberInDash" w:start="11"/>
          <w:cols w:space="708"/>
          <w:docGrid w:linePitch="360"/>
        </w:sectPr>
      </w:pPr>
    </w:p>
    <w:p w14:paraId="0D71FD5A" w14:textId="77777777" w:rsidR="0034693B" w:rsidRPr="007579D1" w:rsidRDefault="0034693B" w:rsidP="0034693B">
      <w:pPr>
        <w:pStyle w:val="E0"/>
        <w:ind w:left="993"/>
        <w:jc w:val="left"/>
        <w:rPr>
          <w:rFonts w:ascii="Angsana New" w:hAnsi="Angsana New"/>
          <w:b w:val="0"/>
          <w:bCs w:val="0"/>
          <w:sz w:val="28"/>
          <w:szCs w:val="28"/>
          <w:lang w:val="en-US"/>
        </w:rPr>
      </w:pPr>
    </w:p>
    <w:p w14:paraId="6F6FE3E7" w14:textId="1FC908DA" w:rsidR="00924004" w:rsidRPr="007579D1" w:rsidRDefault="0034693B">
      <w:pPr>
        <w:pStyle w:val="E0"/>
        <w:numPr>
          <w:ilvl w:val="0"/>
          <w:numId w:val="15"/>
        </w:numPr>
        <w:ind w:left="993" w:hanging="426"/>
        <w:jc w:val="left"/>
        <w:rPr>
          <w:rFonts w:ascii="Angsana New" w:hAnsi="Angsana New"/>
          <w:b w:val="0"/>
          <w:bCs w:val="0"/>
          <w:sz w:val="28"/>
          <w:szCs w:val="28"/>
        </w:rPr>
      </w:pPr>
      <w:r w:rsidRPr="007579D1">
        <w:rPr>
          <w:rFonts w:ascii="Angsana New" w:hAnsi="Angsana New"/>
          <w:sz w:val="28"/>
          <w:szCs w:val="28"/>
        </w:rPr>
        <w:t>INVESTMENT IN ASSOCIATE</w:t>
      </w:r>
      <w:r w:rsidR="005D5F58">
        <w:rPr>
          <w:rFonts w:ascii="Angsana New" w:hAnsi="Angsana New" w:hint="cs"/>
          <w:b w:val="0"/>
          <w:bCs w:val="0"/>
          <w:sz w:val="28"/>
          <w:szCs w:val="28"/>
          <w:cs/>
        </w:rPr>
        <w:t xml:space="preserve"> </w:t>
      </w:r>
      <w:r w:rsidR="005D5F58" w:rsidRPr="005D5F58">
        <w:rPr>
          <w:rFonts w:ascii="Angsana New" w:hAnsi="Angsana New"/>
          <w:sz w:val="28"/>
          <w:szCs w:val="28"/>
          <w:lang w:val="en-US"/>
        </w:rPr>
        <w:t>COMPANIES</w:t>
      </w:r>
    </w:p>
    <w:p w14:paraId="4A1FA339" w14:textId="77777777" w:rsidR="00017B6A" w:rsidRPr="007579D1" w:rsidRDefault="00017B6A">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vanish/>
          <w:sz w:val="28"/>
          <w:szCs w:val="28"/>
        </w:rPr>
      </w:pPr>
    </w:p>
    <w:p w14:paraId="48326F72" w14:textId="77777777" w:rsidR="00017B6A" w:rsidRPr="007579D1" w:rsidRDefault="00017B6A">
      <w:pPr>
        <w:pStyle w:val="ListParagraph"/>
        <w:numPr>
          <w:ilvl w:val="0"/>
          <w:numId w:val="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vanish/>
          <w:sz w:val="28"/>
          <w:szCs w:val="28"/>
        </w:rPr>
      </w:pPr>
    </w:p>
    <w:p w14:paraId="21D1324B"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4E2EF6AC"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4B6D12B0"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77E479ED"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46C6082F"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231BD961"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0962E47D"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1C2918AD"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0F5034A8" w14:textId="77777777" w:rsidR="00957D13" w:rsidRPr="007579D1" w:rsidRDefault="00957D13">
      <w:pPr>
        <w:pStyle w:val="ListParagraph"/>
        <w:numPr>
          <w:ilvl w:val="0"/>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b/>
          <w:bCs/>
          <w:vanish/>
          <w:sz w:val="28"/>
          <w:szCs w:val="28"/>
        </w:rPr>
      </w:pPr>
    </w:p>
    <w:p w14:paraId="74F963B0" w14:textId="6FA45B51" w:rsidR="00FA5FB5" w:rsidRPr="007579D1" w:rsidRDefault="00924C73">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1560" w:hanging="567"/>
        <w:rPr>
          <w:rFonts w:ascii="Angsana New" w:hAnsi="Angsana New"/>
          <w:b/>
          <w:bCs/>
          <w:sz w:val="28"/>
          <w:szCs w:val="28"/>
        </w:rPr>
      </w:pPr>
      <w:r w:rsidRPr="007579D1">
        <w:rPr>
          <w:rFonts w:ascii="Angsana New" w:hAnsi="Angsana New"/>
          <w:b/>
          <w:bCs/>
          <w:sz w:val="28"/>
          <w:szCs w:val="28"/>
        </w:rPr>
        <w:t>Investment in associated company details are as follows.</w:t>
      </w:r>
    </w:p>
    <w:tbl>
      <w:tblPr>
        <w:tblW w:w="50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40"/>
        <w:gridCol w:w="487"/>
        <w:gridCol w:w="142"/>
        <w:gridCol w:w="2692"/>
        <w:gridCol w:w="141"/>
        <w:gridCol w:w="852"/>
        <w:gridCol w:w="145"/>
        <w:gridCol w:w="855"/>
        <w:gridCol w:w="142"/>
        <w:gridCol w:w="844"/>
        <w:gridCol w:w="7"/>
        <w:gridCol w:w="141"/>
        <w:gridCol w:w="1062"/>
        <w:gridCol w:w="72"/>
        <w:gridCol w:w="142"/>
        <w:gridCol w:w="848"/>
        <w:gridCol w:w="142"/>
        <w:gridCol w:w="853"/>
        <w:gridCol w:w="142"/>
        <w:gridCol w:w="992"/>
        <w:gridCol w:w="142"/>
        <w:gridCol w:w="851"/>
        <w:gridCol w:w="141"/>
        <w:gridCol w:w="993"/>
      </w:tblGrid>
      <w:tr w:rsidR="00016B13" w:rsidRPr="007579D1" w14:paraId="6E9BBFA6" w14:textId="77777777" w:rsidTr="00016B13">
        <w:trPr>
          <w:cantSplit/>
          <w:trHeight w:val="360"/>
        </w:trPr>
        <w:tc>
          <w:tcPr>
            <w:tcW w:w="2340" w:type="dxa"/>
            <w:tcBorders>
              <w:top w:val="nil"/>
              <w:left w:val="nil"/>
              <w:bottom w:val="nil"/>
              <w:right w:val="nil"/>
            </w:tcBorders>
            <w:shd w:val="clear" w:color="auto" w:fill="auto"/>
            <w:vAlign w:val="center"/>
          </w:tcPr>
          <w:p w14:paraId="1E7250B3"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487" w:type="dxa"/>
            <w:tcBorders>
              <w:top w:val="nil"/>
              <w:left w:val="nil"/>
              <w:bottom w:val="nil"/>
              <w:right w:val="nil"/>
            </w:tcBorders>
            <w:shd w:val="clear" w:color="auto" w:fill="auto"/>
            <w:vAlign w:val="center"/>
          </w:tcPr>
          <w:p w14:paraId="228E9CF3"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2" w:type="dxa"/>
            <w:tcBorders>
              <w:top w:val="nil"/>
              <w:left w:val="nil"/>
              <w:bottom w:val="nil"/>
              <w:right w:val="nil"/>
            </w:tcBorders>
          </w:tcPr>
          <w:p w14:paraId="1BB018C7"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2692" w:type="dxa"/>
            <w:tcBorders>
              <w:top w:val="nil"/>
              <w:left w:val="nil"/>
              <w:bottom w:val="nil"/>
              <w:right w:val="nil"/>
            </w:tcBorders>
            <w:vAlign w:val="center"/>
          </w:tcPr>
          <w:p w14:paraId="17CC87C2" w14:textId="183DF36B"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1" w:type="dxa"/>
            <w:tcBorders>
              <w:top w:val="nil"/>
              <w:left w:val="nil"/>
              <w:bottom w:val="nil"/>
              <w:right w:val="nil"/>
            </w:tcBorders>
            <w:vAlign w:val="center"/>
          </w:tcPr>
          <w:p w14:paraId="1C80E58F"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852" w:type="dxa"/>
            <w:tcBorders>
              <w:top w:val="nil"/>
              <w:left w:val="nil"/>
              <w:bottom w:val="nil"/>
              <w:right w:val="nil"/>
            </w:tcBorders>
            <w:vAlign w:val="center"/>
          </w:tcPr>
          <w:p w14:paraId="17F36EC0"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5" w:type="dxa"/>
            <w:tcBorders>
              <w:top w:val="nil"/>
              <w:left w:val="nil"/>
              <w:bottom w:val="nil"/>
              <w:right w:val="nil"/>
            </w:tcBorders>
            <w:vAlign w:val="center"/>
          </w:tcPr>
          <w:p w14:paraId="70EC8062"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841" w:type="dxa"/>
            <w:gridSpan w:val="3"/>
            <w:tcBorders>
              <w:top w:val="nil"/>
              <w:left w:val="nil"/>
              <w:bottom w:val="nil"/>
              <w:right w:val="nil"/>
            </w:tcBorders>
            <w:vAlign w:val="center"/>
          </w:tcPr>
          <w:p w14:paraId="3C061821"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148" w:type="dxa"/>
            <w:gridSpan w:val="2"/>
            <w:tcBorders>
              <w:top w:val="nil"/>
              <w:left w:val="nil"/>
              <w:bottom w:val="nil"/>
              <w:right w:val="nil"/>
            </w:tcBorders>
            <w:vAlign w:val="center"/>
          </w:tcPr>
          <w:p w14:paraId="50D86C73"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2124" w:type="dxa"/>
            <w:gridSpan w:val="4"/>
            <w:tcBorders>
              <w:top w:val="nil"/>
              <w:left w:val="nil"/>
              <w:bottom w:val="nil"/>
              <w:right w:val="nil"/>
            </w:tcBorders>
            <w:vAlign w:val="center"/>
          </w:tcPr>
          <w:p w14:paraId="2588F3D5"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2129" w:type="dxa"/>
            <w:gridSpan w:val="4"/>
            <w:tcBorders>
              <w:top w:val="nil"/>
              <w:left w:val="nil"/>
              <w:bottom w:val="single" w:sz="4" w:space="0" w:color="auto"/>
              <w:right w:val="nil"/>
            </w:tcBorders>
            <w:vAlign w:val="center"/>
          </w:tcPr>
          <w:p w14:paraId="19C5560A" w14:textId="7452BF7C"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142" w:type="dxa"/>
            <w:tcBorders>
              <w:top w:val="nil"/>
              <w:left w:val="nil"/>
              <w:bottom w:val="single" w:sz="4" w:space="0" w:color="auto"/>
              <w:right w:val="nil"/>
            </w:tcBorders>
            <w:vAlign w:val="center"/>
          </w:tcPr>
          <w:p w14:paraId="42828471"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985" w:type="dxa"/>
            <w:gridSpan w:val="3"/>
            <w:tcBorders>
              <w:top w:val="nil"/>
              <w:left w:val="nil"/>
              <w:bottom w:val="single" w:sz="4" w:space="0" w:color="auto"/>
              <w:right w:val="nil"/>
            </w:tcBorders>
            <w:vAlign w:val="center"/>
          </w:tcPr>
          <w:p w14:paraId="241FAF7B" w14:textId="08175E9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27"/>
              <w:jc w:val="right"/>
              <w:rPr>
                <w:rFonts w:asciiTheme="majorBidi" w:hAnsiTheme="majorBidi" w:cstheme="majorBidi"/>
                <w:sz w:val="26"/>
                <w:szCs w:val="26"/>
                <w:cs/>
              </w:rPr>
            </w:pPr>
            <w:r w:rsidRPr="00016B13">
              <w:rPr>
                <w:rFonts w:asciiTheme="majorBidi" w:hAnsiTheme="majorBidi"/>
                <w:sz w:val="26"/>
                <w:szCs w:val="26"/>
                <w:cs/>
              </w:rPr>
              <w:t>(</w:t>
            </w:r>
            <w:r w:rsidRPr="00016B13">
              <w:rPr>
                <w:rFonts w:asciiTheme="majorBidi" w:hAnsiTheme="majorBidi" w:cstheme="majorBidi"/>
                <w:sz w:val="26"/>
                <w:szCs w:val="26"/>
              </w:rPr>
              <w:t>Unit: Thousand Baht)</w:t>
            </w:r>
          </w:p>
        </w:tc>
      </w:tr>
      <w:tr w:rsidR="000F689B" w:rsidRPr="007579D1" w14:paraId="3FD07506" w14:textId="77777777" w:rsidTr="00016B13">
        <w:trPr>
          <w:cantSplit/>
          <w:trHeight w:val="360"/>
        </w:trPr>
        <w:tc>
          <w:tcPr>
            <w:tcW w:w="2340" w:type="dxa"/>
            <w:tcBorders>
              <w:top w:val="nil"/>
              <w:left w:val="nil"/>
              <w:bottom w:val="nil"/>
              <w:right w:val="nil"/>
            </w:tcBorders>
            <w:shd w:val="clear" w:color="auto" w:fill="auto"/>
            <w:vAlign w:val="center"/>
          </w:tcPr>
          <w:p w14:paraId="6814257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487" w:type="dxa"/>
            <w:tcBorders>
              <w:top w:val="nil"/>
              <w:left w:val="nil"/>
              <w:bottom w:val="nil"/>
              <w:right w:val="nil"/>
            </w:tcBorders>
            <w:shd w:val="clear" w:color="auto" w:fill="auto"/>
            <w:vAlign w:val="center"/>
          </w:tcPr>
          <w:p w14:paraId="67EDF7E8"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2" w:type="dxa"/>
            <w:tcBorders>
              <w:top w:val="nil"/>
              <w:left w:val="nil"/>
              <w:bottom w:val="nil"/>
              <w:right w:val="nil"/>
            </w:tcBorders>
          </w:tcPr>
          <w:p w14:paraId="74912F7B"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2692" w:type="dxa"/>
            <w:tcBorders>
              <w:top w:val="nil"/>
              <w:left w:val="nil"/>
              <w:bottom w:val="nil"/>
              <w:right w:val="nil"/>
            </w:tcBorders>
            <w:vAlign w:val="center"/>
          </w:tcPr>
          <w:p w14:paraId="21794F9D" w14:textId="4DB35A04"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1" w:type="dxa"/>
            <w:tcBorders>
              <w:top w:val="nil"/>
              <w:left w:val="nil"/>
              <w:bottom w:val="nil"/>
              <w:right w:val="nil"/>
            </w:tcBorders>
            <w:vAlign w:val="center"/>
          </w:tcPr>
          <w:p w14:paraId="45EFFF4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852" w:type="dxa"/>
            <w:tcBorders>
              <w:top w:val="nil"/>
              <w:left w:val="nil"/>
              <w:bottom w:val="nil"/>
              <w:right w:val="nil"/>
            </w:tcBorders>
            <w:vAlign w:val="center"/>
          </w:tcPr>
          <w:p w14:paraId="2320CD9D"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5" w:type="dxa"/>
            <w:tcBorders>
              <w:top w:val="nil"/>
              <w:left w:val="nil"/>
              <w:bottom w:val="nil"/>
              <w:right w:val="nil"/>
            </w:tcBorders>
            <w:vAlign w:val="center"/>
          </w:tcPr>
          <w:p w14:paraId="3C7CC7D1"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841" w:type="dxa"/>
            <w:gridSpan w:val="3"/>
            <w:tcBorders>
              <w:top w:val="nil"/>
              <w:left w:val="nil"/>
              <w:bottom w:val="single" w:sz="4" w:space="0" w:color="auto"/>
              <w:right w:val="nil"/>
            </w:tcBorders>
            <w:vAlign w:val="bottom"/>
          </w:tcPr>
          <w:p w14:paraId="1A0A7738" w14:textId="1BF48143"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7579D1">
              <w:rPr>
                <w:rFonts w:asciiTheme="majorBidi" w:hAnsiTheme="majorBidi" w:cstheme="majorBidi"/>
                <w:sz w:val="26"/>
                <w:szCs w:val="26"/>
                <w:cs/>
              </w:rPr>
              <w:t>(</w:t>
            </w:r>
            <w:r w:rsidRPr="007579D1">
              <w:rPr>
                <w:rFonts w:asciiTheme="majorBidi" w:hAnsiTheme="majorBidi" w:cstheme="majorBidi"/>
                <w:sz w:val="26"/>
                <w:szCs w:val="26"/>
              </w:rPr>
              <w:t>%</w:t>
            </w:r>
            <w:r w:rsidRPr="007579D1">
              <w:rPr>
                <w:rFonts w:asciiTheme="majorBidi" w:hAnsiTheme="majorBidi" w:cstheme="majorBidi"/>
                <w:sz w:val="26"/>
                <w:szCs w:val="26"/>
                <w:cs/>
              </w:rPr>
              <w:t>)</w:t>
            </w:r>
          </w:p>
        </w:tc>
        <w:tc>
          <w:tcPr>
            <w:tcW w:w="148" w:type="dxa"/>
            <w:gridSpan w:val="2"/>
            <w:tcBorders>
              <w:top w:val="nil"/>
              <w:left w:val="nil"/>
              <w:bottom w:val="nil"/>
              <w:right w:val="nil"/>
            </w:tcBorders>
            <w:vAlign w:val="center"/>
          </w:tcPr>
          <w:p w14:paraId="1E8C4E1A"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2124" w:type="dxa"/>
            <w:gridSpan w:val="4"/>
            <w:tcBorders>
              <w:top w:val="nil"/>
              <w:left w:val="nil"/>
              <w:bottom w:val="nil"/>
              <w:right w:val="nil"/>
            </w:tcBorders>
            <w:vAlign w:val="center"/>
          </w:tcPr>
          <w:p w14:paraId="079CFC1D"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42" w:type="dxa"/>
            <w:tcBorders>
              <w:top w:val="single" w:sz="4" w:space="0" w:color="auto"/>
              <w:left w:val="nil"/>
              <w:bottom w:val="nil"/>
              <w:right w:val="nil"/>
            </w:tcBorders>
            <w:vAlign w:val="center"/>
          </w:tcPr>
          <w:p w14:paraId="2C808EA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987" w:type="dxa"/>
            <w:gridSpan w:val="3"/>
            <w:tcBorders>
              <w:top w:val="single" w:sz="4" w:space="0" w:color="auto"/>
              <w:left w:val="nil"/>
              <w:bottom w:val="single" w:sz="2" w:space="0" w:color="auto"/>
              <w:right w:val="nil"/>
            </w:tcBorders>
            <w:vAlign w:val="center"/>
          </w:tcPr>
          <w:p w14:paraId="5AED2CED" w14:textId="6CFB4C00"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Angsana New" w:hAnsi="Angsana New"/>
                <w:sz w:val="26"/>
                <w:szCs w:val="26"/>
              </w:rPr>
              <w:t>Consolidated Financial Statement</w:t>
            </w:r>
          </w:p>
        </w:tc>
        <w:tc>
          <w:tcPr>
            <w:tcW w:w="142" w:type="dxa"/>
            <w:tcBorders>
              <w:top w:val="single" w:sz="4" w:space="0" w:color="auto"/>
              <w:left w:val="nil"/>
              <w:bottom w:val="nil"/>
              <w:right w:val="nil"/>
            </w:tcBorders>
            <w:vAlign w:val="center"/>
          </w:tcPr>
          <w:p w14:paraId="57E169E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1985" w:type="dxa"/>
            <w:gridSpan w:val="3"/>
            <w:tcBorders>
              <w:top w:val="single" w:sz="4" w:space="0" w:color="auto"/>
              <w:left w:val="nil"/>
              <w:bottom w:val="single" w:sz="2" w:space="0" w:color="auto"/>
              <w:right w:val="nil"/>
            </w:tcBorders>
            <w:vAlign w:val="center"/>
          </w:tcPr>
          <w:p w14:paraId="7DA8624F" w14:textId="53A3039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hint="cs"/>
                <w:sz w:val="26"/>
                <w:szCs w:val="26"/>
                <w:cs/>
              </w:rPr>
            </w:pPr>
            <w:r w:rsidRPr="007579D1">
              <w:rPr>
                <w:rFonts w:ascii="Angsana New" w:hAnsi="Angsana New"/>
                <w:sz w:val="26"/>
                <w:szCs w:val="26"/>
              </w:rPr>
              <w:t>Separate Financial Statement</w:t>
            </w:r>
          </w:p>
        </w:tc>
      </w:tr>
      <w:tr w:rsidR="00016B13" w:rsidRPr="007579D1" w14:paraId="14B9CF40" w14:textId="77777777" w:rsidTr="00016B13">
        <w:trPr>
          <w:cantSplit/>
          <w:trHeight w:val="360"/>
        </w:trPr>
        <w:tc>
          <w:tcPr>
            <w:tcW w:w="2340" w:type="dxa"/>
            <w:tcBorders>
              <w:top w:val="nil"/>
              <w:left w:val="nil"/>
              <w:bottom w:val="nil"/>
              <w:right w:val="nil"/>
            </w:tcBorders>
            <w:shd w:val="clear" w:color="auto" w:fill="auto"/>
            <w:vAlign w:val="center"/>
          </w:tcPr>
          <w:p w14:paraId="3B2638A1"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p>
        </w:tc>
        <w:tc>
          <w:tcPr>
            <w:tcW w:w="487" w:type="dxa"/>
            <w:tcBorders>
              <w:top w:val="nil"/>
              <w:left w:val="nil"/>
              <w:bottom w:val="nil"/>
              <w:right w:val="nil"/>
            </w:tcBorders>
            <w:shd w:val="clear" w:color="auto" w:fill="auto"/>
            <w:vAlign w:val="center"/>
          </w:tcPr>
          <w:p w14:paraId="44573CF9"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jc w:val="center"/>
              <w:rPr>
                <w:rFonts w:asciiTheme="majorBidi" w:hAnsiTheme="majorBidi" w:cstheme="majorBidi"/>
                <w:sz w:val="26"/>
                <w:szCs w:val="26"/>
                <w:cs/>
              </w:rPr>
            </w:pPr>
          </w:p>
        </w:tc>
        <w:tc>
          <w:tcPr>
            <w:tcW w:w="142" w:type="dxa"/>
            <w:tcBorders>
              <w:top w:val="nil"/>
              <w:left w:val="nil"/>
              <w:bottom w:val="nil"/>
              <w:right w:val="nil"/>
            </w:tcBorders>
          </w:tcPr>
          <w:p w14:paraId="63B0750A"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2692" w:type="dxa"/>
            <w:tcBorders>
              <w:top w:val="nil"/>
              <w:left w:val="nil"/>
              <w:bottom w:val="nil"/>
              <w:right w:val="nil"/>
            </w:tcBorders>
            <w:vAlign w:val="center"/>
          </w:tcPr>
          <w:p w14:paraId="427451FD" w14:textId="00D76E55"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41" w:type="dxa"/>
            <w:tcBorders>
              <w:top w:val="nil"/>
              <w:left w:val="nil"/>
              <w:bottom w:val="nil"/>
              <w:right w:val="nil"/>
            </w:tcBorders>
            <w:vAlign w:val="center"/>
          </w:tcPr>
          <w:p w14:paraId="037A2D75"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852" w:type="dxa"/>
            <w:tcBorders>
              <w:top w:val="nil"/>
              <w:left w:val="nil"/>
              <w:bottom w:val="nil"/>
              <w:right w:val="nil"/>
            </w:tcBorders>
            <w:vAlign w:val="center"/>
          </w:tcPr>
          <w:p w14:paraId="012E8D1E"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45" w:type="dxa"/>
            <w:tcBorders>
              <w:top w:val="nil"/>
              <w:left w:val="nil"/>
              <w:bottom w:val="nil"/>
              <w:right w:val="nil"/>
            </w:tcBorders>
            <w:vAlign w:val="center"/>
          </w:tcPr>
          <w:p w14:paraId="71E8606F"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841" w:type="dxa"/>
            <w:gridSpan w:val="3"/>
            <w:tcBorders>
              <w:top w:val="single" w:sz="4" w:space="0" w:color="auto"/>
              <w:left w:val="nil"/>
              <w:bottom w:val="single" w:sz="4" w:space="0" w:color="auto"/>
              <w:right w:val="nil"/>
            </w:tcBorders>
            <w:vAlign w:val="bottom"/>
          </w:tcPr>
          <w:p w14:paraId="7AC8666D" w14:textId="0BB5476F"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Ownership interest</w:t>
            </w:r>
          </w:p>
        </w:tc>
        <w:tc>
          <w:tcPr>
            <w:tcW w:w="148" w:type="dxa"/>
            <w:gridSpan w:val="2"/>
            <w:tcBorders>
              <w:top w:val="nil"/>
              <w:left w:val="nil"/>
              <w:bottom w:val="nil"/>
              <w:right w:val="nil"/>
            </w:tcBorders>
            <w:vAlign w:val="center"/>
          </w:tcPr>
          <w:p w14:paraId="750E62C0"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062" w:type="dxa"/>
            <w:tcBorders>
              <w:top w:val="nil"/>
              <w:left w:val="nil"/>
              <w:bottom w:val="nil"/>
              <w:right w:val="nil"/>
            </w:tcBorders>
            <w:vAlign w:val="center"/>
          </w:tcPr>
          <w:p w14:paraId="37BE415D"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1062" w:type="dxa"/>
            <w:gridSpan w:val="3"/>
            <w:tcBorders>
              <w:top w:val="nil"/>
              <w:left w:val="nil"/>
              <w:bottom w:val="nil"/>
              <w:right w:val="nil"/>
            </w:tcBorders>
            <w:vAlign w:val="center"/>
          </w:tcPr>
          <w:p w14:paraId="43EF4308" w14:textId="29A84726"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142" w:type="dxa"/>
            <w:tcBorders>
              <w:top w:val="nil"/>
              <w:left w:val="nil"/>
              <w:bottom w:val="nil"/>
              <w:right w:val="nil"/>
            </w:tcBorders>
            <w:vAlign w:val="center"/>
          </w:tcPr>
          <w:p w14:paraId="4CEB574F"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987" w:type="dxa"/>
            <w:gridSpan w:val="3"/>
            <w:tcBorders>
              <w:top w:val="single" w:sz="2" w:space="0" w:color="auto"/>
              <w:left w:val="nil"/>
              <w:bottom w:val="single" w:sz="2" w:space="0" w:color="auto"/>
              <w:right w:val="nil"/>
            </w:tcBorders>
            <w:vAlign w:val="center"/>
          </w:tcPr>
          <w:p w14:paraId="7B813D86" w14:textId="551790F1"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Angsana New" w:hAnsi="Angsana New"/>
                <w:sz w:val="26"/>
                <w:szCs w:val="26"/>
              </w:rPr>
              <w:t>Equity method</w:t>
            </w:r>
          </w:p>
        </w:tc>
        <w:tc>
          <w:tcPr>
            <w:tcW w:w="142" w:type="dxa"/>
            <w:tcBorders>
              <w:top w:val="nil"/>
              <w:left w:val="nil"/>
              <w:bottom w:val="nil"/>
              <w:right w:val="nil"/>
            </w:tcBorders>
            <w:vAlign w:val="center"/>
          </w:tcPr>
          <w:p w14:paraId="282236FE" w14:textId="77777777"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985" w:type="dxa"/>
            <w:gridSpan w:val="3"/>
            <w:tcBorders>
              <w:top w:val="single" w:sz="2" w:space="0" w:color="auto"/>
              <w:left w:val="nil"/>
              <w:bottom w:val="single" w:sz="4" w:space="0" w:color="auto"/>
              <w:right w:val="nil"/>
            </w:tcBorders>
            <w:vAlign w:val="center"/>
          </w:tcPr>
          <w:p w14:paraId="43A464BF" w14:textId="28C050BD" w:rsidR="00016B13" w:rsidRPr="007579D1" w:rsidRDefault="00016B1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cs/>
              </w:rPr>
            </w:pPr>
            <w:r w:rsidRPr="007579D1">
              <w:rPr>
                <w:rFonts w:ascii="Angsana New" w:hAnsi="Angsana New"/>
                <w:sz w:val="26"/>
                <w:szCs w:val="26"/>
              </w:rPr>
              <w:t>Cost method</w:t>
            </w:r>
          </w:p>
        </w:tc>
      </w:tr>
      <w:tr w:rsidR="000F689B" w:rsidRPr="007579D1" w14:paraId="0CD72AFE" w14:textId="77777777" w:rsidTr="00016B13">
        <w:trPr>
          <w:cantSplit/>
          <w:trHeight w:val="360"/>
        </w:trPr>
        <w:tc>
          <w:tcPr>
            <w:tcW w:w="2340" w:type="dxa"/>
            <w:tcBorders>
              <w:top w:val="nil"/>
              <w:left w:val="nil"/>
              <w:bottom w:val="nil"/>
              <w:right w:val="nil"/>
            </w:tcBorders>
            <w:shd w:val="clear" w:color="auto" w:fill="auto"/>
            <w:vAlign w:val="center"/>
          </w:tcPr>
          <w:p w14:paraId="37509840"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18"/>
              <w:rPr>
                <w:rFonts w:asciiTheme="majorBidi" w:hAnsiTheme="majorBidi" w:cstheme="majorBidi"/>
                <w:sz w:val="26"/>
                <w:szCs w:val="26"/>
                <w:cs/>
              </w:rPr>
            </w:pPr>
          </w:p>
        </w:tc>
        <w:tc>
          <w:tcPr>
            <w:tcW w:w="487" w:type="dxa"/>
            <w:tcBorders>
              <w:top w:val="nil"/>
              <w:left w:val="nil"/>
              <w:bottom w:val="nil"/>
              <w:right w:val="nil"/>
            </w:tcBorders>
            <w:shd w:val="clear" w:color="auto" w:fill="auto"/>
            <w:vAlign w:val="center"/>
          </w:tcPr>
          <w:p w14:paraId="29EDAC76"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Theme="majorBidi" w:hAnsiTheme="majorBidi" w:cstheme="majorBidi"/>
                <w:sz w:val="26"/>
                <w:szCs w:val="26"/>
                <w:cs/>
              </w:rPr>
            </w:pPr>
          </w:p>
        </w:tc>
        <w:tc>
          <w:tcPr>
            <w:tcW w:w="142" w:type="dxa"/>
            <w:tcBorders>
              <w:top w:val="nil"/>
              <w:left w:val="nil"/>
              <w:bottom w:val="nil"/>
              <w:right w:val="nil"/>
            </w:tcBorders>
          </w:tcPr>
          <w:p w14:paraId="69B4375B"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2692" w:type="dxa"/>
            <w:tcBorders>
              <w:top w:val="nil"/>
              <w:left w:val="nil"/>
              <w:bottom w:val="nil"/>
              <w:right w:val="nil"/>
            </w:tcBorders>
            <w:vAlign w:val="center"/>
          </w:tcPr>
          <w:p w14:paraId="34CDE803" w14:textId="0386E963"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41" w:type="dxa"/>
            <w:tcBorders>
              <w:top w:val="nil"/>
              <w:left w:val="nil"/>
              <w:bottom w:val="nil"/>
              <w:right w:val="nil"/>
            </w:tcBorders>
            <w:vAlign w:val="center"/>
          </w:tcPr>
          <w:p w14:paraId="5A4A9A2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2" w:type="dxa"/>
            <w:tcBorders>
              <w:top w:val="nil"/>
              <w:left w:val="nil"/>
              <w:bottom w:val="nil"/>
              <w:right w:val="nil"/>
            </w:tcBorders>
            <w:vAlign w:val="center"/>
          </w:tcPr>
          <w:p w14:paraId="7B097714"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45" w:type="dxa"/>
            <w:tcBorders>
              <w:top w:val="nil"/>
              <w:left w:val="nil"/>
              <w:bottom w:val="nil"/>
              <w:right w:val="nil"/>
            </w:tcBorders>
            <w:vAlign w:val="center"/>
          </w:tcPr>
          <w:p w14:paraId="352A2617"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5" w:type="dxa"/>
            <w:tcBorders>
              <w:top w:val="single" w:sz="4" w:space="0" w:color="auto"/>
              <w:left w:val="nil"/>
              <w:bottom w:val="nil"/>
              <w:right w:val="nil"/>
            </w:tcBorders>
            <w:vAlign w:val="center"/>
          </w:tcPr>
          <w:p w14:paraId="2D040285" w14:textId="6C88359E"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r w:rsidRPr="007579D1">
              <w:rPr>
                <w:rFonts w:asciiTheme="majorBidi" w:hAnsiTheme="majorBidi" w:cstheme="majorBidi"/>
                <w:sz w:val="26"/>
                <w:szCs w:val="26"/>
              </w:rPr>
              <w:t>As at</w:t>
            </w:r>
          </w:p>
        </w:tc>
        <w:tc>
          <w:tcPr>
            <w:tcW w:w="142" w:type="dxa"/>
            <w:tcBorders>
              <w:top w:val="single" w:sz="4" w:space="0" w:color="auto"/>
              <w:left w:val="nil"/>
              <w:bottom w:val="nil"/>
              <w:right w:val="nil"/>
            </w:tcBorders>
            <w:vAlign w:val="center"/>
          </w:tcPr>
          <w:p w14:paraId="0DE16AB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44" w:type="dxa"/>
            <w:tcBorders>
              <w:top w:val="single" w:sz="4" w:space="0" w:color="auto"/>
              <w:left w:val="nil"/>
              <w:bottom w:val="nil"/>
              <w:right w:val="nil"/>
            </w:tcBorders>
            <w:shd w:val="clear" w:color="auto" w:fill="auto"/>
            <w:vAlign w:val="center"/>
          </w:tcPr>
          <w:p w14:paraId="1BC752AF" w14:textId="3917E8A0"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r w:rsidRPr="007579D1">
              <w:rPr>
                <w:rFonts w:asciiTheme="majorBidi" w:hAnsiTheme="majorBidi" w:cstheme="majorBidi"/>
                <w:sz w:val="26"/>
                <w:szCs w:val="26"/>
              </w:rPr>
              <w:t>As at</w:t>
            </w:r>
          </w:p>
        </w:tc>
        <w:tc>
          <w:tcPr>
            <w:tcW w:w="148" w:type="dxa"/>
            <w:gridSpan w:val="2"/>
            <w:tcBorders>
              <w:top w:val="nil"/>
              <w:left w:val="nil"/>
              <w:bottom w:val="nil"/>
              <w:right w:val="nil"/>
            </w:tcBorders>
            <w:vAlign w:val="center"/>
          </w:tcPr>
          <w:p w14:paraId="48BBCE81"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134" w:type="dxa"/>
            <w:gridSpan w:val="2"/>
            <w:tcBorders>
              <w:top w:val="nil"/>
              <w:left w:val="nil"/>
              <w:bottom w:val="nil"/>
              <w:right w:val="nil"/>
            </w:tcBorders>
            <w:shd w:val="clear" w:color="auto" w:fill="auto"/>
            <w:vAlign w:val="center"/>
          </w:tcPr>
          <w:p w14:paraId="67EDF6EA"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142" w:type="dxa"/>
            <w:tcBorders>
              <w:top w:val="nil"/>
              <w:left w:val="nil"/>
              <w:bottom w:val="nil"/>
              <w:right w:val="nil"/>
            </w:tcBorders>
            <w:vAlign w:val="center"/>
          </w:tcPr>
          <w:p w14:paraId="2F2656D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48" w:type="dxa"/>
            <w:tcBorders>
              <w:top w:val="nil"/>
              <w:left w:val="nil"/>
              <w:bottom w:val="nil"/>
              <w:right w:val="nil"/>
            </w:tcBorders>
            <w:vAlign w:val="center"/>
          </w:tcPr>
          <w:p w14:paraId="6CDF0651" w14:textId="57A22D2E"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Angsana New" w:hAnsi="Angsana New"/>
                <w:sz w:val="26"/>
                <w:szCs w:val="26"/>
              </w:rPr>
              <w:t>Paid-up</w:t>
            </w:r>
          </w:p>
        </w:tc>
        <w:tc>
          <w:tcPr>
            <w:tcW w:w="142" w:type="dxa"/>
            <w:tcBorders>
              <w:top w:val="nil"/>
              <w:left w:val="nil"/>
              <w:bottom w:val="nil"/>
              <w:right w:val="nil"/>
            </w:tcBorders>
            <w:vAlign w:val="center"/>
          </w:tcPr>
          <w:p w14:paraId="43024DCF"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3" w:type="dxa"/>
            <w:tcBorders>
              <w:top w:val="single" w:sz="2" w:space="0" w:color="auto"/>
              <w:left w:val="nil"/>
              <w:bottom w:val="nil"/>
              <w:right w:val="nil"/>
            </w:tcBorders>
            <w:vAlign w:val="center"/>
          </w:tcPr>
          <w:p w14:paraId="4A6FC5C1" w14:textId="768BC2F4"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As at</w:t>
            </w:r>
          </w:p>
        </w:tc>
        <w:tc>
          <w:tcPr>
            <w:tcW w:w="142" w:type="dxa"/>
            <w:tcBorders>
              <w:top w:val="single" w:sz="2" w:space="0" w:color="auto"/>
              <w:left w:val="nil"/>
              <w:bottom w:val="nil"/>
              <w:right w:val="nil"/>
            </w:tcBorders>
            <w:vAlign w:val="center"/>
          </w:tcPr>
          <w:p w14:paraId="3D0268D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992" w:type="dxa"/>
            <w:tcBorders>
              <w:top w:val="single" w:sz="2" w:space="0" w:color="auto"/>
              <w:left w:val="nil"/>
              <w:bottom w:val="nil"/>
              <w:right w:val="nil"/>
            </w:tcBorders>
            <w:vAlign w:val="center"/>
          </w:tcPr>
          <w:p w14:paraId="207DA168" w14:textId="5736412C"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As at</w:t>
            </w:r>
          </w:p>
        </w:tc>
        <w:tc>
          <w:tcPr>
            <w:tcW w:w="142" w:type="dxa"/>
            <w:tcBorders>
              <w:top w:val="nil"/>
              <w:left w:val="nil"/>
              <w:bottom w:val="nil"/>
              <w:right w:val="nil"/>
            </w:tcBorders>
            <w:vAlign w:val="center"/>
          </w:tcPr>
          <w:p w14:paraId="0EA5D253"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1" w:type="dxa"/>
            <w:tcBorders>
              <w:top w:val="single" w:sz="4" w:space="0" w:color="auto"/>
              <w:left w:val="nil"/>
              <w:bottom w:val="nil"/>
              <w:right w:val="nil"/>
            </w:tcBorders>
            <w:vAlign w:val="center"/>
          </w:tcPr>
          <w:p w14:paraId="0A826ED5" w14:textId="02B4218F"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r w:rsidRPr="007579D1">
              <w:rPr>
                <w:rFonts w:asciiTheme="majorBidi" w:hAnsiTheme="majorBidi" w:cstheme="majorBidi"/>
                <w:sz w:val="26"/>
                <w:szCs w:val="26"/>
              </w:rPr>
              <w:t>As at</w:t>
            </w:r>
          </w:p>
        </w:tc>
        <w:tc>
          <w:tcPr>
            <w:tcW w:w="141" w:type="dxa"/>
            <w:tcBorders>
              <w:top w:val="single" w:sz="4" w:space="0" w:color="auto"/>
              <w:left w:val="nil"/>
              <w:bottom w:val="nil"/>
              <w:right w:val="nil"/>
            </w:tcBorders>
            <w:vAlign w:val="center"/>
          </w:tcPr>
          <w:p w14:paraId="48E28917"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p>
        </w:tc>
        <w:tc>
          <w:tcPr>
            <w:tcW w:w="993" w:type="dxa"/>
            <w:tcBorders>
              <w:top w:val="single" w:sz="4" w:space="0" w:color="auto"/>
              <w:left w:val="nil"/>
              <w:bottom w:val="nil"/>
              <w:right w:val="nil"/>
            </w:tcBorders>
            <w:vAlign w:val="center"/>
          </w:tcPr>
          <w:p w14:paraId="35B21B89" w14:textId="425F36D4"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rPr>
            </w:pPr>
            <w:r w:rsidRPr="007579D1">
              <w:rPr>
                <w:rFonts w:asciiTheme="majorBidi" w:hAnsiTheme="majorBidi" w:cstheme="majorBidi"/>
                <w:sz w:val="26"/>
                <w:szCs w:val="26"/>
              </w:rPr>
              <w:t>As at</w:t>
            </w:r>
          </w:p>
        </w:tc>
      </w:tr>
      <w:tr w:rsidR="000F689B" w:rsidRPr="007579D1" w14:paraId="767A8D28" w14:textId="77777777" w:rsidTr="00016B13">
        <w:trPr>
          <w:cantSplit/>
          <w:trHeight w:val="360"/>
        </w:trPr>
        <w:tc>
          <w:tcPr>
            <w:tcW w:w="2340" w:type="dxa"/>
            <w:tcBorders>
              <w:top w:val="nil"/>
              <w:left w:val="nil"/>
              <w:bottom w:val="nil"/>
              <w:right w:val="nil"/>
            </w:tcBorders>
            <w:shd w:val="clear" w:color="auto" w:fill="auto"/>
            <w:vAlign w:val="center"/>
          </w:tcPr>
          <w:p w14:paraId="35990C0B"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18"/>
              <w:rPr>
                <w:rFonts w:asciiTheme="majorBidi" w:hAnsiTheme="majorBidi" w:cstheme="majorBidi"/>
                <w:sz w:val="26"/>
                <w:szCs w:val="26"/>
                <w:cs/>
              </w:rPr>
            </w:pPr>
          </w:p>
        </w:tc>
        <w:tc>
          <w:tcPr>
            <w:tcW w:w="487" w:type="dxa"/>
            <w:tcBorders>
              <w:top w:val="nil"/>
              <w:left w:val="nil"/>
              <w:bottom w:val="nil"/>
              <w:right w:val="nil"/>
            </w:tcBorders>
            <w:shd w:val="clear" w:color="auto" w:fill="auto"/>
            <w:vAlign w:val="center"/>
          </w:tcPr>
          <w:p w14:paraId="4B6FDD8F"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Theme="majorBidi" w:hAnsiTheme="majorBidi" w:cstheme="majorBidi"/>
                <w:sz w:val="26"/>
                <w:szCs w:val="26"/>
                <w:cs/>
              </w:rPr>
            </w:pPr>
          </w:p>
        </w:tc>
        <w:tc>
          <w:tcPr>
            <w:tcW w:w="142" w:type="dxa"/>
            <w:tcBorders>
              <w:top w:val="nil"/>
              <w:left w:val="nil"/>
              <w:bottom w:val="nil"/>
              <w:right w:val="nil"/>
            </w:tcBorders>
          </w:tcPr>
          <w:p w14:paraId="78A0A99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2692" w:type="dxa"/>
            <w:tcBorders>
              <w:top w:val="nil"/>
              <w:left w:val="nil"/>
              <w:bottom w:val="nil"/>
              <w:right w:val="nil"/>
            </w:tcBorders>
            <w:vAlign w:val="center"/>
          </w:tcPr>
          <w:p w14:paraId="40F2A962" w14:textId="41BC8755"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41" w:type="dxa"/>
            <w:tcBorders>
              <w:top w:val="nil"/>
              <w:left w:val="nil"/>
              <w:bottom w:val="nil"/>
              <w:right w:val="nil"/>
            </w:tcBorders>
            <w:vAlign w:val="center"/>
          </w:tcPr>
          <w:p w14:paraId="3858EB72"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2" w:type="dxa"/>
            <w:tcBorders>
              <w:top w:val="nil"/>
              <w:left w:val="nil"/>
              <w:bottom w:val="nil"/>
              <w:right w:val="nil"/>
            </w:tcBorders>
            <w:vAlign w:val="center"/>
          </w:tcPr>
          <w:p w14:paraId="464D3BE5"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45" w:type="dxa"/>
            <w:tcBorders>
              <w:top w:val="nil"/>
              <w:left w:val="nil"/>
              <w:bottom w:val="nil"/>
              <w:right w:val="nil"/>
            </w:tcBorders>
            <w:vAlign w:val="center"/>
          </w:tcPr>
          <w:p w14:paraId="1BFFA4F9"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5" w:type="dxa"/>
            <w:tcBorders>
              <w:top w:val="nil"/>
              <w:left w:val="nil"/>
              <w:bottom w:val="nil"/>
              <w:right w:val="nil"/>
            </w:tcBorders>
            <w:vAlign w:val="center"/>
          </w:tcPr>
          <w:p w14:paraId="3968A3B2" w14:textId="1285A64E"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March</w:t>
            </w:r>
          </w:p>
        </w:tc>
        <w:tc>
          <w:tcPr>
            <w:tcW w:w="142" w:type="dxa"/>
            <w:tcBorders>
              <w:top w:val="nil"/>
              <w:left w:val="nil"/>
              <w:bottom w:val="nil"/>
              <w:right w:val="nil"/>
            </w:tcBorders>
            <w:vAlign w:val="center"/>
          </w:tcPr>
          <w:p w14:paraId="7E5CC930"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44" w:type="dxa"/>
            <w:tcBorders>
              <w:top w:val="nil"/>
              <w:left w:val="nil"/>
              <w:bottom w:val="nil"/>
              <w:right w:val="nil"/>
            </w:tcBorders>
            <w:shd w:val="clear" w:color="auto" w:fill="auto"/>
            <w:vAlign w:val="center"/>
          </w:tcPr>
          <w:p w14:paraId="489F3B5C" w14:textId="43487E71"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December</w:t>
            </w:r>
          </w:p>
        </w:tc>
        <w:tc>
          <w:tcPr>
            <w:tcW w:w="148" w:type="dxa"/>
            <w:gridSpan w:val="2"/>
            <w:tcBorders>
              <w:top w:val="nil"/>
              <w:left w:val="nil"/>
              <w:bottom w:val="nil"/>
              <w:right w:val="nil"/>
            </w:tcBorders>
            <w:vAlign w:val="center"/>
          </w:tcPr>
          <w:p w14:paraId="1FB51B41"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134" w:type="dxa"/>
            <w:gridSpan w:val="2"/>
            <w:tcBorders>
              <w:top w:val="nil"/>
              <w:left w:val="nil"/>
              <w:bottom w:val="nil"/>
              <w:right w:val="nil"/>
            </w:tcBorders>
            <w:shd w:val="clear" w:color="auto" w:fill="auto"/>
            <w:vAlign w:val="center"/>
          </w:tcPr>
          <w:p w14:paraId="01E3567F" w14:textId="6A430E46"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Angsana New" w:hAnsi="Angsana New"/>
                <w:sz w:val="26"/>
                <w:szCs w:val="26"/>
              </w:rPr>
              <w:t>Share</w:t>
            </w:r>
          </w:p>
        </w:tc>
        <w:tc>
          <w:tcPr>
            <w:tcW w:w="142" w:type="dxa"/>
            <w:tcBorders>
              <w:top w:val="nil"/>
              <w:left w:val="nil"/>
              <w:bottom w:val="nil"/>
              <w:right w:val="nil"/>
            </w:tcBorders>
            <w:vAlign w:val="center"/>
          </w:tcPr>
          <w:p w14:paraId="0979FD5D"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48" w:type="dxa"/>
            <w:tcBorders>
              <w:top w:val="nil"/>
              <w:left w:val="nil"/>
              <w:bottom w:val="nil"/>
              <w:right w:val="nil"/>
            </w:tcBorders>
            <w:vAlign w:val="center"/>
          </w:tcPr>
          <w:p w14:paraId="27F9873F" w14:textId="58D375F6"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Angsana New" w:hAnsi="Angsana New"/>
                <w:sz w:val="26"/>
                <w:szCs w:val="26"/>
              </w:rPr>
              <w:t>share</w:t>
            </w:r>
          </w:p>
        </w:tc>
        <w:tc>
          <w:tcPr>
            <w:tcW w:w="142" w:type="dxa"/>
            <w:tcBorders>
              <w:top w:val="nil"/>
              <w:left w:val="nil"/>
              <w:bottom w:val="nil"/>
              <w:right w:val="nil"/>
            </w:tcBorders>
            <w:vAlign w:val="center"/>
          </w:tcPr>
          <w:p w14:paraId="2AC637A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3" w:type="dxa"/>
            <w:tcBorders>
              <w:top w:val="nil"/>
              <w:left w:val="nil"/>
              <w:bottom w:val="nil"/>
              <w:right w:val="nil"/>
            </w:tcBorders>
            <w:vAlign w:val="center"/>
          </w:tcPr>
          <w:p w14:paraId="11528A21" w14:textId="59CC6F81"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March</w:t>
            </w:r>
          </w:p>
        </w:tc>
        <w:tc>
          <w:tcPr>
            <w:tcW w:w="142" w:type="dxa"/>
            <w:tcBorders>
              <w:top w:val="nil"/>
              <w:left w:val="nil"/>
              <w:bottom w:val="nil"/>
              <w:right w:val="nil"/>
            </w:tcBorders>
            <w:vAlign w:val="center"/>
          </w:tcPr>
          <w:p w14:paraId="2689DE82"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992" w:type="dxa"/>
            <w:tcBorders>
              <w:top w:val="nil"/>
              <w:left w:val="nil"/>
              <w:bottom w:val="nil"/>
              <w:right w:val="nil"/>
            </w:tcBorders>
            <w:vAlign w:val="center"/>
          </w:tcPr>
          <w:p w14:paraId="1229DA23" w14:textId="00AC1F54"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December</w:t>
            </w:r>
          </w:p>
        </w:tc>
        <w:tc>
          <w:tcPr>
            <w:tcW w:w="142" w:type="dxa"/>
            <w:tcBorders>
              <w:top w:val="nil"/>
              <w:left w:val="nil"/>
              <w:bottom w:val="nil"/>
              <w:right w:val="nil"/>
            </w:tcBorders>
            <w:vAlign w:val="center"/>
          </w:tcPr>
          <w:p w14:paraId="6AA235AF"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1" w:type="dxa"/>
            <w:tcBorders>
              <w:top w:val="nil"/>
              <w:left w:val="nil"/>
              <w:bottom w:val="single" w:sz="2" w:space="0" w:color="auto"/>
              <w:right w:val="nil"/>
            </w:tcBorders>
            <w:vAlign w:val="center"/>
          </w:tcPr>
          <w:p w14:paraId="6BF26F46" w14:textId="4C6224A0"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March</w:t>
            </w:r>
          </w:p>
        </w:tc>
        <w:tc>
          <w:tcPr>
            <w:tcW w:w="141" w:type="dxa"/>
            <w:tcBorders>
              <w:top w:val="nil"/>
              <w:left w:val="nil"/>
              <w:bottom w:val="single" w:sz="2" w:space="0" w:color="auto"/>
              <w:right w:val="nil"/>
            </w:tcBorders>
            <w:vAlign w:val="center"/>
          </w:tcPr>
          <w:p w14:paraId="4EA3B9C7"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993" w:type="dxa"/>
            <w:tcBorders>
              <w:top w:val="nil"/>
              <w:left w:val="nil"/>
              <w:bottom w:val="single" w:sz="2" w:space="0" w:color="auto"/>
              <w:right w:val="nil"/>
            </w:tcBorders>
            <w:vAlign w:val="center"/>
          </w:tcPr>
          <w:p w14:paraId="7A1AF01D" w14:textId="398F3481"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December</w:t>
            </w:r>
          </w:p>
        </w:tc>
      </w:tr>
      <w:tr w:rsidR="000F689B" w:rsidRPr="007579D1" w14:paraId="1D761B46" w14:textId="77777777" w:rsidTr="00016B13">
        <w:trPr>
          <w:cantSplit/>
          <w:trHeight w:val="360"/>
        </w:trPr>
        <w:tc>
          <w:tcPr>
            <w:tcW w:w="2827" w:type="dxa"/>
            <w:gridSpan w:val="2"/>
            <w:tcBorders>
              <w:top w:val="nil"/>
              <w:left w:val="nil"/>
              <w:bottom w:val="single" w:sz="2" w:space="0" w:color="auto"/>
              <w:right w:val="nil"/>
            </w:tcBorders>
            <w:shd w:val="clear" w:color="auto" w:fill="auto"/>
            <w:vAlign w:val="center"/>
          </w:tcPr>
          <w:p w14:paraId="568624DA" w14:textId="44ECB030"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Theme="majorBidi" w:hAnsiTheme="majorBidi" w:cstheme="majorBidi"/>
                <w:sz w:val="26"/>
                <w:szCs w:val="26"/>
                <w:cs/>
              </w:rPr>
            </w:pPr>
            <w:r w:rsidRPr="007579D1">
              <w:rPr>
                <w:rFonts w:asciiTheme="majorBidi" w:hAnsiTheme="majorBidi" w:cstheme="majorBidi"/>
                <w:sz w:val="26"/>
                <w:szCs w:val="26"/>
              </w:rPr>
              <w:t>Company</w:t>
            </w:r>
          </w:p>
        </w:tc>
        <w:tc>
          <w:tcPr>
            <w:tcW w:w="142" w:type="dxa"/>
            <w:tcBorders>
              <w:top w:val="nil"/>
              <w:left w:val="nil"/>
              <w:bottom w:val="nil"/>
              <w:right w:val="nil"/>
            </w:tcBorders>
          </w:tcPr>
          <w:p w14:paraId="1E81CCF1"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2692" w:type="dxa"/>
            <w:tcBorders>
              <w:top w:val="nil"/>
              <w:left w:val="nil"/>
              <w:bottom w:val="single" w:sz="2" w:space="0" w:color="auto"/>
              <w:right w:val="nil"/>
            </w:tcBorders>
            <w:vAlign w:val="center"/>
          </w:tcPr>
          <w:p w14:paraId="1052BEE9" w14:textId="4696B3F0"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Type of business</w:t>
            </w:r>
          </w:p>
        </w:tc>
        <w:tc>
          <w:tcPr>
            <w:tcW w:w="141" w:type="dxa"/>
            <w:tcBorders>
              <w:top w:val="nil"/>
              <w:left w:val="nil"/>
              <w:bottom w:val="nil"/>
              <w:right w:val="nil"/>
            </w:tcBorders>
            <w:vAlign w:val="center"/>
          </w:tcPr>
          <w:p w14:paraId="5172A937"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2" w:type="dxa"/>
            <w:tcBorders>
              <w:top w:val="nil"/>
              <w:left w:val="nil"/>
              <w:bottom w:val="single" w:sz="2" w:space="0" w:color="auto"/>
              <w:right w:val="nil"/>
            </w:tcBorders>
            <w:vAlign w:val="bottom"/>
          </w:tcPr>
          <w:p w14:paraId="36D28224" w14:textId="4CA56470"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Currencies</w:t>
            </w:r>
          </w:p>
        </w:tc>
        <w:tc>
          <w:tcPr>
            <w:tcW w:w="145" w:type="dxa"/>
            <w:tcBorders>
              <w:top w:val="nil"/>
              <w:left w:val="nil"/>
              <w:bottom w:val="nil"/>
              <w:right w:val="nil"/>
            </w:tcBorders>
            <w:vAlign w:val="center"/>
          </w:tcPr>
          <w:p w14:paraId="44D76CC7"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5" w:type="dxa"/>
            <w:tcBorders>
              <w:top w:val="nil"/>
              <w:left w:val="nil"/>
              <w:bottom w:val="single" w:sz="2" w:space="0" w:color="auto"/>
              <w:right w:val="nil"/>
            </w:tcBorders>
            <w:vAlign w:val="center"/>
          </w:tcPr>
          <w:p w14:paraId="1774F5FF" w14:textId="44FA7E2F"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31, 2024</w:t>
            </w:r>
          </w:p>
        </w:tc>
        <w:tc>
          <w:tcPr>
            <w:tcW w:w="142" w:type="dxa"/>
            <w:tcBorders>
              <w:top w:val="nil"/>
              <w:left w:val="nil"/>
              <w:bottom w:val="nil"/>
              <w:right w:val="nil"/>
            </w:tcBorders>
            <w:vAlign w:val="center"/>
          </w:tcPr>
          <w:p w14:paraId="7D0DFA18"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44" w:type="dxa"/>
            <w:tcBorders>
              <w:top w:val="nil"/>
              <w:left w:val="nil"/>
              <w:bottom w:val="single" w:sz="2" w:space="0" w:color="auto"/>
              <w:right w:val="nil"/>
            </w:tcBorders>
            <w:shd w:val="clear" w:color="auto" w:fill="auto"/>
            <w:vAlign w:val="center"/>
          </w:tcPr>
          <w:p w14:paraId="1C406F58" w14:textId="1D459436"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31, 2023</w:t>
            </w:r>
          </w:p>
        </w:tc>
        <w:tc>
          <w:tcPr>
            <w:tcW w:w="148" w:type="dxa"/>
            <w:gridSpan w:val="2"/>
            <w:tcBorders>
              <w:top w:val="nil"/>
              <w:left w:val="nil"/>
              <w:bottom w:val="nil"/>
              <w:right w:val="nil"/>
            </w:tcBorders>
            <w:vAlign w:val="center"/>
          </w:tcPr>
          <w:p w14:paraId="6EFC49E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1134" w:type="dxa"/>
            <w:gridSpan w:val="2"/>
            <w:tcBorders>
              <w:top w:val="nil"/>
              <w:left w:val="nil"/>
              <w:bottom w:val="single" w:sz="2" w:space="0" w:color="auto"/>
              <w:right w:val="nil"/>
            </w:tcBorders>
            <w:shd w:val="clear" w:color="auto" w:fill="auto"/>
            <w:vAlign w:val="center"/>
          </w:tcPr>
          <w:p w14:paraId="5FACE376" w14:textId="1DC8F2A6"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40" w:right="-80"/>
              <w:jc w:val="center"/>
              <w:rPr>
                <w:rFonts w:asciiTheme="majorBidi" w:hAnsiTheme="majorBidi" w:cstheme="majorBidi"/>
                <w:spacing w:val="-4"/>
                <w:sz w:val="26"/>
                <w:szCs w:val="26"/>
                <w:cs/>
              </w:rPr>
            </w:pPr>
            <w:r w:rsidRPr="007579D1">
              <w:rPr>
                <w:rFonts w:asciiTheme="majorBidi" w:hAnsiTheme="majorBidi" w:cstheme="majorBidi"/>
                <w:sz w:val="26"/>
                <w:szCs w:val="26"/>
              </w:rPr>
              <w:t xml:space="preserve"> </w:t>
            </w:r>
            <w:r w:rsidRPr="007579D1">
              <w:rPr>
                <w:rFonts w:ascii="Angsana New" w:hAnsi="Angsana New"/>
                <w:sz w:val="26"/>
                <w:szCs w:val="26"/>
              </w:rPr>
              <w:t>capital</w:t>
            </w:r>
          </w:p>
        </w:tc>
        <w:tc>
          <w:tcPr>
            <w:tcW w:w="142" w:type="dxa"/>
            <w:tcBorders>
              <w:top w:val="nil"/>
              <w:left w:val="nil"/>
              <w:bottom w:val="nil"/>
              <w:right w:val="nil"/>
            </w:tcBorders>
            <w:vAlign w:val="center"/>
          </w:tcPr>
          <w:p w14:paraId="069F021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48" w:type="dxa"/>
            <w:tcBorders>
              <w:top w:val="nil"/>
              <w:left w:val="nil"/>
              <w:bottom w:val="single" w:sz="2" w:space="0" w:color="auto"/>
              <w:right w:val="nil"/>
            </w:tcBorders>
            <w:vAlign w:val="center"/>
          </w:tcPr>
          <w:p w14:paraId="1D20904A" w14:textId="43613788"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Angsana New" w:hAnsi="Angsana New"/>
                <w:sz w:val="26"/>
                <w:szCs w:val="26"/>
              </w:rPr>
              <w:t>capital</w:t>
            </w:r>
          </w:p>
        </w:tc>
        <w:tc>
          <w:tcPr>
            <w:tcW w:w="142" w:type="dxa"/>
            <w:tcBorders>
              <w:top w:val="nil"/>
              <w:left w:val="nil"/>
              <w:bottom w:val="nil"/>
              <w:right w:val="nil"/>
            </w:tcBorders>
            <w:vAlign w:val="center"/>
          </w:tcPr>
          <w:p w14:paraId="054C2F7E"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3" w:type="dxa"/>
            <w:tcBorders>
              <w:top w:val="nil"/>
              <w:left w:val="nil"/>
              <w:bottom w:val="single" w:sz="2" w:space="0" w:color="auto"/>
              <w:right w:val="nil"/>
            </w:tcBorders>
            <w:vAlign w:val="center"/>
          </w:tcPr>
          <w:p w14:paraId="56C6A89F" w14:textId="68953E5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31, 2024</w:t>
            </w:r>
          </w:p>
        </w:tc>
        <w:tc>
          <w:tcPr>
            <w:tcW w:w="142" w:type="dxa"/>
            <w:tcBorders>
              <w:top w:val="nil"/>
              <w:left w:val="nil"/>
              <w:bottom w:val="nil"/>
              <w:right w:val="nil"/>
            </w:tcBorders>
            <w:vAlign w:val="center"/>
          </w:tcPr>
          <w:p w14:paraId="1E3FD047"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992" w:type="dxa"/>
            <w:tcBorders>
              <w:top w:val="nil"/>
              <w:left w:val="nil"/>
              <w:bottom w:val="single" w:sz="2" w:space="0" w:color="auto"/>
              <w:right w:val="nil"/>
            </w:tcBorders>
            <w:vAlign w:val="center"/>
          </w:tcPr>
          <w:p w14:paraId="1125F895" w14:textId="5D94B942"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31, 2023</w:t>
            </w:r>
          </w:p>
        </w:tc>
        <w:tc>
          <w:tcPr>
            <w:tcW w:w="142" w:type="dxa"/>
            <w:tcBorders>
              <w:top w:val="nil"/>
              <w:left w:val="nil"/>
              <w:bottom w:val="nil"/>
              <w:right w:val="nil"/>
            </w:tcBorders>
            <w:vAlign w:val="center"/>
          </w:tcPr>
          <w:p w14:paraId="78BE15DC"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851" w:type="dxa"/>
            <w:tcBorders>
              <w:top w:val="nil"/>
              <w:left w:val="nil"/>
              <w:bottom w:val="single" w:sz="2" w:space="0" w:color="auto"/>
              <w:right w:val="nil"/>
            </w:tcBorders>
            <w:vAlign w:val="center"/>
          </w:tcPr>
          <w:p w14:paraId="2F599FCB" w14:textId="63173CFA"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31, 2024</w:t>
            </w:r>
          </w:p>
        </w:tc>
        <w:tc>
          <w:tcPr>
            <w:tcW w:w="141" w:type="dxa"/>
            <w:tcBorders>
              <w:top w:val="nil"/>
              <w:left w:val="nil"/>
              <w:bottom w:val="nil"/>
              <w:right w:val="nil"/>
            </w:tcBorders>
            <w:vAlign w:val="center"/>
          </w:tcPr>
          <w:p w14:paraId="1C5406CA" w14:textId="77777777"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p>
        </w:tc>
        <w:tc>
          <w:tcPr>
            <w:tcW w:w="993" w:type="dxa"/>
            <w:tcBorders>
              <w:top w:val="nil"/>
              <w:left w:val="nil"/>
              <w:bottom w:val="single" w:sz="2" w:space="0" w:color="auto"/>
              <w:right w:val="nil"/>
            </w:tcBorders>
            <w:shd w:val="clear" w:color="auto" w:fill="auto"/>
            <w:vAlign w:val="center"/>
          </w:tcPr>
          <w:p w14:paraId="5E953744" w14:textId="305548D9" w:rsidR="000F689B" w:rsidRPr="007579D1" w:rsidRDefault="000F689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pacing w:val="-4"/>
                <w:sz w:val="26"/>
                <w:szCs w:val="26"/>
                <w:cs/>
              </w:rPr>
            </w:pPr>
            <w:r w:rsidRPr="007579D1">
              <w:rPr>
                <w:rFonts w:asciiTheme="majorBidi" w:hAnsiTheme="majorBidi" w:cstheme="majorBidi"/>
                <w:sz w:val="26"/>
                <w:szCs w:val="26"/>
              </w:rPr>
              <w:t>31, 2023</w:t>
            </w:r>
          </w:p>
        </w:tc>
      </w:tr>
      <w:tr w:rsidR="00201126" w:rsidRPr="007579D1" w14:paraId="08124448" w14:textId="77777777" w:rsidTr="00E32163">
        <w:trPr>
          <w:cantSplit/>
          <w:trHeight w:val="360"/>
        </w:trPr>
        <w:tc>
          <w:tcPr>
            <w:tcW w:w="2827" w:type="dxa"/>
            <w:gridSpan w:val="2"/>
            <w:tcBorders>
              <w:top w:val="single" w:sz="2" w:space="0" w:color="auto"/>
              <w:left w:val="nil"/>
              <w:bottom w:val="nil"/>
              <w:right w:val="nil"/>
            </w:tcBorders>
            <w:shd w:val="clear" w:color="auto" w:fill="auto"/>
            <w:vAlign w:val="center"/>
          </w:tcPr>
          <w:p w14:paraId="570111AA" w14:textId="752221C8" w:rsidR="00201126" w:rsidRPr="007579D1" w:rsidRDefault="00201126"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Theme="majorBidi" w:hAnsiTheme="majorBidi" w:cstheme="majorBidi"/>
                <w:sz w:val="26"/>
                <w:szCs w:val="26"/>
                <w:cs/>
              </w:rPr>
            </w:pPr>
            <w:r w:rsidRPr="007579D1">
              <w:rPr>
                <w:rFonts w:asciiTheme="majorBidi" w:hAnsiTheme="majorBidi" w:cstheme="majorBidi"/>
                <w:sz w:val="26"/>
                <w:szCs w:val="26"/>
              </w:rPr>
              <w:t xml:space="preserve">CPS Shipping &amp; Logistic Co., </w:t>
            </w:r>
            <w:proofErr w:type="gramStart"/>
            <w:r w:rsidRPr="007579D1">
              <w:rPr>
                <w:rFonts w:asciiTheme="majorBidi" w:hAnsiTheme="majorBidi" w:cstheme="majorBidi"/>
                <w:sz w:val="26"/>
                <w:szCs w:val="26"/>
              </w:rPr>
              <w:t>Ltd.(</w:t>
            </w:r>
            <w:proofErr w:type="gramEnd"/>
            <w:r w:rsidRPr="007579D1">
              <w:rPr>
                <w:rFonts w:asciiTheme="majorBidi" w:hAnsiTheme="majorBidi" w:cstheme="majorBidi"/>
                <w:sz w:val="26"/>
                <w:szCs w:val="26"/>
              </w:rPr>
              <w:t xml:space="preserve">1) </w:t>
            </w:r>
          </w:p>
        </w:tc>
        <w:tc>
          <w:tcPr>
            <w:tcW w:w="142" w:type="dxa"/>
            <w:tcBorders>
              <w:top w:val="nil"/>
              <w:left w:val="nil"/>
              <w:bottom w:val="nil"/>
              <w:right w:val="nil"/>
            </w:tcBorders>
          </w:tcPr>
          <w:p w14:paraId="35C81D8D" w14:textId="77777777" w:rsidR="00201126" w:rsidRPr="007579D1" w:rsidRDefault="00201126"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p>
        </w:tc>
        <w:tc>
          <w:tcPr>
            <w:tcW w:w="2692" w:type="dxa"/>
            <w:tcBorders>
              <w:top w:val="single" w:sz="2" w:space="0" w:color="auto"/>
              <w:left w:val="nil"/>
              <w:bottom w:val="nil"/>
              <w:right w:val="nil"/>
            </w:tcBorders>
            <w:vAlign w:val="center"/>
          </w:tcPr>
          <w:p w14:paraId="6FD3CA1D" w14:textId="749FE95A" w:rsidR="00201126" w:rsidRPr="007579D1" w:rsidRDefault="00201126"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r w:rsidRPr="007579D1">
              <w:rPr>
                <w:rFonts w:asciiTheme="majorBidi" w:hAnsiTheme="majorBidi" w:cstheme="majorBidi"/>
                <w:sz w:val="26"/>
                <w:szCs w:val="26"/>
              </w:rPr>
              <w:t xml:space="preserve">Providing shipping and logistic </w:t>
            </w:r>
            <w:proofErr w:type="spellStart"/>
            <w:r w:rsidRPr="007579D1">
              <w:rPr>
                <w:rFonts w:asciiTheme="majorBidi" w:hAnsiTheme="majorBidi" w:cstheme="majorBidi"/>
                <w:sz w:val="26"/>
                <w:szCs w:val="26"/>
              </w:rPr>
              <w:t>servies</w:t>
            </w:r>
            <w:proofErr w:type="spellEnd"/>
          </w:p>
        </w:tc>
        <w:tc>
          <w:tcPr>
            <w:tcW w:w="141" w:type="dxa"/>
            <w:tcBorders>
              <w:top w:val="nil"/>
              <w:left w:val="nil"/>
              <w:bottom w:val="nil"/>
              <w:right w:val="nil"/>
            </w:tcBorders>
            <w:vAlign w:val="center"/>
          </w:tcPr>
          <w:p w14:paraId="2AFDBB30" w14:textId="77777777" w:rsidR="00201126" w:rsidRPr="007579D1" w:rsidRDefault="00201126"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852" w:type="dxa"/>
            <w:tcBorders>
              <w:top w:val="single" w:sz="2" w:space="0" w:color="auto"/>
              <w:left w:val="nil"/>
              <w:bottom w:val="nil"/>
              <w:right w:val="nil"/>
            </w:tcBorders>
            <w:vAlign w:val="center"/>
          </w:tcPr>
          <w:p w14:paraId="6302F5A1" w14:textId="68410D6C"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r w:rsidRPr="007579D1">
              <w:rPr>
                <w:rFonts w:asciiTheme="majorBidi" w:hAnsiTheme="majorBidi" w:cstheme="majorBidi"/>
                <w:sz w:val="26"/>
                <w:szCs w:val="26"/>
              </w:rPr>
              <w:t>BAHT</w:t>
            </w:r>
          </w:p>
        </w:tc>
        <w:tc>
          <w:tcPr>
            <w:tcW w:w="145" w:type="dxa"/>
            <w:tcBorders>
              <w:top w:val="nil"/>
              <w:left w:val="nil"/>
              <w:bottom w:val="nil"/>
              <w:right w:val="nil"/>
            </w:tcBorders>
            <w:vAlign w:val="bottom"/>
          </w:tcPr>
          <w:p w14:paraId="03960F7D" w14:textId="77777777" w:rsidR="00201126" w:rsidRPr="007579D1" w:rsidRDefault="00201126" w:rsidP="000E2C1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855" w:type="dxa"/>
            <w:tcBorders>
              <w:top w:val="single" w:sz="2" w:space="0" w:color="auto"/>
              <w:left w:val="nil"/>
              <w:bottom w:val="nil"/>
              <w:right w:val="nil"/>
            </w:tcBorders>
            <w:vAlign w:val="bottom"/>
          </w:tcPr>
          <w:p w14:paraId="2EDCD466" w14:textId="0E94908F" w:rsidR="00201126" w:rsidRPr="007579D1" w:rsidRDefault="004F3E3D"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r w:rsidRPr="007579D1">
              <w:rPr>
                <w:rFonts w:asciiTheme="majorBidi" w:hAnsiTheme="majorBidi" w:cstheme="majorBidi"/>
                <w:sz w:val="26"/>
                <w:szCs w:val="26"/>
              </w:rPr>
              <w:t>-</w:t>
            </w:r>
          </w:p>
        </w:tc>
        <w:tc>
          <w:tcPr>
            <w:tcW w:w="142" w:type="dxa"/>
            <w:tcBorders>
              <w:top w:val="nil"/>
              <w:left w:val="nil"/>
              <w:bottom w:val="nil"/>
              <w:right w:val="nil"/>
            </w:tcBorders>
            <w:vAlign w:val="bottom"/>
          </w:tcPr>
          <w:p w14:paraId="68CD2A6A"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844" w:type="dxa"/>
            <w:tcBorders>
              <w:top w:val="single" w:sz="2" w:space="0" w:color="auto"/>
              <w:left w:val="nil"/>
              <w:bottom w:val="nil"/>
              <w:right w:val="nil"/>
            </w:tcBorders>
            <w:shd w:val="clear" w:color="auto" w:fill="auto"/>
            <w:vAlign w:val="bottom"/>
          </w:tcPr>
          <w:p w14:paraId="21E10AC9"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
              <w:jc w:val="right"/>
              <w:rPr>
                <w:rFonts w:asciiTheme="majorBidi" w:hAnsiTheme="majorBidi" w:cstheme="majorBidi"/>
                <w:sz w:val="26"/>
                <w:szCs w:val="26"/>
              </w:rPr>
            </w:pPr>
            <w:r w:rsidRPr="007579D1">
              <w:rPr>
                <w:rFonts w:asciiTheme="majorBidi" w:hAnsiTheme="majorBidi" w:cstheme="majorBidi"/>
                <w:sz w:val="26"/>
                <w:szCs w:val="26"/>
                <w:cs/>
              </w:rPr>
              <w:t>26.00</w:t>
            </w:r>
          </w:p>
        </w:tc>
        <w:tc>
          <w:tcPr>
            <w:tcW w:w="148" w:type="dxa"/>
            <w:gridSpan w:val="2"/>
            <w:tcBorders>
              <w:top w:val="nil"/>
              <w:left w:val="nil"/>
              <w:bottom w:val="nil"/>
              <w:right w:val="nil"/>
            </w:tcBorders>
            <w:vAlign w:val="bottom"/>
          </w:tcPr>
          <w:p w14:paraId="51679889"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1134" w:type="dxa"/>
            <w:gridSpan w:val="2"/>
            <w:tcBorders>
              <w:top w:val="single" w:sz="2" w:space="0" w:color="auto"/>
              <w:left w:val="nil"/>
              <w:bottom w:val="nil"/>
              <w:right w:val="nil"/>
            </w:tcBorders>
            <w:shd w:val="clear" w:color="auto" w:fill="auto"/>
            <w:vAlign w:val="bottom"/>
          </w:tcPr>
          <w:p w14:paraId="0E539F9B" w14:textId="1932EAB4" w:rsidR="00201126" w:rsidRPr="007579D1" w:rsidRDefault="004F3E3D"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 w:right="87" w:hanging="23"/>
              <w:jc w:val="center"/>
              <w:rPr>
                <w:rFonts w:asciiTheme="majorBidi" w:hAnsiTheme="majorBidi" w:cstheme="majorBidi"/>
                <w:sz w:val="26"/>
                <w:szCs w:val="26"/>
              </w:rPr>
            </w:pPr>
            <w:r w:rsidRPr="007579D1">
              <w:rPr>
                <w:rFonts w:asciiTheme="majorBidi" w:hAnsiTheme="majorBidi" w:cstheme="majorBidi"/>
                <w:sz w:val="26"/>
                <w:szCs w:val="26"/>
              </w:rPr>
              <w:t>-</w:t>
            </w:r>
          </w:p>
        </w:tc>
        <w:tc>
          <w:tcPr>
            <w:tcW w:w="142" w:type="dxa"/>
            <w:tcBorders>
              <w:top w:val="nil"/>
              <w:left w:val="nil"/>
              <w:bottom w:val="nil"/>
              <w:right w:val="nil"/>
            </w:tcBorders>
            <w:vAlign w:val="bottom"/>
          </w:tcPr>
          <w:p w14:paraId="391EBD00"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48" w:type="dxa"/>
            <w:tcBorders>
              <w:top w:val="single" w:sz="2" w:space="0" w:color="auto"/>
              <w:left w:val="nil"/>
              <w:bottom w:val="nil"/>
              <w:right w:val="nil"/>
            </w:tcBorders>
            <w:vAlign w:val="bottom"/>
          </w:tcPr>
          <w:p w14:paraId="6B456B9C"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Theme="majorBidi" w:hAnsiTheme="majorBidi" w:cstheme="majorBidi"/>
                <w:sz w:val="26"/>
                <w:szCs w:val="26"/>
              </w:rPr>
              <w:t>18,000</w:t>
            </w:r>
          </w:p>
        </w:tc>
        <w:tc>
          <w:tcPr>
            <w:tcW w:w="142" w:type="dxa"/>
            <w:tcBorders>
              <w:top w:val="nil"/>
              <w:left w:val="nil"/>
              <w:bottom w:val="nil"/>
              <w:right w:val="nil"/>
            </w:tcBorders>
            <w:vAlign w:val="bottom"/>
          </w:tcPr>
          <w:p w14:paraId="613E2BDE"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53" w:type="dxa"/>
            <w:tcBorders>
              <w:top w:val="single" w:sz="2" w:space="0" w:color="auto"/>
              <w:left w:val="nil"/>
              <w:bottom w:val="nil"/>
              <w:right w:val="nil"/>
            </w:tcBorders>
            <w:vAlign w:val="bottom"/>
          </w:tcPr>
          <w:p w14:paraId="2925C894" w14:textId="7E9B43B0"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w:t>
            </w:r>
          </w:p>
        </w:tc>
        <w:tc>
          <w:tcPr>
            <w:tcW w:w="142" w:type="dxa"/>
            <w:tcBorders>
              <w:top w:val="nil"/>
              <w:left w:val="nil"/>
              <w:bottom w:val="nil"/>
              <w:right w:val="nil"/>
            </w:tcBorders>
            <w:vAlign w:val="bottom"/>
          </w:tcPr>
          <w:p w14:paraId="298CA2F2"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992" w:type="dxa"/>
            <w:tcBorders>
              <w:top w:val="single" w:sz="2" w:space="0" w:color="auto"/>
              <w:left w:val="nil"/>
              <w:bottom w:val="nil"/>
              <w:right w:val="nil"/>
            </w:tcBorders>
            <w:vAlign w:val="bottom"/>
          </w:tcPr>
          <w:p w14:paraId="1353D4D7" w14:textId="552CDB5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32,960</w:t>
            </w:r>
          </w:p>
        </w:tc>
        <w:tc>
          <w:tcPr>
            <w:tcW w:w="142" w:type="dxa"/>
            <w:tcBorders>
              <w:top w:val="nil"/>
              <w:left w:val="nil"/>
              <w:bottom w:val="nil"/>
              <w:right w:val="nil"/>
            </w:tcBorders>
            <w:vAlign w:val="bottom"/>
          </w:tcPr>
          <w:p w14:paraId="1218F50E"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51" w:type="dxa"/>
            <w:tcBorders>
              <w:top w:val="single" w:sz="2" w:space="0" w:color="auto"/>
              <w:left w:val="nil"/>
              <w:bottom w:val="nil"/>
              <w:right w:val="nil"/>
            </w:tcBorders>
            <w:vAlign w:val="bottom"/>
          </w:tcPr>
          <w:p w14:paraId="627DCF5C" w14:textId="2F3AE449"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w:t>
            </w:r>
          </w:p>
        </w:tc>
        <w:tc>
          <w:tcPr>
            <w:tcW w:w="141" w:type="dxa"/>
            <w:tcBorders>
              <w:top w:val="nil"/>
              <w:left w:val="nil"/>
              <w:bottom w:val="nil"/>
              <w:right w:val="nil"/>
            </w:tcBorders>
            <w:vAlign w:val="bottom"/>
          </w:tcPr>
          <w:p w14:paraId="0F88DBE2"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993" w:type="dxa"/>
            <w:tcBorders>
              <w:top w:val="single" w:sz="2" w:space="0" w:color="auto"/>
              <w:left w:val="nil"/>
              <w:bottom w:val="nil"/>
              <w:right w:val="nil"/>
            </w:tcBorders>
            <w:shd w:val="clear" w:color="auto" w:fill="auto"/>
            <w:vAlign w:val="bottom"/>
          </w:tcPr>
          <w:p w14:paraId="10683051" w14:textId="22948BE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19,500</w:t>
            </w:r>
          </w:p>
        </w:tc>
      </w:tr>
      <w:tr w:rsidR="00201126" w:rsidRPr="007579D1" w14:paraId="2D818069" w14:textId="77777777" w:rsidTr="00E32163">
        <w:trPr>
          <w:cantSplit/>
          <w:trHeight w:val="360"/>
        </w:trPr>
        <w:tc>
          <w:tcPr>
            <w:tcW w:w="2827" w:type="dxa"/>
            <w:gridSpan w:val="2"/>
            <w:tcBorders>
              <w:top w:val="nil"/>
              <w:left w:val="nil"/>
              <w:bottom w:val="nil"/>
              <w:right w:val="nil"/>
            </w:tcBorders>
            <w:shd w:val="clear" w:color="auto" w:fill="auto"/>
          </w:tcPr>
          <w:p w14:paraId="003F4913" w14:textId="3DC4ED19" w:rsidR="00201126" w:rsidRPr="007579D1" w:rsidRDefault="00201126"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89" w:hanging="89"/>
              <w:rPr>
                <w:rFonts w:asciiTheme="majorBidi" w:hAnsiTheme="majorBidi" w:cstheme="majorBidi"/>
                <w:sz w:val="26"/>
                <w:szCs w:val="26"/>
                <w:cs/>
              </w:rPr>
            </w:pPr>
            <w:r w:rsidRPr="007579D1">
              <w:rPr>
                <w:rFonts w:asciiTheme="majorBidi" w:hAnsiTheme="majorBidi" w:cstheme="majorBidi"/>
                <w:sz w:val="26"/>
                <w:szCs w:val="26"/>
              </w:rPr>
              <w:t xml:space="preserve">Power M Engineering Co., </w:t>
            </w:r>
            <w:proofErr w:type="gramStart"/>
            <w:r w:rsidRPr="007579D1">
              <w:rPr>
                <w:rFonts w:asciiTheme="majorBidi" w:hAnsiTheme="majorBidi" w:cstheme="majorBidi"/>
                <w:sz w:val="26"/>
                <w:szCs w:val="26"/>
              </w:rPr>
              <w:t>Ltd(</w:t>
            </w:r>
            <w:proofErr w:type="gramEnd"/>
            <w:r w:rsidRPr="007579D1">
              <w:rPr>
                <w:rFonts w:asciiTheme="majorBidi" w:hAnsiTheme="majorBidi" w:cstheme="majorBidi"/>
                <w:sz w:val="26"/>
                <w:szCs w:val="26"/>
              </w:rPr>
              <w:t>2)</w:t>
            </w:r>
          </w:p>
        </w:tc>
        <w:tc>
          <w:tcPr>
            <w:tcW w:w="142" w:type="dxa"/>
            <w:tcBorders>
              <w:top w:val="nil"/>
              <w:left w:val="nil"/>
              <w:bottom w:val="nil"/>
              <w:right w:val="nil"/>
            </w:tcBorders>
          </w:tcPr>
          <w:p w14:paraId="1DA6DAAD" w14:textId="77777777" w:rsidR="00201126" w:rsidRPr="007579D1" w:rsidRDefault="00201126"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p>
        </w:tc>
        <w:tc>
          <w:tcPr>
            <w:tcW w:w="2692" w:type="dxa"/>
            <w:tcBorders>
              <w:top w:val="nil"/>
              <w:left w:val="nil"/>
              <w:bottom w:val="nil"/>
              <w:right w:val="nil"/>
            </w:tcBorders>
            <w:vAlign w:val="center"/>
          </w:tcPr>
          <w:p w14:paraId="2229B060" w14:textId="59228DCD" w:rsidR="00201126" w:rsidRPr="007579D1" w:rsidRDefault="00201126"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6"/>
                <w:szCs w:val="26"/>
              </w:rPr>
            </w:pPr>
            <w:r w:rsidRPr="007579D1">
              <w:rPr>
                <w:rFonts w:asciiTheme="majorBidi" w:hAnsiTheme="majorBidi" w:cstheme="majorBidi"/>
                <w:sz w:val="26"/>
                <w:szCs w:val="26"/>
              </w:rPr>
              <w:t>Providing installation, consulting, and repair and maintenance of solar cells.</w:t>
            </w:r>
          </w:p>
        </w:tc>
        <w:tc>
          <w:tcPr>
            <w:tcW w:w="141" w:type="dxa"/>
            <w:tcBorders>
              <w:top w:val="nil"/>
              <w:left w:val="nil"/>
              <w:bottom w:val="nil"/>
              <w:right w:val="nil"/>
            </w:tcBorders>
            <w:vAlign w:val="center"/>
          </w:tcPr>
          <w:p w14:paraId="34602581" w14:textId="77777777" w:rsidR="00201126" w:rsidRPr="007579D1" w:rsidRDefault="00201126"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852" w:type="dxa"/>
            <w:tcBorders>
              <w:top w:val="nil"/>
              <w:left w:val="nil"/>
              <w:bottom w:val="nil"/>
              <w:right w:val="nil"/>
            </w:tcBorders>
            <w:vAlign w:val="center"/>
          </w:tcPr>
          <w:p w14:paraId="6FEB2B8C" w14:textId="22ACD5B5"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r w:rsidRPr="007579D1">
              <w:rPr>
                <w:rFonts w:asciiTheme="majorBidi" w:hAnsiTheme="majorBidi" w:cstheme="majorBidi"/>
                <w:sz w:val="26"/>
                <w:szCs w:val="26"/>
              </w:rPr>
              <w:t>BAHT</w:t>
            </w:r>
          </w:p>
        </w:tc>
        <w:tc>
          <w:tcPr>
            <w:tcW w:w="145" w:type="dxa"/>
            <w:tcBorders>
              <w:top w:val="nil"/>
              <w:left w:val="nil"/>
              <w:bottom w:val="nil"/>
              <w:right w:val="nil"/>
            </w:tcBorders>
            <w:vAlign w:val="bottom"/>
          </w:tcPr>
          <w:p w14:paraId="2BF28622" w14:textId="77777777" w:rsidR="00201126" w:rsidRPr="007579D1" w:rsidRDefault="00201126" w:rsidP="000E2C1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855" w:type="dxa"/>
            <w:tcBorders>
              <w:top w:val="nil"/>
              <w:left w:val="nil"/>
              <w:bottom w:val="nil"/>
              <w:right w:val="nil"/>
            </w:tcBorders>
            <w:vAlign w:val="bottom"/>
          </w:tcPr>
          <w:p w14:paraId="1FD62C65" w14:textId="77DFDFF3"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r w:rsidRPr="007579D1">
              <w:rPr>
                <w:rFonts w:asciiTheme="majorBidi" w:hAnsiTheme="majorBidi" w:cstheme="majorBidi"/>
                <w:sz w:val="26"/>
                <w:szCs w:val="26"/>
                <w:cs/>
              </w:rPr>
              <w:t>40.00</w:t>
            </w:r>
          </w:p>
        </w:tc>
        <w:tc>
          <w:tcPr>
            <w:tcW w:w="142" w:type="dxa"/>
            <w:tcBorders>
              <w:top w:val="nil"/>
              <w:left w:val="nil"/>
              <w:bottom w:val="nil"/>
              <w:right w:val="nil"/>
            </w:tcBorders>
            <w:vAlign w:val="bottom"/>
          </w:tcPr>
          <w:p w14:paraId="7671D1DD"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844" w:type="dxa"/>
            <w:tcBorders>
              <w:top w:val="nil"/>
              <w:left w:val="nil"/>
              <w:bottom w:val="nil"/>
              <w:right w:val="nil"/>
            </w:tcBorders>
            <w:shd w:val="clear" w:color="auto" w:fill="auto"/>
            <w:vAlign w:val="bottom"/>
          </w:tcPr>
          <w:p w14:paraId="4957A839" w14:textId="629F56C6"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44"/>
              <w:jc w:val="right"/>
              <w:rPr>
                <w:rFonts w:asciiTheme="majorBidi" w:hAnsiTheme="majorBidi" w:cstheme="majorBidi"/>
                <w:sz w:val="26"/>
                <w:szCs w:val="26"/>
              </w:rPr>
            </w:pPr>
            <w:r w:rsidRPr="007579D1">
              <w:rPr>
                <w:rFonts w:asciiTheme="majorBidi" w:hAnsiTheme="majorBidi" w:cstheme="majorBidi"/>
                <w:sz w:val="26"/>
                <w:szCs w:val="26"/>
                <w:cs/>
              </w:rPr>
              <w:t>40.00</w:t>
            </w:r>
          </w:p>
        </w:tc>
        <w:tc>
          <w:tcPr>
            <w:tcW w:w="148" w:type="dxa"/>
            <w:gridSpan w:val="2"/>
            <w:tcBorders>
              <w:top w:val="nil"/>
              <w:left w:val="nil"/>
              <w:bottom w:val="nil"/>
              <w:right w:val="nil"/>
            </w:tcBorders>
            <w:vAlign w:val="bottom"/>
          </w:tcPr>
          <w:p w14:paraId="42DD6D5F"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1134" w:type="dxa"/>
            <w:gridSpan w:val="2"/>
            <w:tcBorders>
              <w:top w:val="nil"/>
              <w:left w:val="nil"/>
              <w:bottom w:val="nil"/>
              <w:right w:val="nil"/>
            </w:tcBorders>
            <w:shd w:val="clear" w:color="auto" w:fill="auto"/>
            <w:vAlign w:val="bottom"/>
          </w:tcPr>
          <w:p w14:paraId="43B9A71C" w14:textId="15D0E08B"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 w:right="87" w:hanging="23"/>
              <w:jc w:val="center"/>
              <w:rPr>
                <w:rFonts w:asciiTheme="majorBidi" w:hAnsiTheme="majorBidi" w:cstheme="majorBidi"/>
                <w:sz w:val="26"/>
                <w:szCs w:val="26"/>
              </w:rPr>
            </w:pPr>
            <w:r w:rsidRPr="007579D1">
              <w:rPr>
                <w:rFonts w:asciiTheme="majorBidi" w:hAnsiTheme="majorBidi" w:cstheme="majorBidi"/>
                <w:sz w:val="26"/>
                <w:szCs w:val="26"/>
              </w:rPr>
              <w:t>50,000</w:t>
            </w:r>
          </w:p>
        </w:tc>
        <w:tc>
          <w:tcPr>
            <w:tcW w:w="142" w:type="dxa"/>
            <w:tcBorders>
              <w:top w:val="nil"/>
              <w:left w:val="nil"/>
              <w:bottom w:val="nil"/>
              <w:right w:val="nil"/>
            </w:tcBorders>
            <w:vAlign w:val="bottom"/>
          </w:tcPr>
          <w:p w14:paraId="444CAF98"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48" w:type="dxa"/>
            <w:tcBorders>
              <w:top w:val="nil"/>
              <w:left w:val="nil"/>
              <w:bottom w:val="nil"/>
              <w:right w:val="nil"/>
            </w:tcBorders>
            <w:vAlign w:val="bottom"/>
          </w:tcPr>
          <w:p w14:paraId="0E2F820F" w14:textId="0942FC95"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Theme="majorBidi" w:hAnsiTheme="majorBidi" w:cstheme="majorBidi"/>
                <w:sz w:val="26"/>
                <w:szCs w:val="26"/>
              </w:rPr>
              <w:t>50,000</w:t>
            </w:r>
          </w:p>
        </w:tc>
        <w:tc>
          <w:tcPr>
            <w:tcW w:w="142" w:type="dxa"/>
            <w:tcBorders>
              <w:top w:val="nil"/>
              <w:left w:val="nil"/>
              <w:bottom w:val="nil"/>
              <w:right w:val="nil"/>
            </w:tcBorders>
            <w:vAlign w:val="bottom"/>
          </w:tcPr>
          <w:p w14:paraId="4F9D2296"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53" w:type="dxa"/>
            <w:tcBorders>
              <w:top w:val="nil"/>
              <w:left w:val="nil"/>
              <w:bottom w:val="nil"/>
              <w:right w:val="nil"/>
            </w:tcBorders>
            <w:vAlign w:val="bottom"/>
          </w:tcPr>
          <w:p w14:paraId="5A44A39D" w14:textId="37C7E54D"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3,978</w:t>
            </w:r>
          </w:p>
        </w:tc>
        <w:tc>
          <w:tcPr>
            <w:tcW w:w="142" w:type="dxa"/>
            <w:tcBorders>
              <w:top w:val="nil"/>
              <w:left w:val="nil"/>
              <w:bottom w:val="nil"/>
              <w:right w:val="nil"/>
            </w:tcBorders>
            <w:vAlign w:val="bottom"/>
          </w:tcPr>
          <w:p w14:paraId="1645B70C"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992" w:type="dxa"/>
            <w:tcBorders>
              <w:top w:val="nil"/>
              <w:left w:val="nil"/>
              <w:bottom w:val="nil"/>
              <w:right w:val="nil"/>
            </w:tcBorders>
            <w:vAlign w:val="bottom"/>
          </w:tcPr>
          <w:p w14:paraId="16253E44" w14:textId="69E08990" w:rsidR="00201126" w:rsidRPr="00E32163"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6"/>
                <w:szCs w:val="26"/>
              </w:rPr>
            </w:pPr>
            <w:r w:rsidRPr="007579D1">
              <w:rPr>
                <w:rFonts w:ascii="Angsana New" w:hAnsi="Angsana New"/>
                <w:sz w:val="26"/>
                <w:szCs w:val="26"/>
              </w:rPr>
              <w:t>4,460</w:t>
            </w:r>
          </w:p>
        </w:tc>
        <w:tc>
          <w:tcPr>
            <w:tcW w:w="142" w:type="dxa"/>
            <w:tcBorders>
              <w:top w:val="nil"/>
              <w:left w:val="nil"/>
              <w:bottom w:val="nil"/>
              <w:right w:val="nil"/>
            </w:tcBorders>
            <w:vAlign w:val="bottom"/>
          </w:tcPr>
          <w:p w14:paraId="2DD28754"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51" w:type="dxa"/>
            <w:tcBorders>
              <w:top w:val="nil"/>
              <w:left w:val="nil"/>
              <w:bottom w:val="nil"/>
              <w:right w:val="nil"/>
            </w:tcBorders>
            <w:vAlign w:val="bottom"/>
          </w:tcPr>
          <w:p w14:paraId="009E6614" w14:textId="3E878C4C"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w:t>
            </w:r>
          </w:p>
        </w:tc>
        <w:tc>
          <w:tcPr>
            <w:tcW w:w="141" w:type="dxa"/>
            <w:tcBorders>
              <w:top w:val="nil"/>
              <w:left w:val="nil"/>
              <w:bottom w:val="nil"/>
              <w:right w:val="nil"/>
            </w:tcBorders>
            <w:vAlign w:val="bottom"/>
          </w:tcPr>
          <w:p w14:paraId="57BEC875" w14:textId="77777777" w:rsidR="00201126" w:rsidRPr="007579D1"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993" w:type="dxa"/>
            <w:tcBorders>
              <w:top w:val="nil"/>
              <w:left w:val="nil"/>
              <w:bottom w:val="nil"/>
              <w:right w:val="nil"/>
            </w:tcBorders>
            <w:shd w:val="clear" w:color="auto" w:fill="auto"/>
            <w:vAlign w:val="bottom"/>
          </w:tcPr>
          <w:p w14:paraId="70FCCE41" w14:textId="660A444F" w:rsidR="00201126" w:rsidRPr="00E32163" w:rsidRDefault="00201126" w:rsidP="00E3216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Angsana New" w:hAnsi="Angsana New"/>
                <w:sz w:val="26"/>
                <w:szCs w:val="26"/>
              </w:rPr>
            </w:pPr>
            <w:r w:rsidRPr="007579D1">
              <w:rPr>
                <w:rFonts w:ascii="Angsana New" w:hAnsi="Angsana New"/>
                <w:sz w:val="26"/>
                <w:szCs w:val="26"/>
              </w:rPr>
              <w:t>-</w:t>
            </w:r>
          </w:p>
        </w:tc>
      </w:tr>
      <w:tr w:rsidR="005D5F58" w:rsidRPr="007579D1" w14:paraId="527DDA53" w14:textId="77777777" w:rsidTr="007E5846">
        <w:trPr>
          <w:cantSplit/>
          <w:trHeight w:val="360"/>
        </w:trPr>
        <w:tc>
          <w:tcPr>
            <w:tcW w:w="5661" w:type="dxa"/>
            <w:gridSpan w:val="4"/>
            <w:tcBorders>
              <w:top w:val="nil"/>
              <w:left w:val="nil"/>
              <w:bottom w:val="nil"/>
              <w:right w:val="nil"/>
            </w:tcBorders>
            <w:shd w:val="clear" w:color="auto" w:fill="auto"/>
            <w:vAlign w:val="center"/>
          </w:tcPr>
          <w:p w14:paraId="0764C74B" w14:textId="3D31CC6A" w:rsidR="005D5F58" w:rsidRPr="007579D1" w:rsidRDefault="005D5F58" w:rsidP="005D5F58">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84"/>
              <w:rPr>
                <w:rFonts w:asciiTheme="majorBidi" w:hAnsiTheme="majorBidi" w:cstheme="majorBidi"/>
                <w:sz w:val="26"/>
                <w:szCs w:val="26"/>
              </w:rPr>
            </w:pPr>
            <w:r w:rsidRPr="007579D1">
              <w:rPr>
                <w:rFonts w:asciiTheme="majorBidi" w:hAnsiTheme="majorBidi" w:cstheme="majorBidi"/>
                <w:sz w:val="26"/>
                <w:szCs w:val="26"/>
              </w:rPr>
              <w:t>Total investment in associate</w:t>
            </w:r>
            <w:r>
              <w:rPr>
                <w:rFonts w:asciiTheme="majorBidi" w:hAnsiTheme="majorBidi" w:cstheme="majorBidi" w:hint="cs"/>
                <w:sz w:val="26"/>
                <w:szCs w:val="26"/>
                <w:cs/>
                <w:lang w:val="th-TH"/>
              </w:rPr>
              <w:t xml:space="preserve"> </w:t>
            </w:r>
            <w:r>
              <w:rPr>
                <w:rFonts w:asciiTheme="majorBidi" w:hAnsiTheme="majorBidi" w:cstheme="majorBidi"/>
                <w:sz w:val="26"/>
                <w:szCs w:val="26"/>
              </w:rPr>
              <w:t>companies</w:t>
            </w:r>
          </w:p>
        </w:tc>
        <w:tc>
          <w:tcPr>
            <w:tcW w:w="141" w:type="dxa"/>
            <w:tcBorders>
              <w:top w:val="nil"/>
              <w:left w:val="nil"/>
              <w:bottom w:val="nil"/>
              <w:right w:val="nil"/>
            </w:tcBorders>
            <w:vAlign w:val="center"/>
          </w:tcPr>
          <w:p w14:paraId="403E422A"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852" w:type="dxa"/>
            <w:tcBorders>
              <w:top w:val="nil"/>
              <w:left w:val="nil"/>
              <w:bottom w:val="nil"/>
              <w:right w:val="nil"/>
            </w:tcBorders>
            <w:vAlign w:val="center"/>
          </w:tcPr>
          <w:p w14:paraId="2F7D2EC2"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45" w:type="dxa"/>
            <w:tcBorders>
              <w:top w:val="nil"/>
              <w:left w:val="nil"/>
              <w:bottom w:val="nil"/>
              <w:right w:val="nil"/>
            </w:tcBorders>
            <w:vAlign w:val="center"/>
          </w:tcPr>
          <w:p w14:paraId="707798B9"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855" w:type="dxa"/>
            <w:tcBorders>
              <w:top w:val="nil"/>
              <w:left w:val="nil"/>
              <w:bottom w:val="nil"/>
              <w:right w:val="nil"/>
            </w:tcBorders>
            <w:vAlign w:val="center"/>
          </w:tcPr>
          <w:p w14:paraId="372ADFA7"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42" w:type="dxa"/>
            <w:tcBorders>
              <w:top w:val="nil"/>
              <w:left w:val="nil"/>
              <w:bottom w:val="nil"/>
              <w:right w:val="nil"/>
            </w:tcBorders>
            <w:vAlign w:val="center"/>
          </w:tcPr>
          <w:p w14:paraId="02D2D99F"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851" w:type="dxa"/>
            <w:gridSpan w:val="2"/>
            <w:tcBorders>
              <w:top w:val="nil"/>
              <w:left w:val="nil"/>
              <w:bottom w:val="nil"/>
              <w:right w:val="nil"/>
            </w:tcBorders>
            <w:shd w:val="clear" w:color="auto" w:fill="auto"/>
            <w:vAlign w:val="center"/>
          </w:tcPr>
          <w:p w14:paraId="6DF354F8"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6"/>
                <w:szCs w:val="26"/>
              </w:rPr>
            </w:pPr>
          </w:p>
        </w:tc>
        <w:tc>
          <w:tcPr>
            <w:tcW w:w="141" w:type="dxa"/>
            <w:tcBorders>
              <w:top w:val="nil"/>
              <w:left w:val="nil"/>
              <w:bottom w:val="nil"/>
              <w:right w:val="nil"/>
            </w:tcBorders>
            <w:vAlign w:val="center"/>
          </w:tcPr>
          <w:p w14:paraId="2B0F8E61"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1134" w:type="dxa"/>
            <w:gridSpan w:val="2"/>
            <w:tcBorders>
              <w:top w:val="nil"/>
              <w:left w:val="nil"/>
              <w:bottom w:val="nil"/>
              <w:right w:val="nil"/>
            </w:tcBorders>
            <w:shd w:val="clear" w:color="auto" w:fill="auto"/>
            <w:vAlign w:val="center"/>
          </w:tcPr>
          <w:p w14:paraId="0ED5F961"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142" w:type="dxa"/>
            <w:tcBorders>
              <w:top w:val="nil"/>
              <w:left w:val="nil"/>
              <w:bottom w:val="nil"/>
              <w:right w:val="nil"/>
            </w:tcBorders>
            <w:vAlign w:val="center"/>
          </w:tcPr>
          <w:p w14:paraId="41CCC56C"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48" w:type="dxa"/>
            <w:tcBorders>
              <w:top w:val="nil"/>
              <w:left w:val="nil"/>
              <w:bottom w:val="nil"/>
              <w:right w:val="nil"/>
            </w:tcBorders>
            <w:vAlign w:val="center"/>
          </w:tcPr>
          <w:p w14:paraId="67BE8923"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142" w:type="dxa"/>
            <w:tcBorders>
              <w:top w:val="nil"/>
              <w:left w:val="nil"/>
              <w:bottom w:val="nil"/>
              <w:right w:val="nil"/>
            </w:tcBorders>
            <w:vAlign w:val="center"/>
          </w:tcPr>
          <w:p w14:paraId="139FF9CE"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53" w:type="dxa"/>
            <w:tcBorders>
              <w:top w:val="single" w:sz="2" w:space="0" w:color="auto"/>
              <w:left w:val="nil"/>
              <w:bottom w:val="double" w:sz="4" w:space="0" w:color="auto"/>
              <w:right w:val="nil"/>
            </w:tcBorders>
            <w:vAlign w:val="center"/>
          </w:tcPr>
          <w:p w14:paraId="7B3F1180" w14:textId="4860671A"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3,978</w:t>
            </w:r>
          </w:p>
        </w:tc>
        <w:tc>
          <w:tcPr>
            <w:tcW w:w="142" w:type="dxa"/>
            <w:tcBorders>
              <w:top w:val="nil"/>
              <w:left w:val="nil"/>
              <w:bottom w:val="nil"/>
              <w:right w:val="nil"/>
            </w:tcBorders>
            <w:vAlign w:val="center"/>
          </w:tcPr>
          <w:p w14:paraId="3D8F4826"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992" w:type="dxa"/>
            <w:tcBorders>
              <w:top w:val="single" w:sz="2" w:space="0" w:color="auto"/>
              <w:left w:val="nil"/>
              <w:bottom w:val="double" w:sz="4" w:space="0" w:color="auto"/>
              <w:right w:val="nil"/>
            </w:tcBorders>
            <w:vAlign w:val="center"/>
          </w:tcPr>
          <w:p w14:paraId="3CCF9BF8" w14:textId="439C7734"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37,420</w:t>
            </w:r>
          </w:p>
        </w:tc>
        <w:tc>
          <w:tcPr>
            <w:tcW w:w="142" w:type="dxa"/>
            <w:tcBorders>
              <w:top w:val="nil"/>
              <w:left w:val="nil"/>
              <w:bottom w:val="nil"/>
              <w:right w:val="nil"/>
            </w:tcBorders>
            <w:vAlign w:val="center"/>
          </w:tcPr>
          <w:p w14:paraId="039F3B7C"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851" w:type="dxa"/>
            <w:tcBorders>
              <w:top w:val="single" w:sz="2" w:space="0" w:color="auto"/>
              <w:left w:val="nil"/>
              <w:bottom w:val="double" w:sz="4" w:space="0" w:color="auto"/>
              <w:right w:val="nil"/>
            </w:tcBorders>
            <w:vAlign w:val="center"/>
          </w:tcPr>
          <w:p w14:paraId="0EB9B4FA" w14:textId="6495D743"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w:t>
            </w:r>
          </w:p>
        </w:tc>
        <w:tc>
          <w:tcPr>
            <w:tcW w:w="141" w:type="dxa"/>
            <w:tcBorders>
              <w:top w:val="nil"/>
              <w:left w:val="nil"/>
              <w:bottom w:val="nil"/>
              <w:right w:val="nil"/>
            </w:tcBorders>
            <w:vAlign w:val="center"/>
          </w:tcPr>
          <w:p w14:paraId="0560A5C1" w14:textId="77777777"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p>
        </w:tc>
        <w:tc>
          <w:tcPr>
            <w:tcW w:w="993" w:type="dxa"/>
            <w:tcBorders>
              <w:top w:val="single" w:sz="2" w:space="0" w:color="auto"/>
              <w:left w:val="nil"/>
              <w:bottom w:val="double" w:sz="4" w:space="0" w:color="auto"/>
              <w:right w:val="nil"/>
            </w:tcBorders>
            <w:shd w:val="clear" w:color="auto" w:fill="auto"/>
            <w:vAlign w:val="center"/>
          </w:tcPr>
          <w:p w14:paraId="67C382CD" w14:textId="5C1E880D" w:rsidR="005D5F58" w:rsidRPr="007579D1" w:rsidRDefault="005D5F58" w:rsidP="008127E5">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1" w:right="87" w:hanging="90"/>
              <w:jc w:val="right"/>
              <w:rPr>
                <w:rFonts w:asciiTheme="majorBidi" w:hAnsiTheme="majorBidi" w:cstheme="majorBidi"/>
                <w:sz w:val="26"/>
                <w:szCs w:val="26"/>
              </w:rPr>
            </w:pPr>
            <w:r w:rsidRPr="007579D1">
              <w:rPr>
                <w:rFonts w:ascii="Angsana New" w:hAnsi="Angsana New"/>
                <w:sz w:val="26"/>
                <w:szCs w:val="26"/>
              </w:rPr>
              <w:t>19,500</w:t>
            </w:r>
          </w:p>
        </w:tc>
      </w:tr>
    </w:tbl>
    <w:p w14:paraId="28FE322E" w14:textId="41BFC51B" w:rsidR="00924C73" w:rsidRPr="007579D1" w:rsidRDefault="00924C73"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20" w:lineRule="atLeast"/>
        <w:ind w:left="1560" w:hanging="567"/>
        <w:jc w:val="thaiDistribute"/>
        <w:rPr>
          <w:rFonts w:ascii="Angsana New" w:hAnsi="Angsana New"/>
          <w:b/>
          <w:bCs/>
          <w:sz w:val="28"/>
          <w:szCs w:val="28"/>
        </w:rPr>
      </w:pPr>
    </w:p>
    <w:p w14:paraId="766B15E6" w14:textId="2E89591E" w:rsidR="00823B46" w:rsidRPr="007579D1" w:rsidRDefault="00823B46" w:rsidP="008127E5">
      <w:pPr>
        <w:pStyle w:val="HTMLPreformatted"/>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sectPr w:rsidR="00823B46" w:rsidRPr="007579D1" w:rsidSect="0034693B">
          <w:headerReference w:type="default" r:id="rId12"/>
          <w:footerReference w:type="default" r:id="rId13"/>
          <w:pgSz w:w="16840" w:h="11907" w:orient="landscape" w:code="9"/>
          <w:pgMar w:top="851" w:right="851" w:bottom="1077" w:left="851" w:header="283" w:footer="851" w:gutter="0"/>
          <w:pgNumType w:fmt="numberInDash"/>
          <w:cols w:space="708"/>
          <w:docGrid w:linePitch="360"/>
        </w:sectPr>
      </w:pPr>
    </w:p>
    <w:p w14:paraId="2BBD04FA" w14:textId="73666DCD" w:rsidR="00302E80" w:rsidRPr="007579D1" w:rsidRDefault="00302E80" w:rsidP="008127E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42"/>
        <w:jc w:val="thaiDistribute"/>
        <w:rPr>
          <w:rFonts w:ascii="Angsana New" w:eastAsia="Cordia New" w:hAnsi="Angsana New"/>
          <w:spacing w:val="-4"/>
          <w:sz w:val="28"/>
          <w:szCs w:val="28"/>
          <w:lang w:eastAsia="th-TH"/>
        </w:rPr>
      </w:pPr>
      <w:r w:rsidRPr="007579D1">
        <w:rPr>
          <w:rFonts w:ascii="Angsana New" w:eastAsia="Cordia New" w:hAnsi="Angsana New"/>
          <w:spacing w:val="-4"/>
          <w:sz w:val="28"/>
          <w:szCs w:val="28"/>
          <w:lang w:eastAsia="th-TH"/>
        </w:rPr>
        <w:lastRenderedPageBreak/>
        <w:t xml:space="preserve">Changes in </w:t>
      </w:r>
      <w:r w:rsidRPr="007579D1">
        <w:rPr>
          <w:rFonts w:asciiTheme="majorBidi" w:hAnsiTheme="majorBidi" w:cstheme="majorBidi"/>
          <w:sz w:val="28"/>
        </w:rPr>
        <w:t>investments</w:t>
      </w:r>
      <w:r w:rsidRPr="007579D1">
        <w:rPr>
          <w:rFonts w:ascii="Angsana New" w:eastAsia="Cordia New" w:hAnsi="Angsana New"/>
          <w:spacing w:val="-4"/>
          <w:sz w:val="28"/>
          <w:szCs w:val="28"/>
          <w:lang w:eastAsia="th-TH"/>
        </w:rPr>
        <w:t xml:space="preserve"> in associates during the </w:t>
      </w:r>
      <w:r w:rsidR="00AD6489" w:rsidRPr="007579D1">
        <w:rPr>
          <w:rFonts w:ascii="Angsana New" w:eastAsia="Cordia New" w:hAnsi="Angsana New"/>
          <w:spacing w:val="-4"/>
          <w:sz w:val="28"/>
          <w:szCs w:val="28"/>
          <w:lang w:eastAsia="th-TH"/>
        </w:rPr>
        <w:t xml:space="preserve">three-month period </w:t>
      </w:r>
      <w:r w:rsidRPr="007579D1">
        <w:rPr>
          <w:rFonts w:ascii="Angsana New" w:eastAsia="Cordia New" w:hAnsi="Angsana New"/>
          <w:spacing w:val="-4"/>
          <w:sz w:val="28"/>
          <w:szCs w:val="28"/>
          <w:lang w:eastAsia="th-TH"/>
        </w:rPr>
        <w:t xml:space="preserve">ended </w:t>
      </w:r>
      <w:r w:rsidR="00AD6489" w:rsidRPr="007579D1">
        <w:rPr>
          <w:rFonts w:ascii="Angsana New" w:eastAsia="Cordia New" w:hAnsi="Angsana New"/>
          <w:spacing w:val="-4"/>
          <w:sz w:val="28"/>
          <w:szCs w:val="28"/>
          <w:lang w:eastAsia="th-TH"/>
        </w:rPr>
        <w:t>March</w:t>
      </w:r>
      <w:r w:rsidRPr="007579D1">
        <w:rPr>
          <w:rFonts w:ascii="Angsana New" w:eastAsia="Cordia New" w:hAnsi="Angsana New"/>
          <w:spacing w:val="-4"/>
          <w:sz w:val="28"/>
          <w:szCs w:val="28"/>
          <w:lang w:eastAsia="th-TH"/>
        </w:rPr>
        <w:t xml:space="preserve"> </w:t>
      </w:r>
      <w:r w:rsidRPr="007579D1">
        <w:rPr>
          <w:rFonts w:ascii="Angsana New" w:eastAsia="Cordia New" w:hAnsi="Angsana New"/>
          <w:spacing w:val="-4"/>
          <w:sz w:val="28"/>
          <w:szCs w:val="28"/>
          <w:cs/>
          <w:lang w:eastAsia="th-TH"/>
        </w:rPr>
        <w:t>31</w:t>
      </w:r>
      <w:r w:rsidRPr="007579D1">
        <w:rPr>
          <w:rFonts w:ascii="Angsana New" w:eastAsia="Cordia New" w:hAnsi="Angsana New"/>
          <w:spacing w:val="-4"/>
          <w:sz w:val="28"/>
          <w:szCs w:val="28"/>
          <w:lang w:eastAsia="th-TH"/>
        </w:rPr>
        <w:t xml:space="preserve">, </w:t>
      </w:r>
      <w:proofErr w:type="gramStart"/>
      <w:r w:rsidRPr="007579D1">
        <w:rPr>
          <w:rFonts w:ascii="Angsana New" w:eastAsia="Cordia New" w:hAnsi="Angsana New"/>
          <w:spacing w:val="-4"/>
          <w:sz w:val="28"/>
          <w:szCs w:val="28"/>
          <w:cs/>
          <w:lang w:eastAsia="th-TH"/>
        </w:rPr>
        <w:t>202</w:t>
      </w:r>
      <w:r w:rsidR="002D4AAC" w:rsidRPr="007579D1">
        <w:rPr>
          <w:rFonts w:ascii="Angsana New" w:eastAsia="Cordia New" w:hAnsi="Angsana New"/>
          <w:spacing w:val="-4"/>
          <w:sz w:val="28"/>
          <w:szCs w:val="28"/>
          <w:lang w:eastAsia="th-TH"/>
        </w:rPr>
        <w:t>4</w:t>
      </w:r>
      <w:proofErr w:type="gramEnd"/>
      <w:r w:rsidRPr="007579D1">
        <w:rPr>
          <w:rFonts w:ascii="Angsana New" w:eastAsia="Cordia New" w:hAnsi="Angsana New"/>
          <w:spacing w:val="-4"/>
          <w:sz w:val="28"/>
          <w:szCs w:val="28"/>
          <w:lang w:eastAsia="th-TH"/>
        </w:rPr>
        <w:t xml:space="preserve"> and for the year ended</w:t>
      </w:r>
      <w:r w:rsidR="002D4AAC" w:rsidRPr="007579D1">
        <w:rPr>
          <w:rFonts w:ascii="Angsana New" w:eastAsia="Cordia New" w:hAnsi="Angsana New"/>
          <w:spacing w:val="-4"/>
          <w:sz w:val="28"/>
          <w:szCs w:val="28"/>
          <w:lang w:eastAsia="th-TH"/>
        </w:rPr>
        <w:t xml:space="preserve"> </w:t>
      </w:r>
      <w:r w:rsidRPr="007579D1">
        <w:rPr>
          <w:rFonts w:ascii="Angsana New" w:eastAsia="Cordia New" w:hAnsi="Angsana New"/>
          <w:spacing w:val="-4"/>
          <w:sz w:val="28"/>
          <w:szCs w:val="28"/>
          <w:lang w:eastAsia="th-TH"/>
        </w:rPr>
        <w:t xml:space="preserve">December </w:t>
      </w:r>
      <w:r w:rsidRPr="007579D1">
        <w:rPr>
          <w:rFonts w:ascii="Angsana New" w:eastAsia="Cordia New" w:hAnsi="Angsana New"/>
          <w:spacing w:val="-4"/>
          <w:sz w:val="28"/>
          <w:szCs w:val="28"/>
          <w:cs/>
          <w:lang w:eastAsia="th-TH"/>
        </w:rPr>
        <w:t>31</w:t>
      </w:r>
      <w:r w:rsidRPr="007579D1">
        <w:rPr>
          <w:rFonts w:ascii="Angsana New" w:eastAsia="Cordia New" w:hAnsi="Angsana New"/>
          <w:spacing w:val="-4"/>
          <w:sz w:val="28"/>
          <w:szCs w:val="28"/>
          <w:lang w:eastAsia="th-TH"/>
        </w:rPr>
        <w:t>,</w:t>
      </w:r>
      <w:r w:rsidR="002D4AAC" w:rsidRPr="007579D1">
        <w:rPr>
          <w:rFonts w:ascii="Angsana New" w:eastAsia="Cordia New" w:hAnsi="Angsana New"/>
          <w:spacing w:val="-4"/>
          <w:sz w:val="28"/>
          <w:szCs w:val="28"/>
          <w:lang w:eastAsia="th-TH"/>
        </w:rPr>
        <w:t xml:space="preserve"> </w:t>
      </w:r>
      <w:r w:rsidRPr="007579D1">
        <w:rPr>
          <w:rFonts w:ascii="Angsana New" w:eastAsia="Cordia New" w:hAnsi="Angsana New"/>
          <w:spacing w:val="-4"/>
          <w:sz w:val="28"/>
          <w:szCs w:val="28"/>
          <w:cs/>
          <w:lang w:eastAsia="th-TH"/>
        </w:rPr>
        <w:t>202</w:t>
      </w:r>
      <w:r w:rsidR="002D4AAC" w:rsidRPr="007579D1">
        <w:rPr>
          <w:rFonts w:ascii="Angsana New" w:eastAsia="Cordia New" w:hAnsi="Angsana New"/>
          <w:spacing w:val="-4"/>
          <w:sz w:val="28"/>
          <w:szCs w:val="28"/>
          <w:lang w:eastAsia="th-TH"/>
        </w:rPr>
        <w:t>3</w:t>
      </w:r>
      <w:r w:rsidRPr="007579D1">
        <w:rPr>
          <w:rFonts w:ascii="Angsana New" w:eastAsia="Cordia New" w:hAnsi="Angsana New"/>
          <w:spacing w:val="-4"/>
          <w:sz w:val="28"/>
          <w:szCs w:val="28"/>
          <w:cs/>
          <w:lang w:eastAsia="th-TH"/>
        </w:rPr>
        <w:t xml:space="preserve"> </w:t>
      </w:r>
      <w:r w:rsidRPr="007579D1">
        <w:rPr>
          <w:rFonts w:ascii="Angsana New" w:eastAsia="Cordia New" w:hAnsi="Angsana New"/>
          <w:spacing w:val="-4"/>
          <w:sz w:val="28"/>
          <w:szCs w:val="28"/>
          <w:lang w:eastAsia="th-TH"/>
        </w:rPr>
        <w:t>are as follows:</w:t>
      </w:r>
    </w:p>
    <w:tbl>
      <w:tblPr>
        <w:tblW w:w="9695" w:type="dxa"/>
        <w:tblLayout w:type="fixed"/>
        <w:tblCellMar>
          <w:left w:w="14" w:type="dxa"/>
          <w:right w:w="14" w:type="dxa"/>
        </w:tblCellMar>
        <w:tblLook w:val="0000" w:firstRow="0" w:lastRow="0" w:firstColumn="0" w:lastColumn="0" w:noHBand="0" w:noVBand="0"/>
      </w:tblPr>
      <w:tblGrid>
        <w:gridCol w:w="3493"/>
        <w:gridCol w:w="1397"/>
        <w:gridCol w:w="241"/>
        <w:gridCol w:w="1399"/>
        <w:gridCol w:w="241"/>
        <w:gridCol w:w="1310"/>
        <w:gridCol w:w="241"/>
        <w:gridCol w:w="1373"/>
      </w:tblGrid>
      <w:tr w:rsidR="00302E80" w:rsidRPr="007579D1" w14:paraId="03C0E803" w14:textId="77777777" w:rsidTr="00B821AA">
        <w:trPr>
          <w:trHeight w:val="515"/>
        </w:trPr>
        <w:tc>
          <w:tcPr>
            <w:tcW w:w="3493" w:type="dxa"/>
          </w:tcPr>
          <w:p w14:paraId="0D74B1DB" w14:textId="77777777"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8"/>
                <w:szCs w:val="28"/>
                <w:cs/>
                <w:lang w:val="en-GB" w:eastAsia="th-TH"/>
              </w:rPr>
            </w:pPr>
          </w:p>
        </w:tc>
        <w:tc>
          <w:tcPr>
            <w:tcW w:w="6202" w:type="dxa"/>
            <w:gridSpan w:val="7"/>
            <w:tcBorders>
              <w:bottom w:val="single" w:sz="4" w:space="0" w:color="auto"/>
            </w:tcBorders>
            <w:vAlign w:val="bottom"/>
          </w:tcPr>
          <w:p w14:paraId="50D7D987" w14:textId="3DE16A4A" w:rsidR="00302E80" w:rsidRPr="007579D1" w:rsidRDefault="00302E80"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8"/>
              <w:jc w:val="right"/>
              <w:rPr>
                <w:rFonts w:ascii="Angsana New" w:eastAsia="Cordia New" w:hAnsi="Angsana New"/>
                <w:sz w:val="28"/>
                <w:szCs w:val="28"/>
                <w:cs/>
                <w:lang w:eastAsia="th-TH"/>
              </w:rPr>
            </w:pPr>
            <w:r w:rsidRPr="007579D1">
              <w:rPr>
                <w:rFonts w:ascii="Angsana New" w:hAnsi="Angsana New"/>
                <w:sz w:val="28"/>
                <w:szCs w:val="28"/>
                <w:cs/>
              </w:rPr>
              <w:t>(</w:t>
            </w:r>
            <w:r w:rsidRPr="007579D1">
              <w:rPr>
                <w:rFonts w:ascii="Angsana New" w:hAnsi="Angsana New"/>
                <w:sz w:val="28"/>
                <w:szCs w:val="28"/>
              </w:rPr>
              <w:t>Unit: Thousand Baht)</w:t>
            </w:r>
          </w:p>
        </w:tc>
      </w:tr>
      <w:tr w:rsidR="00302E80" w:rsidRPr="007579D1" w14:paraId="4A55EA92" w14:textId="77777777" w:rsidTr="00B821AA">
        <w:trPr>
          <w:trHeight w:val="388"/>
        </w:trPr>
        <w:tc>
          <w:tcPr>
            <w:tcW w:w="3493" w:type="dxa"/>
          </w:tcPr>
          <w:p w14:paraId="1A917802" w14:textId="77777777"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8"/>
                <w:szCs w:val="28"/>
                <w:lang w:val="en-GB" w:eastAsia="th-TH"/>
              </w:rPr>
            </w:pPr>
          </w:p>
        </w:tc>
        <w:tc>
          <w:tcPr>
            <w:tcW w:w="3037" w:type="dxa"/>
            <w:gridSpan w:val="3"/>
            <w:tcBorders>
              <w:top w:val="single" w:sz="4" w:space="0" w:color="auto"/>
              <w:bottom w:val="single" w:sz="4" w:space="0" w:color="auto"/>
            </w:tcBorders>
          </w:tcPr>
          <w:p w14:paraId="59B5B20D" w14:textId="2470C32D"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center"/>
              <w:rPr>
                <w:rFonts w:ascii="Angsana New" w:eastAsia="Cordia New" w:hAnsi="Angsana New"/>
                <w:sz w:val="28"/>
                <w:szCs w:val="28"/>
                <w:cs/>
                <w:lang w:val="en-GB" w:eastAsia="th-TH"/>
              </w:rPr>
            </w:pPr>
            <w:r w:rsidRPr="007579D1">
              <w:rPr>
                <w:rFonts w:ascii="Angsana New" w:hAnsi="Angsana New"/>
                <w:sz w:val="28"/>
                <w:szCs w:val="28"/>
              </w:rPr>
              <w:t>Consolidated Financial Statement</w:t>
            </w:r>
          </w:p>
        </w:tc>
        <w:tc>
          <w:tcPr>
            <w:tcW w:w="241" w:type="dxa"/>
            <w:tcBorders>
              <w:top w:val="single" w:sz="4" w:space="0" w:color="auto"/>
            </w:tcBorders>
          </w:tcPr>
          <w:p w14:paraId="2A7C87F2" w14:textId="77777777"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thaiDistribute"/>
              <w:rPr>
                <w:rFonts w:ascii="Angsana New" w:eastAsia="Cordia New" w:hAnsi="Angsana New"/>
                <w:sz w:val="28"/>
                <w:szCs w:val="28"/>
                <w:lang w:val="en-GB" w:eastAsia="th-TH"/>
              </w:rPr>
            </w:pPr>
          </w:p>
        </w:tc>
        <w:tc>
          <w:tcPr>
            <w:tcW w:w="2924" w:type="dxa"/>
            <w:gridSpan w:val="3"/>
            <w:tcBorders>
              <w:top w:val="single" w:sz="4" w:space="0" w:color="auto"/>
              <w:bottom w:val="single" w:sz="4" w:space="0" w:color="auto"/>
            </w:tcBorders>
          </w:tcPr>
          <w:p w14:paraId="067825FC" w14:textId="767C31DA"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Angsana New" w:eastAsia="Cordia New" w:hAnsi="Angsana New"/>
                <w:sz w:val="28"/>
                <w:szCs w:val="28"/>
                <w:lang w:val="en-GB" w:eastAsia="th-TH"/>
              </w:rPr>
            </w:pPr>
            <w:r w:rsidRPr="007579D1">
              <w:rPr>
                <w:rFonts w:ascii="Angsana New" w:hAnsi="Angsana New"/>
                <w:sz w:val="28"/>
                <w:szCs w:val="28"/>
              </w:rPr>
              <w:t>Separate Financial Statement</w:t>
            </w:r>
          </w:p>
        </w:tc>
      </w:tr>
      <w:tr w:rsidR="00302E80" w:rsidRPr="007579D1" w14:paraId="1CF6CD1F" w14:textId="77777777" w:rsidTr="00B821AA">
        <w:trPr>
          <w:trHeight w:val="388"/>
        </w:trPr>
        <w:tc>
          <w:tcPr>
            <w:tcW w:w="3493" w:type="dxa"/>
          </w:tcPr>
          <w:p w14:paraId="5D14BB74" w14:textId="77777777"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8"/>
                <w:szCs w:val="28"/>
                <w:lang w:val="en-GB" w:eastAsia="th-TH"/>
              </w:rPr>
            </w:pPr>
          </w:p>
        </w:tc>
        <w:tc>
          <w:tcPr>
            <w:tcW w:w="3037" w:type="dxa"/>
            <w:gridSpan w:val="3"/>
            <w:tcBorders>
              <w:top w:val="single" w:sz="4" w:space="0" w:color="auto"/>
              <w:bottom w:val="single" w:sz="4" w:space="0" w:color="auto"/>
            </w:tcBorders>
          </w:tcPr>
          <w:p w14:paraId="7F6837DD" w14:textId="551B82E4"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center"/>
              <w:rPr>
                <w:rFonts w:ascii="Angsana New" w:eastAsia="Cordia New" w:hAnsi="Angsana New"/>
                <w:sz w:val="28"/>
                <w:szCs w:val="28"/>
                <w:cs/>
                <w:lang w:val="en-GB" w:eastAsia="th-TH"/>
              </w:rPr>
            </w:pPr>
            <w:r w:rsidRPr="007579D1">
              <w:rPr>
                <w:rFonts w:ascii="Angsana New" w:hAnsi="Angsana New"/>
                <w:sz w:val="28"/>
                <w:szCs w:val="28"/>
              </w:rPr>
              <w:t>Equity method</w:t>
            </w:r>
          </w:p>
        </w:tc>
        <w:tc>
          <w:tcPr>
            <w:tcW w:w="241" w:type="dxa"/>
            <w:tcBorders>
              <w:top w:val="single" w:sz="4" w:space="0" w:color="auto"/>
            </w:tcBorders>
          </w:tcPr>
          <w:p w14:paraId="5C341A9C" w14:textId="77777777"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08"/>
              <w:jc w:val="thaiDistribute"/>
              <w:rPr>
                <w:rFonts w:ascii="Angsana New" w:eastAsia="Cordia New" w:hAnsi="Angsana New"/>
                <w:sz w:val="28"/>
                <w:szCs w:val="28"/>
                <w:lang w:val="en-GB" w:eastAsia="th-TH"/>
              </w:rPr>
            </w:pPr>
          </w:p>
        </w:tc>
        <w:tc>
          <w:tcPr>
            <w:tcW w:w="2924" w:type="dxa"/>
            <w:gridSpan w:val="3"/>
            <w:tcBorders>
              <w:top w:val="single" w:sz="4" w:space="0" w:color="auto"/>
              <w:bottom w:val="single" w:sz="4" w:space="0" w:color="auto"/>
            </w:tcBorders>
          </w:tcPr>
          <w:p w14:paraId="55EDC04A" w14:textId="750C4C43" w:rsidR="00302E80" w:rsidRPr="007579D1" w:rsidRDefault="00302E80"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Angsana New" w:eastAsia="Cordia New" w:hAnsi="Angsana New"/>
                <w:sz w:val="28"/>
                <w:szCs w:val="28"/>
                <w:cs/>
                <w:lang w:val="en-GB" w:eastAsia="th-TH"/>
              </w:rPr>
            </w:pPr>
            <w:r w:rsidRPr="007579D1">
              <w:rPr>
                <w:rFonts w:ascii="Angsana New" w:hAnsi="Angsana New"/>
                <w:sz w:val="28"/>
                <w:szCs w:val="28"/>
              </w:rPr>
              <w:t>Cost method</w:t>
            </w:r>
          </w:p>
        </w:tc>
      </w:tr>
      <w:tr w:rsidR="00AD6489" w:rsidRPr="007579D1" w14:paraId="7E01722B" w14:textId="77777777" w:rsidTr="00B821AA">
        <w:trPr>
          <w:trHeight w:val="778"/>
        </w:trPr>
        <w:tc>
          <w:tcPr>
            <w:tcW w:w="3493" w:type="dxa"/>
          </w:tcPr>
          <w:p w14:paraId="4327E9DD" w14:textId="77777777"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thaiDistribute"/>
              <w:rPr>
                <w:rFonts w:ascii="Angsana New" w:eastAsia="Cordia New" w:hAnsi="Angsana New"/>
                <w:sz w:val="28"/>
                <w:szCs w:val="28"/>
                <w:lang w:val="en-GB" w:eastAsia="th-TH"/>
              </w:rPr>
            </w:pPr>
          </w:p>
        </w:tc>
        <w:tc>
          <w:tcPr>
            <w:tcW w:w="1397" w:type="dxa"/>
            <w:tcBorders>
              <w:top w:val="single" w:sz="4" w:space="0" w:color="auto"/>
              <w:bottom w:val="single" w:sz="4" w:space="0" w:color="auto"/>
            </w:tcBorders>
          </w:tcPr>
          <w:p w14:paraId="6D43A7B0" w14:textId="3500082E"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eastAsia="th-TH"/>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March 31,202</w:t>
            </w:r>
            <w:r w:rsidR="002D4AAC" w:rsidRPr="007579D1">
              <w:rPr>
                <w:rFonts w:ascii="Angsana New" w:hAnsi="Angsana New"/>
                <w:sz w:val="28"/>
                <w:szCs w:val="28"/>
              </w:rPr>
              <w:t>4</w:t>
            </w:r>
          </w:p>
        </w:tc>
        <w:tc>
          <w:tcPr>
            <w:tcW w:w="241" w:type="dxa"/>
            <w:tcBorders>
              <w:top w:val="single" w:sz="4" w:space="0" w:color="auto"/>
            </w:tcBorders>
          </w:tcPr>
          <w:p w14:paraId="5784F410" w14:textId="77777777"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val="en-GB" w:eastAsia="th-TH"/>
              </w:rPr>
            </w:pPr>
          </w:p>
        </w:tc>
        <w:tc>
          <w:tcPr>
            <w:tcW w:w="1398" w:type="dxa"/>
            <w:tcBorders>
              <w:top w:val="single" w:sz="4" w:space="0" w:color="auto"/>
              <w:bottom w:val="single" w:sz="4" w:space="0" w:color="auto"/>
            </w:tcBorders>
          </w:tcPr>
          <w:p w14:paraId="2293DDA9" w14:textId="7B61B607"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eastAsia="th-TH"/>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w:t>
            </w:r>
            <w:r w:rsidR="002D4AAC" w:rsidRPr="007579D1">
              <w:rPr>
                <w:rFonts w:ascii="Angsana New" w:hAnsi="Angsana New"/>
                <w:sz w:val="28"/>
                <w:szCs w:val="28"/>
              </w:rPr>
              <w:t>3</w:t>
            </w:r>
          </w:p>
        </w:tc>
        <w:tc>
          <w:tcPr>
            <w:tcW w:w="241" w:type="dxa"/>
          </w:tcPr>
          <w:p w14:paraId="1DAB59B0" w14:textId="77777777"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val="en-GB" w:eastAsia="th-TH"/>
              </w:rPr>
            </w:pPr>
          </w:p>
        </w:tc>
        <w:tc>
          <w:tcPr>
            <w:tcW w:w="1310" w:type="dxa"/>
            <w:tcBorders>
              <w:top w:val="single" w:sz="4" w:space="0" w:color="auto"/>
              <w:bottom w:val="single" w:sz="4" w:space="0" w:color="auto"/>
            </w:tcBorders>
          </w:tcPr>
          <w:p w14:paraId="519C7EBE" w14:textId="51EDF576"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eastAsia="th-TH"/>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March 31,202</w:t>
            </w:r>
            <w:r w:rsidR="002D4AAC" w:rsidRPr="007579D1">
              <w:rPr>
                <w:rFonts w:ascii="Angsana New" w:hAnsi="Angsana New"/>
                <w:sz w:val="28"/>
                <w:szCs w:val="28"/>
              </w:rPr>
              <w:t>4</w:t>
            </w:r>
          </w:p>
        </w:tc>
        <w:tc>
          <w:tcPr>
            <w:tcW w:w="241" w:type="dxa"/>
            <w:tcBorders>
              <w:top w:val="single" w:sz="4" w:space="0" w:color="auto"/>
            </w:tcBorders>
          </w:tcPr>
          <w:p w14:paraId="7BB715A3" w14:textId="77777777"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val="en-GB" w:eastAsia="th-TH"/>
              </w:rPr>
            </w:pPr>
          </w:p>
        </w:tc>
        <w:tc>
          <w:tcPr>
            <w:tcW w:w="1372" w:type="dxa"/>
            <w:tcBorders>
              <w:top w:val="single" w:sz="4" w:space="0" w:color="auto"/>
              <w:bottom w:val="single" w:sz="4" w:space="0" w:color="auto"/>
            </w:tcBorders>
          </w:tcPr>
          <w:p w14:paraId="39C60D85" w14:textId="4AC0EF71" w:rsidR="00AD6489" w:rsidRPr="007579D1" w:rsidRDefault="00AD6489"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Angsana New" w:eastAsia="Cordia New" w:hAnsi="Angsana New"/>
                <w:sz w:val="28"/>
                <w:szCs w:val="28"/>
                <w:lang w:val="en-GB" w:eastAsia="th-TH"/>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w:t>
            </w:r>
            <w:r w:rsidR="002D4AAC" w:rsidRPr="007579D1">
              <w:rPr>
                <w:rFonts w:ascii="Angsana New" w:hAnsi="Angsana New"/>
                <w:sz w:val="28"/>
                <w:szCs w:val="28"/>
              </w:rPr>
              <w:t>3</w:t>
            </w:r>
          </w:p>
        </w:tc>
      </w:tr>
      <w:tr w:rsidR="008B4153" w:rsidRPr="007579D1" w14:paraId="7FED7DD7" w14:textId="77777777" w:rsidTr="00B821AA">
        <w:trPr>
          <w:trHeight w:val="388"/>
        </w:trPr>
        <w:tc>
          <w:tcPr>
            <w:tcW w:w="3493" w:type="dxa"/>
            <w:vAlign w:val="bottom"/>
          </w:tcPr>
          <w:p w14:paraId="51367E9C" w14:textId="101E9F81"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ight="40"/>
              <w:rPr>
                <w:rFonts w:ascii="Angsana New" w:eastAsia="Angsana New" w:hAnsi="Angsana New"/>
                <w:sz w:val="28"/>
                <w:szCs w:val="28"/>
                <w:lang w:eastAsia="th-TH"/>
              </w:rPr>
            </w:pPr>
            <w:r w:rsidRPr="007579D1">
              <w:rPr>
                <w:rFonts w:ascii="Angsana New" w:eastAsia="Angsana New" w:hAnsi="Angsana New"/>
                <w:sz w:val="28"/>
                <w:szCs w:val="28"/>
                <w:lang w:val="en-GB" w:eastAsia="th-TH"/>
              </w:rPr>
              <w:t>Beginning balance</w:t>
            </w:r>
          </w:p>
        </w:tc>
        <w:tc>
          <w:tcPr>
            <w:tcW w:w="1397" w:type="dxa"/>
            <w:vAlign w:val="bottom"/>
          </w:tcPr>
          <w:p w14:paraId="32A407B5" w14:textId="218616CB"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37,420</w:t>
            </w:r>
          </w:p>
        </w:tc>
        <w:tc>
          <w:tcPr>
            <w:tcW w:w="241" w:type="dxa"/>
            <w:vAlign w:val="bottom"/>
          </w:tcPr>
          <w:p w14:paraId="59C866D8"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398" w:type="dxa"/>
            <w:vAlign w:val="bottom"/>
          </w:tcPr>
          <w:p w14:paraId="781E603B" w14:textId="1B8E3D7E"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1,263,776</w:t>
            </w:r>
          </w:p>
        </w:tc>
        <w:tc>
          <w:tcPr>
            <w:tcW w:w="241" w:type="dxa"/>
            <w:vAlign w:val="bottom"/>
          </w:tcPr>
          <w:p w14:paraId="405EA9A0"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Angsana New" w:hAnsiTheme="majorBidi" w:cstheme="majorBidi"/>
                <w:sz w:val="26"/>
                <w:szCs w:val="26"/>
                <w:cs/>
                <w:lang w:eastAsia="th-TH"/>
              </w:rPr>
            </w:pPr>
          </w:p>
        </w:tc>
        <w:tc>
          <w:tcPr>
            <w:tcW w:w="1310" w:type="dxa"/>
            <w:vAlign w:val="bottom"/>
          </w:tcPr>
          <w:p w14:paraId="0A9E3213" w14:textId="50E57215"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19,500</w:t>
            </w:r>
          </w:p>
        </w:tc>
        <w:tc>
          <w:tcPr>
            <w:tcW w:w="241" w:type="dxa"/>
            <w:vAlign w:val="bottom"/>
          </w:tcPr>
          <w:p w14:paraId="71F3B94C"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372" w:type="dxa"/>
            <w:vAlign w:val="bottom"/>
          </w:tcPr>
          <w:p w14:paraId="2E1893DE" w14:textId="4749D011"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1,154,680</w:t>
            </w:r>
          </w:p>
        </w:tc>
      </w:tr>
      <w:tr w:rsidR="008B4153" w:rsidRPr="007579D1" w14:paraId="188719BE" w14:textId="77777777" w:rsidTr="00B821AA">
        <w:trPr>
          <w:trHeight w:val="388"/>
        </w:trPr>
        <w:tc>
          <w:tcPr>
            <w:tcW w:w="3493" w:type="dxa"/>
            <w:vAlign w:val="bottom"/>
          </w:tcPr>
          <w:p w14:paraId="5501AB46" w14:textId="49FA63A0"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8"/>
                <w:szCs w:val="28"/>
                <w:cs/>
                <w:lang w:val="en-GB" w:eastAsia="th-TH"/>
              </w:rPr>
            </w:pPr>
            <w:r w:rsidRPr="007579D1">
              <w:rPr>
                <w:rFonts w:ascii="Angsana New" w:eastAsia="Cordia New" w:hAnsi="Angsana New"/>
                <w:sz w:val="28"/>
                <w:szCs w:val="28"/>
                <w:lang w:val="en-GB" w:eastAsia="th-TH"/>
              </w:rPr>
              <w:t>Buy additional investments</w:t>
            </w:r>
          </w:p>
        </w:tc>
        <w:tc>
          <w:tcPr>
            <w:tcW w:w="1397" w:type="dxa"/>
            <w:vAlign w:val="bottom"/>
          </w:tcPr>
          <w:p w14:paraId="3C14742C" w14:textId="613C5E64"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77B98A5B"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23FDC51D" w14:textId="222D0A61"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cs/>
                <w:lang w:eastAsia="th-TH"/>
              </w:rPr>
              <w:t>585</w:t>
            </w:r>
            <w:r w:rsidRPr="00B821AA">
              <w:rPr>
                <w:rFonts w:asciiTheme="majorBidi" w:eastAsia="Angsana New" w:hAnsiTheme="majorBidi" w:cstheme="majorBidi"/>
                <w:sz w:val="26"/>
                <w:szCs w:val="26"/>
                <w:lang w:eastAsia="th-TH"/>
              </w:rPr>
              <w:t>,</w:t>
            </w:r>
            <w:r w:rsidRPr="00B821AA">
              <w:rPr>
                <w:rFonts w:asciiTheme="majorBidi" w:eastAsia="Angsana New" w:hAnsiTheme="majorBidi" w:cstheme="majorBidi"/>
                <w:sz w:val="26"/>
                <w:szCs w:val="26"/>
                <w:cs/>
                <w:lang w:eastAsia="th-TH"/>
              </w:rPr>
              <w:t>370</w:t>
            </w:r>
          </w:p>
        </w:tc>
        <w:tc>
          <w:tcPr>
            <w:tcW w:w="241" w:type="dxa"/>
            <w:vAlign w:val="bottom"/>
          </w:tcPr>
          <w:p w14:paraId="597FAD58"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1229F192" w14:textId="0FE9A826"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6E253764"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24CAF0DD" w14:textId="0415EB43"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585,370</w:t>
            </w:r>
          </w:p>
        </w:tc>
      </w:tr>
      <w:tr w:rsidR="008B4153" w:rsidRPr="007579D1" w14:paraId="7303D50E" w14:textId="77777777" w:rsidTr="00B821AA">
        <w:trPr>
          <w:trHeight w:val="794"/>
        </w:trPr>
        <w:tc>
          <w:tcPr>
            <w:tcW w:w="3493" w:type="dxa"/>
            <w:vAlign w:val="bottom"/>
          </w:tcPr>
          <w:p w14:paraId="3C751EF9" w14:textId="38FD5DEF"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8"/>
                <w:szCs w:val="28"/>
                <w:lang w:val="en-GB" w:eastAsia="th-TH"/>
              </w:rPr>
            </w:pPr>
            <w:r w:rsidRPr="007579D1">
              <w:rPr>
                <w:rFonts w:ascii="Angsana New" w:eastAsia="Cordia New" w:hAnsi="Angsana New"/>
                <w:sz w:val="28"/>
                <w:szCs w:val="28"/>
                <w:lang w:val="en-GB" w:eastAsia="th-TH"/>
              </w:rPr>
              <w:t>Increased from the purchase of a subsidiary company</w:t>
            </w:r>
          </w:p>
        </w:tc>
        <w:tc>
          <w:tcPr>
            <w:tcW w:w="1397" w:type="dxa"/>
            <w:vAlign w:val="bottom"/>
          </w:tcPr>
          <w:p w14:paraId="74321A69" w14:textId="0B6ACD04"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412C13D3"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53014BDC" w14:textId="2A9557BD"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5,629</w:t>
            </w:r>
          </w:p>
        </w:tc>
        <w:tc>
          <w:tcPr>
            <w:tcW w:w="241" w:type="dxa"/>
            <w:vAlign w:val="bottom"/>
          </w:tcPr>
          <w:p w14:paraId="73C81853"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5E5A2D73" w14:textId="2DEE58A0"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448E7403"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28056BC3" w14:textId="192B8C04"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r>
      <w:tr w:rsidR="008B4153" w:rsidRPr="007579D1" w14:paraId="542246FB" w14:textId="77777777" w:rsidTr="00B821AA">
        <w:trPr>
          <w:trHeight w:val="778"/>
        </w:trPr>
        <w:tc>
          <w:tcPr>
            <w:tcW w:w="3493" w:type="dxa"/>
            <w:vAlign w:val="bottom"/>
          </w:tcPr>
          <w:p w14:paraId="11F33E21" w14:textId="2104F65C"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8"/>
                <w:szCs w:val="28"/>
                <w:cs/>
                <w:lang w:val="en-GB" w:eastAsia="th-TH"/>
              </w:rPr>
            </w:pPr>
            <w:r w:rsidRPr="007579D1">
              <w:rPr>
                <w:rFonts w:ascii="Angsana New" w:eastAsia="Cordia New" w:hAnsi="Angsana New"/>
                <w:sz w:val="28"/>
                <w:szCs w:val="28"/>
                <w:lang w:val="en-GB" w:eastAsia="th-TH"/>
              </w:rPr>
              <w:t>Increased from share of profits in associated companies</w:t>
            </w:r>
          </w:p>
        </w:tc>
        <w:tc>
          <w:tcPr>
            <w:tcW w:w="1397" w:type="dxa"/>
            <w:vAlign w:val="bottom"/>
          </w:tcPr>
          <w:p w14:paraId="3BA342FE" w14:textId="46E2783C"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(482)</w:t>
            </w:r>
          </w:p>
        </w:tc>
        <w:tc>
          <w:tcPr>
            <w:tcW w:w="241" w:type="dxa"/>
            <w:vAlign w:val="bottom"/>
          </w:tcPr>
          <w:p w14:paraId="014DDD4C"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232F69FA" w14:textId="1301CAE8"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cs/>
                <w:lang w:eastAsia="th-TH"/>
              </w:rPr>
            </w:pPr>
            <w:r w:rsidRPr="00B821AA">
              <w:rPr>
                <w:rFonts w:asciiTheme="majorBidi" w:eastAsia="Angsana New" w:hAnsiTheme="majorBidi" w:cstheme="majorBidi"/>
                <w:sz w:val="26"/>
                <w:szCs w:val="26"/>
                <w:lang w:eastAsia="th-TH"/>
              </w:rPr>
              <w:t>45,830</w:t>
            </w:r>
          </w:p>
        </w:tc>
        <w:tc>
          <w:tcPr>
            <w:tcW w:w="241" w:type="dxa"/>
            <w:vAlign w:val="bottom"/>
          </w:tcPr>
          <w:p w14:paraId="6D016C97"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6AAFE137" w14:textId="7CAFACBB"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785FE30E"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11967564" w14:textId="79EA1FED"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r>
      <w:tr w:rsidR="008B4153" w:rsidRPr="007579D1" w14:paraId="1748E610" w14:textId="77777777" w:rsidTr="00B821AA">
        <w:trPr>
          <w:trHeight w:val="388"/>
        </w:trPr>
        <w:tc>
          <w:tcPr>
            <w:tcW w:w="3493" w:type="dxa"/>
            <w:vAlign w:val="bottom"/>
          </w:tcPr>
          <w:p w14:paraId="4209FA3A" w14:textId="14E47195"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8"/>
                <w:szCs w:val="28"/>
                <w:cs/>
                <w:lang w:val="en-GB" w:eastAsia="th-TH"/>
              </w:rPr>
            </w:pPr>
            <w:r w:rsidRPr="007579D1">
              <w:rPr>
                <w:rFonts w:ascii="Angsana New" w:eastAsia="Cordia New" w:hAnsi="Angsana New"/>
                <w:sz w:val="28"/>
                <w:szCs w:val="28"/>
                <w:lang w:val="en-GB" w:eastAsia="th-TH"/>
              </w:rPr>
              <w:t>Decrease in dividends</w:t>
            </w:r>
          </w:p>
        </w:tc>
        <w:tc>
          <w:tcPr>
            <w:tcW w:w="1397" w:type="dxa"/>
            <w:vAlign w:val="bottom"/>
          </w:tcPr>
          <w:p w14:paraId="13D16441" w14:textId="620B6676"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w:t>
            </w:r>
          </w:p>
        </w:tc>
        <w:tc>
          <w:tcPr>
            <w:tcW w:w="241" w:type="dxa"/>
            <w:vAlign w:val="bottom"/>
          </w:tcPr>
          <w:p w14:paraId="62FFDBA4"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0C9A0E1B" w14:textId="7C6E5266"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(4,116)</w:t>
            </w:r>
          </w:p>
        </w:tc>
        <w:tc>
          <w:tcPr>
            <w:tcW w:w="241" w:type="dxa"/>
            <w:vAlign w:val="bottom"/>
          </w:tcPr>
          <w:p w14:paraId="0D1BC807"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7DD55A14" w14:textId="773F609E"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7CEDB18A"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45C0FA23" w14:textId="746537A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val="en-GB" w:eastAsia="th-TH"/>
              </w:rPr>
            </w:pPr>
            <w:r w:rsidRPr="00B821AA">
              <w:rPr>
                <w:rFonts w:asciiTheme="majorBidi" w:eastAsia="Angsana New" w:hAnsiTheme="majorBidi" w:cstheme="majorBidi"/>
                <w:sz w:val="26"/>
                <w:szCs w:val="26"/>
                <w:lang w:val="en-GB" w:eastAsia="th-TH"/>
              </w:rPr>
              <w:t>-</w:t>
            </w:r>
          </w:p>
        </w:tc>
      </w:tr>
      <w:tr w:rsidR="008B4153" w:rsidRPr="007579D1" w14:paraId="2272BD61" w14:textId="77777777" w:rsidTr="00B821AA">
        <w:trPr>
          <w:trHeight w:val="388"/>
        </w:trPr>
        <w:tc>
          <w:tcPr>
            <w:tcW w:w="3493" w:type="dxa"/>
            <w:vAlign w:val="bottom"/>
          </w:tcPr>
          <w:p w14:paraId="07916CC6" w14:textId="11B0FF19"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8"/>
                <w:szCs w:val="28"/>
                <w:lang w:val="en-GB" w:eastAsia="th-TH"/>
              </w:rPr>
            </w:pPr>
            <w:r w:rsidRPr="007579D1">
              <w:rPr>
                <w:rFonts w:ascii="Angsana New" w:eastAsia="Cordia New" w:hAnsi="Angsana New"/>
                <w:sz w:val="28"/>
                <w:szCs w:val="28"/>
                <w:lang w:val="en-GB" w:eastAsia="th-TH"/>
              </w:rPr>
              <w:t>Decreased from selling investments</w:t>
            </w:r>
          </w:p>
        </w:tc>
        <w:tc>
          <w:tcPr>
            <w:tcW w:w="1397" w:type="dxa"/>
            <w:vAlign w:val="bottom"/>
          </w:tcPr>
          <w:p w14:paraId="71069123" w14:textId="6A14EC83"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(7,910)</w:t>
            </w:r>
          </w:p>
        </w:tc>
        <w:tc>
          <w:tcPr>
            <w:tcW w:w="241" w:type="dxa"/>
            <w:vAlign w:val="bottom"/>
          </w:tcPr>
          <w:p w14:paraId="23FAE82C"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6BA9AE95" w14:textId="18DE6E58" w:rsidR="008B4153" w:rsidRPr="00B821AA" w:rsidRDefault="00016B1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w:t>
            </w:r>
          </w:p>
        </w:tc>
        <w:tc>
          <w:tcPr>
            <w:tcW w:w="241" w:type="dxa"/>
            <w:vAlign w:val="bottom"/>
          </w:tcPr>
          <w:p w14:paraId="679B78B9"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52732EF1" w14:textId="3FC25EB1"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(4,680)</w:t>
            </w:r>
          </w:p>
        </w:tc>
        <w:tc>
          <w:tcPr>
            <w:tcW w:w="241" w:type="dxa"/>
            <w:vAlign w:val="bottom"/>
          </w:tcPr>
          <w:p w14:paraId="27DCB64F"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594AB79C" w14:textId="283BEC7A" w:rsidR="008B4153" w:rsidRPr="00B821AA" w:rsidRDefault="00016B1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val="en-GB" w:eastAsia="th-TH"/>
              </w:rPr>
            </w:pPr>
            <w:r w:rsidRPr="00B821AA">
              <w:rPr>
                <w:rFonts w:asciiTheme="majorBidi" w:eastAsia="Angsana New" w:hAnsiTheme="majorBidi" w:cstheme="majorBidi"/>
                <w:sz w:val="26"/>
                <w:szCs w:val="26"/>
                <w:lang w:val="en-GB" w:eastAsia="th-TH"/>
              </w:rPr>
              <w:t>-</w:t>
            </w:r>
          </w:p>
        </w:tc>
      </w:tr>
      <w:tr w:rsidR="00B821AA" w:rsidRPr="007579D1" w14:paraId="072AF0E2" w14:textId="77777777" w:rsidTr="00B821AA">
        <w:trPr>
          <w:trHeight w:val="388"/>
        </w:trPr>
        <w:tc>
          <w:tcPr>
            <w:tcW w:w="3493" w:type="dxa"/>
            <w:vAlign w:val="bottom"/>
          </w:tcPr>
          <w:p w14:paraId="4E718A2D" w14:textId="66BC1092"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sz w:val="28"/>
                <w:szCs w:val="28"/>
                <w:lang w:eastAsia="th-TH"/>
              </w:rPr>
            </w:pPr>
            <w:r w:rsidRPr="00B821AA">
              <w:rPr>
                <w:rFonts w:ascii="Angsana New" w:eastAsia="Cordia New" w:hAnsi="Angsana New"/>
                <w:sz w:val="28"/>
                <w:szCs w:val="28"/>
                <w:lang w:val="en-GB" w:eastAsia="th-TH"/>
              </w:rPr>
              <w:t>Transferred to investment in subsidiary company</w:t>
            </w:r>
          </w:p>
        </w:tc>
        <w:tc>
          <w:tcPr>
            <w:tcW w:w="1397" w:type="dxa"/>
            <w:vAlign w:val="bottom"/>
          </w:tcPr>
          <w:p w14:paraId="74CEAEF2" w14:textId="32B427AB"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w:t>
            </w:r>
          </w:p>
        </w:tc>
        <w:tc>
          <w:tcPr>
            <w:tcW w:w="241" w:type="dxa"/>
            <w:vAlign w:val="bottom"/>
          </w:tcPr>
          <w:p w14:paraId="381A6882" w14:textId="77777777"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682820F6" w14:textId="44628843"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(1,859,069)</w:t>
            </w:r>
          </w:p>
        </w:tc>
        <w:tc>
          <w:tcPr>
            <w:tcW w:w="241" w:type="dxa"/>
            <w:vAlign w:val="bottom"/>
          </w:tcPr>
          <w:p w14:paraId="6685601F" w14:textId="77777777"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25C56E8A" w14:textId="13125493"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222E5F7A" w14:textId="77777777"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68119FC3" w14:textId="414343E6" w:rsidR="00B821AA" w:rsidRPr="00B821AA" w:rsidRDefault="00B821AA" w:rsidP="00B821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val="en-GB" w:eastAsia="th-TH"/>
              </w:rPr>
            </w:pPr>
            <w:r w:rsidRPr="00B821AA">
              <w:rPr>
                <w:rFonts w:asciiTheme="majorBidi" w:eastAsia="Angsana New" w:hAnsiTheme="majorBidi" w:cstheme="majorBidi"/>
                <w:sz w:val="26"/>
                <w:szCs w:val="26"/>
                <w:lang w:val="en-GB" w:eastAsia="th-TH"/>
              </w:rPr>
              <w:t>(1,720,550)</w:t>
            </w:r>
          </w:p>
        </w:tc>
      </w:tr>
      <w:tr w:rsidR="008B4153" w:rsidRPr="007579D1" w14:paraId="7040EAA3" w14:textId="77777777" w:rsidTr="00B821AA">
        <w:trPr>
          <w:trHeight w:val="794"/>
        </w:trPr>
        <w:tc>
          <w:tcPr>
            <w:tcW w:w="3493" w:type="dxa"/>
            <w:vAlign w:val="bottom"/>
          </w:tcPr>
          <w:p w14:paraId="62AEA304" w14:textId="4378CEE5" w:rsidR="008B4153" w:rsidRPr="007579D1" w:rsidRDefault="004F3E3D"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Pr>
                <w:rFonts w:ascii="Angsana New" w:eastAsia="Cordia New" w:hAnsi="Angsana New" w:hint="cs"/>
                <w:sz w:val="28"/>
                <w:szCs w:val="28"/>
                <w:cs/>
                <w:lang w:val="en-GB" w:eastAsia="th-TH"/>
              </w:rPr>
            </w:pPr>
            <w:r w:rsidRPr="007579D1">
              <w:rPr>
                <w:rFonts w:ascii="Angsana New" w:eastAsia="Cordia New" w:hAnsi="Angsana New"/>
                <w:sz w:val="28"/>
                <w:szCs w:val="28"/>
                <w:lang w:val="en-GB" w:eastAsia="th-TH"/>
              </w:rPr>
              <w:t>Transferred to investments in non-current assets held for sale - investments in associated companies</w:t>
            </w:r>
          </w:p>
        </w:tc>
        <w:tc>
          <w:tcPr>
            <w:tcW w:w="1397" w:type="dxa"/>
            <w:vAlign w:val="bottom"/>
          </w:tcPr>
          <w:p w14:paraId="60B0BAED" w14:textId="017106F4"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(25,050)</w:t>
            </w:r>
          </w:p>
        </w:tc>
        <w:tc>
          <w:tcPr>
            <w:tcW w:w="241" w:type="dxa"/>
            <w:vAlign w:val="bottom"/>
          </w:tcPr>
          <w:p w14:paraId="76FFF434"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vAlign w:val="bottom"/>
          </w:tcPr>
          <w:p w14:paraId="5448747D" w14:textId="68246AFF"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exact"/>
              <w:ind w:right="127"/>
              <w:jc w:val="right"/>
              <w:rPr>
                <w:rFonts w:asciiTheme="majorBidi" w:eastAsia="Brush Script MT" w:hAnsiTheme="majorBidi" w:cstheme="majorBidi"/>
                <w:sz w:val="26"/>
                <w:szCs w:val="26"/>
                <w:lang w:eastAsia="th-TH"/>
              </w:rPr>
            </w:pPr>
            <w:r w:rsidRPr="00B821AA">
              <w:rPr>
                <w:rFonts w:asciiTheme="majorBidi" w:eastAsia="Brush Script MT" w:hAnsiTheme="majorBidi" w:cstheme="majorBidi"/>
                <w:sz w:val="26"/>
                <w:szCs w:val="26"/>
                <w:lang w:eastAsia="th-TH"/>
              </w:rPr>
              <w:t>(1,859,069)</w:t>
            </w:r>
          </w:p>
        </w:tc>
        <w:tc>
          <w:tcPr>
            <w:tcW w:w="241" w:type="dxa"/>
            <w:vAlign w:val="bottom"/>
          </w:tcPr>
          <w:p w14:paraId="7AA9B427"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10" w:type="dxa"/>
            <w:vAlign w:val="bottom"/>
          </w:tcPr>
          <w:p w14:paraId="5B7126B7" w14:textId="50F30C4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val="en-GB" w:eastAsia="th-TH"/>
              </w:rPr>
            </w:pPr>
            <w:r w:rsidRPr="00B821AA">
              <w:rPr>
                <w:rFonts w:asciiTheme="majorBidi" w:eastAsia="Angsana New" w:hAnsiTheme="majorBidi" w:cstheme="majorBidi"/>
                <w:sz w:val="26"/>
                <w:szCs w:val="26"/>
                <w:lang w:val="en-GB" w:eastAsia="th-TH"/>
              </w:rPr>
              <w:t>(14,820)</w:t>
            </w:r>
          </w:p>
        </w:tc>
        <w:tc>
          <w:tcPr>
            <w:tcW w:w="241" w:type="dxa"/>
            <w:vAlign w:val="bottom"/>
          </w:tcPr>
          <w:p w14:paraId="1EE71FB6"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72" w:type="dxa"/>
            <w:vAlign w:val="bottom"/>
          </w:tcPr>
          <w:p w14:paraId="23B84BCE" w14:textId="172AEF24"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val="en-GB" w:eastAsia="th-TH"/>
              </w:rPr>
            </w:pPr>
            <w:r w:rsidRPr="00B821AA">
              <w:rPr>
                <w:rFonts w:asciiTheme="majorBidi" w:eastAsia="Angsana New" w:hAnsiTheme="majorBidi" w:cstheme="majorBidi"/>
                <w:sz w:val="26"/>
                <w:szCs w:val="26"/>
                <w:lang w:val="en-GB" w:eastAsia="th-TH"/>
              </w:rPr>
              <w:t>(1,720,550)</w:t>
            </w:r>
          </w:p>
        </w:tc>
      </w:tr>
      <w:tr w:rsidR="008B4153" w:rsidRPr="007579D1" w14:paraId="1CB0016E" w14:textId="77777777" w:rsidTr="00B821AA">
        <w:trPr>
          <w:trHeight w:val="386"/>
        </w:trPr>
        <w:tc>
          <w:tcPr>
            <w:tcW w:w="3493" w:type="dxa"/>
            <w:vAlign w:val="bottom"/>
          </w:tcPr>
          <w:p w14:paraId="05765007" w14:textId="421471E7" w:rsidR="008B4153" w:rsidRPr="007579D1"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28" w:right="40"/>
              <w:rPr>
                <w:rFonts w:ascii="Angsana New" w:eastAsia="Angsana New" w:hAnsi="Angsana New"/>
                <w:sz w:val="28"/>
                <w:szCs w:val="28"/>
                <w:cs/>
                <w:lang w:eastAsia="th-TH"/>
              </w:rPr>
            </w:pPr>
            <w:r w:rsidRPr="007579D1">
              <w:rPr>
                <w:rFonts w:ascii="Angsana New" w:eastAsia="Angsana New" w:hAnsi="Angsana New"/>
                <w:sz w:val="28"/>
                <w:szCs w:val="28"/>
                <w:lang w:val="en-GB" w:eastAsia="th-TH"/>
              </w:rPr>
              <w:t>Total carried forward</w:t>
            </w:r>
          </w:p>
        </w:tc>
        <w:tc>
          <w:tcPr>
            <w:tcW w:w="1397" w:type="dxa"/>
            <w:tcBorders>
              <w:top w:val="single" w:sz="4" w:space="0" w:color="auto"/>
              <w:bottom w:val="double" w:sz="4" w:space="0" w:color="auto"/>
            </w:tcBorders>
            <w:vAlign w:val="bottom"/>
          </w:tcPr>
          <w:p w14:paraId="26E8C3BB" w14:textId="53F4BDB0"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3,978</w:t>
            </w:r>
          </w:p>
        </w:tc>
        <w:tc>
          <w:tcPr>
            <w:tcW w:w="241" w:type="dxa"/>
            <w:vAlign w:val="bottom"/>
          </w:tcPr>
          <w:p w14:paraId="4AA9B6B3"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right"/>
              <w:rPr>
                <w:rFonts w:asciiTheme="majorBidi" w:eastAsia="Cordia New" w:hAnsiTheme="majorBidi" w:cstheme="majorBidi"/>
                <w:sz w:val="26"/>
                <w:szCs w:val="26"/>
                <w:lang w:val="en-GB" w:eastAsia="th-TH"/>
              </w:rPr>
            </w:pPr>
          </w:p>
        </w:tc>
        <w:tc>
          <w:tcPr>
            <w:tcW w:w="1398" w:type="dxa"/>
            <w:tcBorders>
              <w:top w:val="single" w:sz="4" w:space="0" w:color="auto"/>
              <w:bottom w:val="double" w:sz="4" w:space="0" w:color="auto"/>
            </w:tcBorders>
            <w:vAlign w:val="bottom"/>
          </w:tcPr>
          <w:p w14:paraId="6BD2BBBA" w14:textId="6B719CDB"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7"/>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37,420</w:t>
            </w:r>
          </w:p>
        </w:tc>
        <w:tc>
          <w:tcPr>
            <w:tcW w:w="241" w:type="dxa"/>
            <w:vAlign w:val="bottom"/>
          </w:tcPr>
          <w:p w14:paraId="0E78D273"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310" w:type="dxa"/>
            <w:tcBorders>
              <w:top w:val="single" w:sz="4" w:space="0" w:color="auto"/>
              <w:bottom w:val="double" w:sz="4" w:space="0" w:color="auto"/>
            </w:tcBorders>
            <w:vAlign w:val="bottom"/>
          </w:tcPr>
          <w:p w14:paraId="4C2E2D44" w14:textId="65491536"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50"/>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w:t>
            </w:r>
          </w:p>
        </w:tc>
        <w:tc>
          <w:tcPr>
            <w:tcW w:w="241" w:type="dxa"/>
            <w:vAlign w:val="bottom"/>
          </w:tcPr>
          <w:p w14:paraId="228B58FB" w14:textId="77777777"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544"/>
              <w:jc w:val="right"/>
              <w:rPr>
                <w:rFonts w:asciiTheme="majorBidi" w:eastAsia="Cordia New" w:hAnsiTheme="majorBidi" w:cstheme="majorBidi"/>
                <w:sz w:val="26"/>
                <w:szCs w:val="26"/>
                <w:lang w:eastAsia="th-TH"/>
              </w:rPr>
            </w:pPr>
          </w:p>
        </w:tc>
        <w:tc>
          <w:tcPr>
            <w:tcW w:w="1372" w:type="dxa"/>
            <w:tcBorders>
              <w:top w:val="single" w:sz="4" w:space="0" w:color="auto"/>
              <w:bottom w:val="double" w:sz="4" w:space="0" w:color="auto"/>
            </w:tcBorders>
            <w:vAlign w:val="bottom"/>
          </w:tcPr>
          <w:p w14:paraId="56E14F67" w14:textId="33F5090C" w:rsidR="008B4153" w:rsidRPr="00B821AA" w:rsidRDefault="008B4153"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right="126"/>
              <w:jc w:val="right"/>
              <w:rPr>
                <w:rFonts w:asciiTheme="majorBidi" w:eastAsia="Angsana New" w:hAnsiTheme="majorBidi" w:cstheme="majorBidi"/>
                <w:sz w:val="26"/>
                <w:szCs w:val="26"/>
                <w:lang w:eastAsia="th-TH"/>
              </w:rPr>
            </w:pPr>
            <w:r w:rsidRPr="00B821AA">
              <w:rPr>
                <w:rFonts w:asciiTheme="majorBidi" w:eastAsia="Angsana New" w:hAnsiTheme="majorBidi" w:cstheme="majorBidi"/>
                <w:sz w:val="26"/>
                <w:szCs w:val="26"/>
                <w:lang w:eastAsia="th-TH"/>
              </w:rPr>
              <w:t>19,500</w:t>
            </w:r>
          </w:p>
        </w:tc>
      </w:tr>
    </w:tbl>
    <w:p w14:paraId="2975047F" w14:textId="77777777" w:rsidR="009E571B" w:rsidRPr="007579D1" w:rsidRDefault="009E571B" w:rsidP="008127E5">
      <w:pPr>
        <w:pStyle w:val="HTMLPreformatted"/>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b/>
          <w:bCs/>
          <w:sz w:val="28"/>
          <w:szCs w:val="28"/>
        </w:rPr>
      </w:pPr>
    </w:p>
    <w:p w14:paraId="4A02F547" w14:textId="7F102554" w:rsidR="00823B46" w:rsidRPr="007579D1" w:rsidRDefault="00823B46" w:rsidP="008127E5">
      <w:pPr>
        <w:pStyle w:val="HTMLPreformatted"/>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thaiDistribute"/>
        <w:rPr>
          <w:rFonts w:ascii="Angsana New" w:hAnsi="Angsana New"/>
          <w:b/>
          <w:bCs/>
          <w:sz w:val="28"/>
          <w:szCs w:val="28"/>
        </w:rPr>
      </w:pPr>
      <w:r w:rsidRPr="007579D1">
        <w:rPr>
          <w:rFonts w:ascii="Angsana New" w:hAnsi="Angsana New"/>
          <w:b/>
          <w:bCs/>
          <w:sz w:val="28"/>
          <w:szCs w:val="28"/>
        </w:rPr>
        <w:t>Notes:</w:t>
      </w:r>
    </w:p>
    <w:p w14:paraId="6A926D44" w14:textId="77777777" w:rsidR="00F5204C" w:rsidRPr="007579D1" w:rsidRDefault="00F5204C">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hanging="426"/>
        <w:contextualSpacing/>
        <w:rPr>
          <w:rFonts w:asciiTheme="majorBidi" w:hAnsiTheme="majorBidi"/>
          <w:b/>
          <w:bCs/>
          <w:sz w:val="28"/>
        </w:rPr>
      </w:pPr>
      <w:bookmarkStart w:id="1" w:name="_Hlk72166931"/>
      <w:r w:rsidRPr="007579D1">
        <w:rPr>
          <w:rFonts w:asciiTheme="majorBidi" w:hAnsiTheme="majorBidi"/>
          <w:b/>
          <w:bCs/>
          <w:sz w:val="28"/>
        </w:rPr>
        <w:t xml:space="preserve">CPS Shipping &amp; Logistic </w:t>
      </w:r>
      <w:proofErr w:type="spellStart"/>
      <w:proofErr w:type="gramStart"/>
      <w:r w:rsidRPr="007579D1">
        <w:rPr>
          <w:rFonts w:asciiTheme="majorBidi" w:hAnsiTheme="majorBidi"/>
          <w:b/>
          <w:bCs/>
          <w:sz w:val="28"/>
        </w:rPr>
        <w:t>Co.,Ltd</w:t>
      </w:r>
      <w:proofErr w:type="spellEnd"/>
      <w:r w:rsidRPr="007579D1">
        <w:rPr>
          <w:rFonts w:asciiTheme="majorBidi" w:hAnsiTheme="majorBidi"/>
          <w:b/>
          <w:bCs/>
          <w:sz w:val="28"/>
        </w:rPr>
        <w:t>.</w:t>
      </w:r>
      <w:proofErr w:type="gramEnd"/>
    </w:p>
    <w:p w14:paraId="457BD33D" w14:textId="0839785D" w:rsidR="004F3E3D" w:rsidRPr="007579D1" w:rsidRDefault="004F3E3D" w:rsidP="004F3E3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rPr>
          <w:rFonts w:asciiTheme="majorBidi" w:hAnsiTheme="majorBidi"/>
          <w:sz w:val="28"/>
        </w:rPr>
      </w:pPr>
      <w:r w:rsidRPr="007579D1">
        <w:rPr>
          <w:rFonts w:asciiTheme="majorBidi" w:hAnsiTheme="majorBidi"/>
          <w:sz w:val="28"/>
        </w:rPr>
        <w:t xml:space="preserve">On December 21, 2023, the resolution of the Company's Board of Directors Meeting No. 16/2023 resolved to sell all 195,000 ordinary shares of CPS Shipping and Logistics Company Limited (“CPS”) held by the Company in </w:t>
      </w:r>
      <w:proofErr w:type="gramStart"/>
      <w:r w:rsidRPr="007579D1">
        <w:rPr>
          <w:rFonts w:asciiTheme="majorBidi" w:hAnsiTheme="majorBidi"/>
          <w:sz w:val="28"/>
        </w:rPr>
        <w:t>The</w:t>
      </w:r>
      <w:proofErr w:type="gramEnd"/>
      <w:r w:rsidRPr="007579D1">
        <w:rPr>
          <w:rFonts w:asciiTheme="majorBidi" w:hAnsiTheme="majorBidi"/>
          <w:sz w:val="28"/>
        </w:rPr>
        <w:t xml:space="preserve"> price per share is 240 baht to the existing shareholders of CPS, divided into 2 trading sessions.</w:t>
      </w:r>
    </w:p>
    <w:p w14:paraId="6C1C8B2D" w14:textId="5945CFBF" w:rsidR="004F3E3D" w:rsidRPr="007579D1" w:rsidRDefault="004F3E3D" w:rsidP="004F3E3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rPr>
          <w:rFonts w:asciiTheme="majorBidi" w:hAnsiTheme="majorBidi"/>
          <w:sz w:val="28"/>
        </w:rPr>
      </w:pPr>
      <w:r w:rsidRPr="007579D1">
        <w:rPr>
          <w:rFonts w:asciiTheme="majorBidi" w:hAnsiTheme="majorBidi"/>
          <w:sz w:val="28"/>
        </w:rPr>
        <w:t>The first time, on January 2, 2024, the Company agreed to sell 46,800 CPS common shares, totaling 11,232,000 baht, and received payment in full. In April 2024</w:t>
      </w:r>
    </w:p>
    <w:p w14:paraId="301A22B5" w14:textId="028342ED" w:rsidR="004F3E3D" w:rsidRPr="007579D1" w:rsidRDefault="004F3E3D" w:rsidP="004F3E3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rPr>
          <w:rFonts w:asciiTheme="majorBidi" w:hAnsiTheme="majorBidi"/>
          <w:sz w:val="28"/>
        </w:rPr>
      </w:pPr>
      <w:r w:rsidRPr="007579D1">
        <w:rPr>
          <w:rFonts w:asciiTheme="majorBidi" w:hAnsiTheme="majorBidi"/>
          <w:sz w:val="28"/>
        </w:rPr>
        <w:t xml:space="preserve">The second time on May 1, 2024, the company sold the remaining 148,200 CPS common shares, totaling 35,568,000.00 baht. Due to the resolution of the company that approved the sale of all investments in CPS Company, the Company therefore classified the remaining investments in associate companies as of March 31, </w:t>
      </w:r>
      <w:proofErr w:type="gramStart"/>
      <w:r w:rsidRPr="007579D1">
        <w:rPr>
          <w:rFonts w:asciiTheme="majorBidi" w:hAnsiTheme="majorBidi"/>
          <w:sz w:val="28"/>
        </w:rPr>
        <w:t>2024</w:t>
      </w:r>
      <w:proofErr w:type="gramEnd"/>
      <w:r w:rsidRPr="007579D1">
        <w:rPr>
          <w:rFonts w:asciiTheme="majorBidi" w:hAnsiTheme="majorBidi"/>
          <w:sz w:val="28"/>
        </w:rPr>
        <w:t xml:space="preserve"> to be </w:t>
      </w:r>
      <w:r w:rsidRPr="007579D1">
        <w:rPr>
          <w:rFonts w:asciiTheme="majorBidi" w:hAnsiTheme="majorBidi"/>
          <w:sz w:val="28"/>
        </w:rPr>
        <w:lastRenderedPageBreak/>
        <w:t>presented as "Non-current assets held for sale - Investments in associate companies" and stopped receiving them. Know the share of profit (loss) in the joint company. From 1 January 2024 onwards.</w:t>
      </w:r>
    </w:p>
    <w:p w14:paraId="43E43734" w14:textId="77777777" w:rsidR="004F3E3D" w:rsidRPr="007579D1" w:rsidRDefault="004F3E3D" w:rsidP="004F3E3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259" w:lineRule="auto"/>
        <w:ind w:left="426"/>
        <w:contextualSpacing/>
        <w:rPr>
          <w:rFonts w:asciiTheme="majorBidi" w:hAnsiTheme="majorBidi"/>
          <w:sz w:val="28"/>
        </w:rPr>
      </w:pPr>
    </w:p>
    <w:p w14:paraId="6C671351" w14:textId="1388D1BE" w:rsidR="00F5204C" w:rsidRPr="007579D1" w:rsidRDefault="00F5204C">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59" w:lineRule="auto"/>
        <w:ind w:left="426" w:hanging="426"/>
        <w:contextualSpacing/>
        <w:rPr>
          <w:rFonts w:asciiTheme="majorBidi" w:hAnsiTheme="majorBidi"/>
          <w:b/>
          <w:bCs/>
          <w:sz w:val="28"/>
          <w:szCs w:val="28"/>
        </w:rPr>
      </w:pPr>
      <w:r w:rsidRPr="007579D1">
        <w:rPr>
          <w:rFonts w:asciiTheme="majorBidi" w:hAnsiTheme="majorBidi" w:cstheme="majorBidi"/>
          <w:b/>
          <w:bCs/>
          <w:sz w:val="28"/>
          <w:szCs w:val="28"/>
        </w:rPr>
        <w:t>Power M Engineering Co., Ltd</w:t>
      </w:r>
      <w:r w:rsidRPr="007579D1">
        <w:rPr>
          <w:rFonts w:asciiTheme="majorBidi" w:hAnsiTheme="majorBidi"/>
          <w:b/>
          <w:bCs/>
          <w:sz w:val="28"/>
          <w:szCs w:val="28"/>
        </w:rPr>
        <w:t>.</w:t>
      </w:r>
    </w:p>
    <w:bookmarkEnd w:id="1"/>
    <w:p w14:paraId="0A46FB6D" w14:textId="43EBFCBC" w:rsidR="009E571B" w:rsidRPr="007579D1" w:rsidRDefault="009E571B"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26"/>
        <w:jc w:val="thaiDistribute"/>
        <w:rPr>
          <w:rFonts w:asciiTheme="majorBidi" w:hAnsiTheme="majorBidi"/>
          <w:sz w:val="28"/>
          <w:szCs w:val="28"/>
        </w:rPr>
      </w:pPr>
      <w:r w:rsidRPr="007579D1">
        <w:rPr>
          <w:rFonts w:asciiTheme="majorBidi" w:hAnsiTheme="majorBidi"/>
          <w:sz w:val="28"/>
          <w:szCs w:val="28"/>
        </w:rPr>
        <w:t xml:space="preserve">At the meeting of the Board of Directors of The Megawatt Company Limited No. </w:t>
      </w:r>
      <w:r w:rsidRPr="007579D1">
        <w:rPr>
          <w:rFonts w:asciiTheme="majorBidi" w:hAnsiTheme="majorBidi"/>
          <w:sz w:val="28"/>
          <w:szCs w:val="28"/>
          <w:cs/>
        </w:rPr>
        <w:t>1/2020</w:t>
      </w:r>
      <w:r w:rsidRPr="007579D1">
        <w:rPr>
          <w:rFonts w:asciiTheme="majorBidi" w:hAnsiTheme="majorBidi"/>
          <w:sz w:val="28"/>
          <w:szCs w:val="28"/>
        </w:rPr>
        <w:t xml:space="preserve"> on July </w:t>
      </w:r>
      <w:r w:rsidRPr="007579D1">
        <w:rPr>
          <w:rFonts w:asciiTheme="majorBidi" w:hAnsiTheme="majorBidi"/>
          <w:sz w:val="28"/>
          <w:szCs w:val="28"/>
          <w:cs/>
        </w:rPr>
        <w:t>15</w:t>
      </w:r>
      <w:r w:rsidRPr="007579D1">
        <w:rPr>
          <w:rFonts w:asciiTheme="majorBidi" w:hAnsiTheme="majorBidi"/>
          <w:sz w:val="28"/>
          <w:szCs w:val="28"/>
        </w:rPr>
        <w:t xml:space="preserve">, </w:t>
      </w:r>
      <w:r w:rsidRPr="007579D1">
        <w:rPr>
          <w:rFonts w:asciiTheme="majorBidi" w:hAnsiTheme="majorBidi"/>
          <w:sz w:val="28"/>
          <w:szCs w:val="28"/>
          <w:cs/>
        </w:rPr>
        <w:t>2020</w:t>
      </w:r>
      <w:r w:rsidRPr="007579D1">
        <w:rPr>
          <w:rFonts w:asciiTheme="majorBidi" w:hAnsiTheme="majorBidi"/>
          <w:sz w:val="28"/>
          <w:szCs w:val="28"/>
        </w:rPr>
        <w:t xml:space="preserve">, the meeting resolved to approve investment in Power M Engineering Company Limited by purchasing shares in the amount </w:t>
      </w:r>
      <w:r w:rsidRPr="007579D1">
        <w:rPr>
          <w:rFonts w:asciiTheme="majorBidi" w:hAnsiTheme="majorBidi"/>
          <w:sz w:val="28"/>
          <w:szCs w:val="28"/>
          <w:cs/>
        </w:rPr>
        <w:t>20,000</w:t>
      </w:r>
      <w:r w:rsidRPr="007579D1">
        <w:rPr>
          <w:rFonts w:asciiTheme="majorBidi" w:hAnsiTheme="majorBidi"/>
          <w:sz w:val="28"/>
          <w:szCs w:val="28"/>
        </w:rPr>
        <w:t xml:space="preserve"> shares with a par value of </w:t>
      </w:r>
      <w:r w:rsidRPr="007579D1">
        <w:rPr>
          <w:rFonts w:asciiTheme="majorBidi" w:hAnsiTheme="majorBidi"/>
          <w:sz w:val="28"/>
          <w:szCs w:val="28"/>
          <w:cs/>
        </w:rPr>
        <w:t>100</w:t>
      </w:r>
      <w:r w:rsidRPr="007579D1">
        <w:rPr>
          <w:rFonts w:asciiTheme="majorBidi" w:hAnsiTheme="majorBidi"/>
          <w:sz w:val="28"/>
          <w:szCs w:val="28"/>
        </w:rPr>
        <w:t xml:space="preserve"> baht per share and purchased at a price of </w:t>
      </w:r>
      <w:r w:rsidRPr="007579D1">
        <w:rPr>
          <w:rFonts w:asciiTheme="majorBidi" w:hAnsiTheme="majorBidi"/>
          <w:sz w:val="28"/>
          <w:szCs w:val="28"/>
          <w:cs/>
        </w:rPr>
        <w:t>150</w:t>
      </w:r>
      <w:r w:rsidRPr="007579D1">
        <w:rPr>
          <w:rFonts w:asciiTheme="majorBidi" w:hAnsiTheme="majorBidi"/>
          <w:sz w:val="28"/>
          <w:szCs w:val="28"/>
        </w:rPr>
        <w:t xml:space="preserve"> baht per share, amounting to </w:t>
      </w:r>
      <w:r w:rsidRPr="007579D1">
        <w:rPr>
          <w:rFonts w:asciiTheme="majorBidi" w:hAnsiTheme="majorBidi"/>
          <w:sz w:val="28"/>
          <w:szCs w:val="28"/>
          <w:cs/>
        </w:rPr>
        <w:t>3</w:t>
      </w:r>
      <w:r w:rsidRPr="007579D1">
        <w:rPr>
          <w:rFonts w:asciiTheme="majorBidi" w:hAnsiTheme="majorBidi"/>
          <w:sz w:val="28"/>
          <w:szCs w:val="28"/>
        </w:rPr>
        <w:t xml:space="preserve"> million baht, making the company hold </w:t>
      </w:r>
      <w:r w:rsidRPr="007579D1">
        <w:rPr>
          <w:rFonts w:asciiTheme="majorBidi" w:hAnsiTheme="majorBidi"/>
          <w:sz w:val="28"/>
          <w:szCs w:val="28"/>
          <w:cs/>
        </w:rPr>
        <w:t>40</w:t>
      </w:r>
      <w:r w:rsidRPr="007579D1">
        <w:rPr>
          <w:rFonts w:asciiTheme="majorBidi" w:hAnsiTheme="majorBidi"/>
          <w:sz w:val="28"/>
          <w:szCs w:val="28"/>
        </w:rPr>
        <w:t xml:space="preserve"> percent of the shares. </w:t>
      </w:r>
      <w:proofErr w:type="spellStart"/>
      <w:r w:rsidRPr="007579D1">
        <w:rPr>
          <w:rFonts w:asciiTheme="majorBidi" w:hAnsiTheme="majorBidi"/>
          <w:sz w:val="28"/>
          <w:szCs w:val="28"/>
        </w:rPr>
        <w:t>Begistics</w:t>
      </w:r>
      <w:proofErr w:type="spellEnd"/>
      <w:r w:rsidRPr="007579D1">
        <w:rPr>
          <w:rFonts w:asciiTheme="majorBidi" w:hAnsiTheme="majorBidi"/>
          <w:sz w:val="28"/>
          <w:szCs w:val="28"/>
        </w:rPr>
        <w:t xml:space="preserve"> Public Company Limited has invested in the group of companies. MGW from </w:t>
      </w:r>
      <w:r w:rsidRPr="007579D1">
        <w:rPr>
          <w:rFonts w:asciiTheme="majorBidi" w:hAnsiTheme="majorBidi"/>
          <w:sz w:val="28"/>
          <w:szCs w:val="28"/>
          <w:cs/>
        </w:rPr>
        <w:t>1</w:t>
      </w:r>
      <w:r w:rsidRPr="007579D1">
        <w:rPr>
          <w:rFonts w:asciiTheme="majorBidi" w:hAnsiTheme="majorBidi"/>
          <w:sz w:val="28"/>
          <w:szCs w:val="28"/>
        </w:rPr>
        <w:t xml:space="preserve"> June </w:t>
      </w:r>
      <w:r w:rsidRPr="007579D1">
        <w:rPr>
          <w:rFonts w:asciiTheme="majorBidi" w:hAnsiTheme="majorBidi"/>
          <w:sz w:val="28"/>
          <w:szCs w:val="28"/>
          <w:cs/>
        </w:rPr>
        <w:t>2023</w:t>
      </w:r>
      <w:r w:rsidRPr="007579D1">
        <w:rPr>
          <w:rFonts w:asciiTheme="majorBidi" w:hAnsiTheme="majorBidi"/>
          <w:sz w:val="28"/>
          <w:szCs w:val="28"/>
        </w:rPr>
        <w:t xml:space="preserve"> as follows: </w:t>
      </w:r>
      <w:proofErr w:type="spellStart"/>
      <w:r w:rsidRPr="007579D1">
        <w:rPr>
          <w:rFonts w:asciiTheme="majorBidi" w:hAnsiTheme="majorBidi"/>
          <w:sz w:val="28"/>
          <w:szCs w:val="28"/>
        </w:rPr>
        <w:t>Begistics</w:t>
      </w:r>
      <w:proofErr w:type="spellEnd"/>
      <w:r w:rsidRPr="007579D1">
        <w:rPr>
          <w:rFonts w:asciiTheme="majorBidi" w:hAnsiTheme="majorBidi"/>
          <w:sz w:val="28"/>
          <w:szCs w:val="28"/>
        </w:rPr>
        <w:t xml:space="preserve"> Public Company Limited will therefore begin to recognize its share of profits (losses) of Power M Engineering Company Limited (associate company) from </w:t>
      </w:r>
      <w:r w:rsidRPr="007579D1">
        <w:rPr>
          <w:rFonts w:asciiTheme="majorBidi" w:hAnsiTheme="majorBidi"/>
          <w:sz w:val="28"/>
          <w:szCs w:val="28"/>
          <w:cs/>
        </w:rPr>
        <w:t xml:space="preserve">1 </w:t>
      </w:r>
      <w:r w:rsidRPr="007579D1">
        <w:rPr>
          <w:rFonts w:asciiTheme="majorBidi" w:hAnsiTheme="majorBidi"/>
          <w:sz w:val="28"/>
          <w:szCs w:val="28"/>
        </w:rPr>
        <w:t xml:space="preserve">June </w:t>
      </w:r>
      <w:r w:rsidRPr="007579D1">
        <w:rPr>
          <w:rFonts w:asciiTheme="majorBidi" w:hAnsiTheme="majorBidi"/>
          <w:sz w:val="28"/>
          <w:szCs w:val="28"/>
          <w:cs/>
        </w:rPr>
        <w:t xml:space="preserve">2023 </w:t>
      </w:r>
      <w:r w:rsidRPr="007579D1">
        <w:rPr>
          <w:rFonts w:asciiTheme="majorBidi" w:hAnsiTheme="majorBidi"/>
          <w:sz w:val="28"/>
          <w:szCs w:val="28"/>
        </w:rPr>
        <w:t>onwards.</w:t>
      </w:r>
    </w:p>
    <w:p w14:paraId="32BFC0BF" w14:textId="77777777" w:rsidR="009E571B" w:rsidRPr="007579D1" w:rsidRDefault="009E571B" w:rsidP="009E57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left="426"/>
        <w:jc w:val="thaiDistribute"/>
        <w:rPr>
          <w:rFonts w:asciiTheme="majorBidi" w:hAnsiTheme="majorBidi"/>
          <w:sz w:val="28"/>
          <w:szCs w:val="28"/>
        </w:rPr>
      </w:pPr>
    </w:p>
    <w:p w14:paraId="054FC36E" w14:textId="6312AFFE" w:rsidR="002A280B" w:rsidRPr="007579D1" w:rsidRDefault="000C637C">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1134" w:hanging="567"/>
        <w:rPr>
          <w:rFonts w:ascii="Angsana New" w:hAnsi="Angsana New"/>
          <w:b/>
          <w:bCs/>
          <w:color w:val="212121"/>
          <w:sz w:val="28"/>
          <w:szCs w:val="28"/>
        </w:rPr>
      </w:pPr>
      <w:r w:rsidRPr="007579D1">
        <w:rPr>
          <w:rFonts w:ascii="Angsana New" w:hAnsi="Angsana New"/>
          <w:b/>
          <w:bCs/>
          <w:color w:val="212121"/>
          <w:sz w:val="28"/>
          <w:szCs w:val="28"/>
        </w:rPr>
        <w:t xml:space="preserve">Share of comprehensive income (loss) for the </w:t>
      </w:r>
      <w:r w:rsidR="00AD6489" w:rsidRPr="007579D1">
        <w:rPr>
          <w:rFonts w:ascii="Angsana New" w:hAnsi="Angsana New"/>
          <w:b/>
          <w:bCs/>
          <w:color w:val="212121"/>
          <w:sz w:val="28"/>
          <w:szCs w:val="28"/>
        </w:rPr>
        <w:t>three-month period</w:t>
      </w:r>
      <w:r w:rsidR="002D7C3E" w:rsidRPr="007579D1">
        <w:rPr>
          <w:rFonts w:ascii="Angsana New" w:hAnsi="Angsana New"/>
          <w:b/>
          <w:bCs/>
          <w:color w:val="212121"/>
          <w:sz w:val="28"/>
          <w:szCs w:val="28"/>
        </w:rPr>
        <w:t xml:space="preserve"> </w:t>
      </w:r>
      <w:r w:rsidRPr="007579D1">
        <w:rPr>
          <w:rFonts w:ascii="Angsana New" w:hAnsi="Angsana New"/>
          <w:b/>
          <w:bCs/>
          <w:color w:val="212121"/>
          <w:sz w:val="28"/>
          <w:szCs w:val="28"/>
        </w:rPr>
        <w:t xml:space="preserve">ended </w:t>
      </w:r>
      <w:r w:rsidR="00AD6489" w:rsidRPr="007579D1">
        <w:rPr>
          <w:rFonts w:ascii="Angsana New" w:hAnsi="Angsana New"/>
          <w:b/>
          <w:bCs/>
          <w:color w:val="212121"/>
          <w:sz w:val="28"/>
          <w:szCs w:val="28"/>
        </w:rPr>
        <w:t>March</w:t>
      </w:r>
      <w:r w:rsidR="002D7C3E" w:rsidRPr="007579D1">
        <w:rPr>
          <w:rFonts w:ascii="Angsana New" w:hAnsi="Angsana New"/>
          <w:b/>
          <w:bCs/>
          <w:color w:val="212121"/>
          <w:sz w:val="28"/>
          <w:szCs w:val="28"/>
        </w:rPr>
        <w:t xml:space="preserve"> </w:t>
      </w:r>
      <w:r w:rsidRPr="007579D1">
        <w:rPr>
          <w:rFonts w:ascii="Angsana New" w:hAnsi="Angsana New"/>
          <w:b/>
          <w:bCs/>
          <w:color w:val="212121"/>
          <w:sz w:val="28"/>
          <w:szCs w:val="28"/>
        </w:rPr>
        <w:t>3</w:t>
      </w:r>
      <w:r w:rsidR="002D7C3E" w:rsidRPr="007579D1">
        <w:rPr>
          <w:rFonts w:ascii="Angsana New" w:hAnsi="Angsana New"/>
          <w:b/>
          <w:bCs/>
          <w:color w:val="212121"/>
          <w:sz w:val="28"/>
          <w:szCs w:val="28"/>
        </w:rPr>
        <w:t>1</w:t>
      </w:r>
      <w:r w:rsidRPr="007579D1">
        <w:rPr>
          <w:rFonts w:ascii="Angsana New" w:hAnsi="Angsana New"/>
          <w:b/>
          <w:bCs/>
          <w:color w:val="212121"/>
          <w:sz w:val="28"/>
          <w:szCs w:val="28"/>
        </w:rPr>
        <w:t xml:space="preserve">, </w:t>
      </w:r>
      <w:proofErr w:type="gramStart"/>
      <w:r w:rsidRPr="007579D1">
        <w:rPr>
          <w:rFonts w:ascii="Angsana New" w:hAnsi="Angsana New"/>
          <w:b/>
          <w:bCs/>
          <w:color w:val="212121"/>
          <w:sz w:val="28"/>
          <w:szCs w:val="28"/>
        </w:rPr>
        <w:t>202</w:t>
      </w:r>
      <w:r w:rsidR="00F5204C" w:rsidRPr="007579D1">
        <w:rPr>
          <w:rFonts w:ascii="Angsana New" w:hAnsi="Angsana New"/>
          <w:b/>
          <w:bCs/>
          <w:color w:val="212121"/>
          <w:sz w:val="28"/>
          <w:szCs w:val="28"/>
        </w:rPr>
        <w:t>4</w:t>
      </w:r>
      <w:proofErr w:type="gramEnd"/>
      <w:r w:rsidRPr="007579D1">
        <w:rPr>
          <w:rFonts w:ascii="Angsana New" w:hAnsi="Angsana New"/>
          <w:b/>
          <w:bCs/>
          <w:color w:val="212121"/>
          <w:sz w:val="28"/>
          <w:szCs w:val="28"/>
        </w:rPr>
        <w:t xml:space="preserve"> and 202</w:t>
      </w:r>
      <w:r w:rsidR="00F5204C" w:rsidRPr="007579D1">
        <w:rPr>
          <w:rFonts w:ascii="Angsana New" w:hAnsi="Angsana New"/>
          <w:b/>
          <w:bCs/>
          <w:color w:val="212121"/>
          <w:sz w:val="28"/>
          <w:szCs w:val="28"/>
        </w:rPr>
        <w:t>3</w:t>
      </w:r>
      <w:r w:rsidRPr="007579D1">
        <w:rPr>
          <w:rFonts w:ascii="Angsana New" w:hAnsi="Angsana New"/>
          <w:b/>
          <w:bCs/>
          <w:color w:val="212121"/>
          <w:sz w:val="28"/>
          <w:szCs w:val="28"/>
        </w:rPr>
        <w:t xml:space="preserve"> are as follows</w:t>
      </w:r>
      <w:r w:rsidRPr="007579D1">
        <w:rPr>
          <w:rFonts w:ascii="Angsana New" w:hAnsi="Angsana New"/>
          <w:color w:val="212121"/>
          <w:sz w:val="28"/>
          <w:szCs w:val="28"/>
        </w:rPr>
        <w:t>:</w:t>
      </w:r>
    </w:p>
    <w:tbl>
      <w:tblPr>
        <w:tblStyle w:val="TableGrid"/>
        <w:tblW w:w="8014"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2"/>
        <w:gridCol w:w="432"/>
        <w:gridCol w:w="1769"/>
        <w:gridCol w:w="433"/>
        <w:gridCol w:w="1772"/>
        <w:gridCol w:w="6"/>
      </w:tblGrid>
      <w:tr w:rsidR="00910337" w:rsidRPr="007579D1" w14:paraId="03184E14" w14:textId="77777777" w:rsidTr="008651CF">
        <w:trPr>
          <w:gridAfter w:val="1"/>
          <w:wAfter w:w="6" w:type="dxa"/>
          <w:trHeight w:val="444"/>
        </w:trPr>
        <w:tc>
          <w:tcPr>
            <w:tcW w:w="3602" w:type="dxa"/>
            <w:vAlign w:val="center"/>
          </w:tcPr>
          <w:p w14:paraId="334EB0DE"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432" w:type="dxa"/>
          </w:tcPr>
          <w:p w14:paraId="17F05B25"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7"/>
                <w:szCs w:val="27"/>
                <w:cs/>
              </w:rPr>
            </w:pPr>
          </w:p>
        </w:tc>
        <w:tc>
          <w:tcPr>
            <w:tcW w:w="3974" w:type="dxa"/>
            <w:gridSpan w:val="3"/>
            <w:tcBorders>
              <w:bottom w:val="single" w:sz="4" w:space="0" w:color="auto"/>
            </w:tcBorders>
            <w:vAlign w:val="center"/>
          </w:tcPr>
          <w:p w14:paraId="6CE4081E" w14:textId="11CA461C"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7"/>
                <w:szCs w:val="27"/>
                <w:cs/>
              </w:rPr>
              <w:t>(</w:t>
            </w:r>
            <w:r w:rsidRPr="007579D1">
              <w:rPr>
                <w:rFonts w:ascii="Angsana New" w:hAnsi="Angsana New"/>
                <w:sz w:val="27"/>
                <w:szCs w:val="27"/>
              </w:rPr>
              <w:t>Unit: Thousand Baht)</w:t>
            </w:r>
          </w:p>
        </w:tc>
      </w:tr>
      <w:tr w:rsidR="00910337" w:rsidRPr="007579D1" w14:paraId="39E1BC2E" w14:textId="77777777" w:rsidTr="008651CF">
        <w:trPr>
          <w:gridAfter w:val="1"/>
          <w:wAfter w:w="6" w:type="dxa"/>
          <w:trHeight w:val="356"/>
        </w:trPr>
        <w:tc>
          <w:tcPr>
            <w:tcW w:w="3602" w:type="dxa"/>
            <w:vAlign w:val="center"/>
          </w:tcPr>
          <w:p w14:paraId="56A66AAE"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432" w:type="dxa"/>
          </w:tcPr>
          <w:p w14:paraId="49A32547"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3974" w:type="dxa"/>
            <w:gridSpan w:val="3"/>
            <w:tcBorders>
              <w:top w:val="single" w:sz="4" w:space="0" w:color="auto"/>
              <w:bottom w:val="single" w:sz="4" w:space="0" w:color="auto"/>
            </w:tcBorders>
            <w:vAlign w:val="center"/>
          </w:tcPr>
          <w:p w14:paraId="49576C47" w14:textId="7AE54C0A"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Consolidated Financial Statements</w:t>
            </w:r>
          </w:p>
        </w:tc>
      </w:tr>
      <w:tr w:rsidR="00910337" w:rsidRPr="007579D1" w14:paraId="49E9A480" w14:textId="77777777" w:rsidTr="008651CF">
        <w:trPr>
          <w:gridAfter w:val="1"/>
          <w:wAfter w:w="6" w:type="dxa"/>
          <w:trHeight w:val="444"/>
        </w:trPr>
        <w:tc>
          <w:tcPr>
            <w:tcW w:w="3602" w:type="dxa"/>
            <w:vAlign w:val="bottom"/>
          </w:tcPr>
          <w:p w14:paraId="3D53F75A"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432" w:type="dxa"/>
          </w:tcPr>
          <w:p w14:paraId="4BC763FE"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3974" w:type="dxa"/>
            <w:gridSpan w:val="3"/>
            <w:tcBorders>
              <w:top w:val="single" w:sz="4" w:space="0" w:color="auto"/>
              <w:bottom w:val="single" w:sz="4" w:space="0" w:color="auto"/>
            </w:tcBorders>
            <w:vAlign w:val="center"/>
          </w:tcPr>
          <w:p w14:paraId="594512A8" w14:textId="590C26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For the three-month period ended March,31</w:t>
            </w:r>
          </w:p>
        </w:tc>
      </w:tr>
      <w:tr w:rsidR="00910337" w:rsidRPr="007579D1" w14:paraId="1871E65D" w14:textId="77777777" w:rsidTr="008651CF">
        <w:trPr>
          <w:trHeight w:val="418"/>
        </w:trPr>
        <w:tc>
          <w:tcPr>
            <w:tcW w:w="3602" w:type="dxa"/>
            <w:tcBorders>
              <w:bottom w:val="single" w:sz="4" w:space="0" w:color="auto"/>
            </w:tcBorders>
            <w:vAlign w:val="center"/>
          </w:tcPr>
          <w:p w14:paraId="1B9D4E52" w14:textId="608A2C36"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Associates</w:t>
            </w:r>
          </w:p>
        </w:tc>
        <w:tc>
          <w:tcPr>
            <w:tcW w:w="432" w:type="dxa"/>
          </w:tcPr>
          <w:p w14:paraId="1AE7731C"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69" w:type="dxa"/>
            <w:tcBorders>
              <w:top w:val="single" w:sz="4" w:space="0" w:color="auto"/>
              <w:bottom w:val="single" w:sz="4" w:space="0" w:color="auto"/>
            </w:tcBorders>
            <w:vAlign w:val="center"/>
          </w:tcPr>
          <w:p w14:paraId="7CD25D14" w14:textId="6915C375"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2024</w:t>
            </w:r>
          </w:p>
        </w:tc>
        <w:tc>
          <w:tcPr>
            <w:tcW w:w="433" w:type="dxa"/>
            <w:tcBorders>
              <w:top w:val="single" w:sz="4" w:space="0" w:color="auto"/>
            </w:tcBorders>
            <w:vAlign w:val="center"/>
          </w:tcPr>
          <w:p w14:paraId="2D49B86F" w14:textId="77777777"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78" w:type="dxa"/>
            <w:gridSpan w:val="2"/>
            <w:tcBorders>
              <w:top w:val="single" w:sz="4" w:space="0" w:color="auto"/>
            </w:tcBorders>
            <w:vAlign w:val="center"/>
          </w:tcPr>
          <w:p w14:paraId="00355105" w14:textId="6C53147A" w:rsidR="00910337" w:rsidRPr="007579D1" w:rsidRDefault="0091033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2023</w:t>
            </w:r>
          </w:p>
        </w:tc>
      </w:tr>
      <w:tr w:rsidR="008651CF" w:rsidRPr="007579D1" w14:paraId="79CF8736" w14:textId="77777777" w:rsidTr="008651CF">
        <w:trPr>
          <w:trHeight w:val="418"/>
        </w:trPr>
        <w:tc>
          <w:tcPr>
            <w:tcW w:w="3602" w:type="dxa"/>
            <w:vAlign w:val="center"/>
          </w:tcPr>
          <w:p w14:paraId="649F4471" w14:textId="40EA0EFA"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CPS Shipping &amp; Logistic Co., Ltd.</w:t>
            </w:r>
          </w:p>
        </w:tc>
        <w:tc>
          <w:tcPr>
            <w:tcW w:w="432" w:type="dxa"/>
          </w:tcPr>
          <w:p w14:paraId="3E297683"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69" w:type="dxa"/>
            <w:tcBorders>
              <w:top w:val="single" w:sz="4" w:space="0" w:color="auto"/>
            </w:tcBorders>
            <w:vAlign w:val="center"/>
          </w:tcPr>
          <w:p w14:paraId="4D119645" w14:textId="011ED5F2"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433" w:type="dxa"/>
            <w:vAlign w:val="center"/>
          </w:tcPr>
          <w:p w14:paraId="36BEC4B6"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78" w:type="dxa"/>
            <w:gridSpan w:val="2"/>
            <w:tcBorders>
              <w:top w:val="single" w:sz="4" w:space="0" w:color="auto"/>
            </w:tcBorders>
            <w:vAlign w:val="center"/>
          </w:tcPr>
          <w:p w14:paraId="4F8D4652" w14:textId="50592240"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(391)</w:t>
            </w:r>
          </w:p>
        </w:tc>
      </w:tr>
      <w:tr w:rsidR="008651CF" w:rsidRPr="007579D1" w14:paraId="0D9C9FE1" w14:textId="77777777" w:rsidTr="008651CF">
        <w:trPr>
          <w:trHeight w:val="418"/>
        </w:trPr>
        <w:tc>
          <w:tcPr>
            <w:tcW w:w="3602" w:type="dxa"/>
            <w:vAlign w:val="bottom"/>
          </w:tcPr>
          <w:p w14:paraId="49CB3826" w14:textId="070A99B5"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The megawatt Co., Ltd.*</w:t>
            </w:r>
          </w:p>
        </w:tc>
        <w:tc>
          <w:tcPr>
            <w:tcW w:w="432" w:type="dxa"/>
          </w:tcPr>
          <w:p w14:paraId="1435DF4D"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69" w:type="dxa"/>
            <w:vAlign w:val="center"/>
          </w:tcPr>
          <w:p w14:paraId="71C44A1D" w14:textId="0A11678C"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433" w:type="dxa"/>
            <w:vAlign w:val="center"/>
          </w:tcPr>
          <w:p w14:paraId="125C1CC5"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78" w:type="dxa"/>
            <w:gridSpan w:val="2"/>
            <w:vAlign w:val="center"/>
          </w:tcPr>
          <w:p w14:paraId="72C86A22" w14:textId="121DB00D"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25,646</w:t>
            </w:r>
          </w:p>
        </w:tc>
      </w:tr>
      <w:tr w:rsidR="008651CF" w:rsidRPr="007579D1" w14:paraId="38156AD1" w14:textId="77777777" w:rsidTr="008651CF">
        <w:trPr>
          <w:trHeight w:val="418"/>
        </w:trPr>
        <w:tc>
          <w:tcPr>
            <w:tcW w:w="3602" w:type="dxa"/>
            <w:vAlign w:val="bottom"/>
          </w:tcPr>
          <w:p w14:paraId="5E6C92DE" w14:textId="72CB9123"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Theme="majorBidi" w:hAnsiTheme="majorBidi" w:cstheme="majorBidi"/>
                <w:sz w:val="28"/>
                <w:szCs w:val="28"/>
              </w:rPr>
              <w:t>Power M Engineering Co., Ltd</w:t>
            </w:r>
          </w:p>
        </w:tc>
        <w:tc>
          <w:tcPr>
            <w:tcW w:w="432" w:type="dxa"/>
          </w:tcPr>
          <w:p w14:paraId="542772DC"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69" w:type="dxa"/>
            <w:vAlign w:val="bottom"/>
          </w:tcPr>
          <w:p w14:paraId="064B2D36" w14:textId="132F92D6"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6"/>
                <w:szCs w:val="26"/>
                <w:lang w:eastAsia="th-TH"/>
              </w:rPr>
              <w:t>(482)</w:t>
            </w:r>
          </w:p>
        </w:tc>
        <w:tc>
          <w:tcPr>
            <w:tcW w:w="433" w:type="dxa"/>
            <w:vAlign w:val="center"/>
          </w:tcPr>
          <w:p w14:paraId="0D122CF0"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78" w:type="dxa"/>
            <w:gridSpan w:val="2"/>
            <w:vAlign w:val="center"/>
          </w:tcPr>
          <w:p w14:paraId="0D52AF22" w14:textId="3E4CD6E9"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8651CF" w:rsidRPr="007579D1" w14:paraId="3ED30935" w14:textId="77777777" w:rsidTr="008651CF">
        <w:trPr>
          <w:trHeight w:val="418"/>
        </w:trPr>
        <w:tc>
          <w:tcPr>
            <w:tcW w:w="3602" w:type="dxa"/>
          </w:tcPr>
          <w:p w14:paraId="2411A3AA" w14:textId="659FA921"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w:t>
            </w:r>
          </w:p>
        </w:tc>
        <w:tc>
          <w:tcPr>
            <w:tcW w:w="432" w:type="dxa"/>
          </w:tcPr>
          <w:p w14:paraId="42C77A5B"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69" w:type="dxa"/>
            <w:tcBorders>
              <w:top w:val="single" w:sz="4" w:space="0" w:color="auto"/>
              <w:bottom w:val="double" w:sz="4" w:space="0" w:color="auto"/>
            </w:tcBorders>
            <w:vAlign w:val="bottom"/>
          </w:tcPr>
          <w:p w14:paraId="53C0747F" w14:textId="6098E414"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6"/>
                <w:szCs w:val="26"/>
                <w:lang w:eastAsia="th-TH"/>
              </w:rPr>
              <w:t>(482)</w:t>
            </w:r>
          </w:p>
        </w:tc>
        <w:tc>
          <w:tcPr>
            <w:tcW w:w="433" w:type="dxa"/>
            <w:vAlign w:val="center"/>
          </w:tcPr>
          <w:p w14:paraId="1941FE69" w14:textId="77777777"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78" w:type="dxa"/>
            <w:gridSpan w:val="2"/>
            <w:tcBorders>
              <w:top w:val="single" w:sz="4" w:space="0" w:color="auto"/>
              <w:bottom w:val="double" w:sz="4" w:space="0" w:color="auto"/>
            </w:tcBorders>
            <w:vAlign w:val="center"/>
          </w:tcPr>
          <w:p w14:paraId="13C9C68F" w14:textId="22E582C1" w:rsidR="008651CF" w:rsidRPr="007579D1" w:rsidRDefault="008651CF"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25,255</w:t>
            </w:r>
          </w:p>
        </w:tc>
      </w:tr>
    </w:tbl>
    <w:p w14:paraId="4D01EC9D" w14:textId="77777777" w:rsidR="00C80595" w:rsidRPr="007579D1" w:rsidRDefault="00C80595"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jc w:val="thaiDistribute"/>
        <w:rPr>
          <w:rFonts w:ascii="Angsana New" w:hAnsi="Angsana New"/>
          <w:sz w:val="10"/>
          <w:szCs w:val="10"/>
        </w:rPr>
      </w:pPr>
    </w:p>
    <w:p w14:paraId="3CCF263A" w14:textId="795337FB" w:rsidR="00910337" w:rsidRPr="007579D1" w:rsidRDefault="002E5B67"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09"/>
        <w:jc w:val="thaiDistribute"/>
        <w:rPr>
          <w:rFonts w:ascii="Angsana New" w:hAnsi="Angsana New"/>
          <w:sz w:val="28"/>
          <w:szCs w:val="28"/>
        </w:rPr>
      </w:pPr>
      <w:r w:rsidRPr="007579D1">
        <w:rPr>
          <w:rFonts w:ascii="Angsana New" w:hAnsi="Angsana New"/>
          <w:spacing w:val="-2"/>
          <w:sz w:val="28"/>
          <w:szCs w:val="28"/>
        </w:rPr>
        <w:t xml:space="preserve">* Because the Company's Board of Directors Meeting No. 3/2023 on March 10, </w:t>
      </w:r>
      <w:proofErr w:type="gramStart"/>
      <w:r w:rsidRPr="007579D1">
        <w:rPr>
          <w:rFonts w:ascii="Angsana New" w:hAnsi="Angsana New"/>
          <w:spacing w:val="-2"/>
          <w:sz w:val="28"/>
          <w:szCs w:val="28"/>
        </w:rPr>
        <w:t>2023</w:t>
      </w:r>
      <w:proofErr w:type="gramEnd"/>
      <w:r w:rsidRPr="007579D1">
        <w:rPr>
          <w:rFonts w:ascii="Angsana New" w:hAnsi="Angsana New"/>
          <w:spacing w:val="-2"/>
          <w:sz w:val="28"/>
          <w:szCs w:val="28"/>
        </w:rPr>
        <w:t xml:space="preserve"> resolved to approve an additional investment in The Megawatt Company Limited, amounting to 16,460,000 shares, equivalent to 570 million baht, resulting in the Company investing in The Megawatt Company Limited for a total of Invested 1,720 million baht. The shareholding proportion increased from 49.02 percent to 70.16 percent. The company set the date of transfer of control power to be 31 May 2023. Therefore, from that date the investment in </w:t>
      </w:r>
      <w:proofErr w:type="gramStart"/>
      <w:r w:rsidRPr="007579D1">
        <w:rPr>
          <w:rFonts w:ascii="Angsana New" w:hAnsi="Angsana New"/>
          <w:spacing w:val="-2"/>
          <w:sz w:val="28"/>
          <w:szCs w:val="28"/>
        </w:rPr>
        <w:t>The M</w:t>
      </w:r>
      <w:r w:rsidR="00746125" w:rsidRPr="007579D1">
        <w:rPr>
          <w:rFonts w:ascii="Angsana New" w:hAnsi="Angsana New"/>
          <w:spacing w:val="-2"/>
          <w:sz w:val="28"/>
          <w:szCs w:val="28"/>
        </w:rPr>
        <w:t>G</w:t>
      </w:r>
      <w:r w:rsidRPr="007579D1">
        <w:rPr>
          <w:rFonts w:ascii="Angsana New" w:hAnsi="Angsana New"/>
          <w:spacing w:val="-2"/>
          <w:sz w:val="28"/>
          <w:szCs w:val="28"/>
        </w:rPr>
        <w:t>W</w:t>
      </w:r>
      <w:proofErr w:type="gramEnd"/>
      <w:r w:rsidRPr="007579D1">
        <w:rPr>
          <w:rFonts w:ascii="Angsana New" w:hAnsi="Angsana New"/>
          <w:spacing w:val="-2"/>
          <w:sz w:val="28"/>
          <w:szCs w:val="28"/>
        </w:rPr>
        <w:t xml:space="preserve"> is considered to have changed its status from Associate companies are subsidiaries The details were disclosed in Note 14 to the interim financial statements.</w:t>
      </w:r>
    </w:p>
    <w:p w14:paraId="4B616C9F" w14:textId="77777777" w:rsidR="009E571B" w:rsidRPr="007579D1" w:rsidRDefault="009E571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09"/>
        <w:jc w:val="thaiDistribute"/>
        <w:rPr>
          <w:rFonts w:ascii="Angsana New" w:hAnsi="Angsana New"/>
          <w:sz w:val="28"/>
          <w:szCs w:val="28"/>
        </w:rPr>
      </w:pPr>
    </w:p>
    <w:p w14:paraId="17EEA6A3" w14:textId="77777777" w:rsidR="009E571B" w:rsidRPr="007579D1" w:rsidRDefault="009E571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09"/>
        <w:jc w:val="thaiDistribute"/>
        <w:rPr>
          <w:rFonts w:ascii="Angsana New" w:hAnsi="Angsana New"/>
          <w:sz w:val="28"/>
          <w:szCs w:val="28"/>
        </w:rPr>
      </w:pPr>
    </w:p>
    <w:p w14:paraId="52602ACC" w14:textId="77777777" w:rsidR="009E571B" w:rsidRPr="007579D1" w:rsidRDefault="009E571B"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709"/>
        <w:jc w:val="thaiDistribute"/>
        <w:rPr>
          <w:rFonts w:ascii="Angsana New" w:hAnsi="Angsana New"/>
          <w:sz w:val="28"/>
          <w:szCs w:val="28"/>
        </w:rPr>
      </w:pPr>
    </w:p>
    <w:p w14:paraId="37135602" w14:textId="642F6CEA" w:rsidR="00C87555" w:rsidRPr="007579D1" w:rsidRDefault="00C87555">
      <w:pPr>
        <w:pStyle w:val="ListParagraph"/>
        <w:numPr>
          <w:ilvl w:val="1"/>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1134" w:hanging="567"/>
        <w:rPr>
          <w:rFonts w:ascii="Angsana New" w:hAnsi="Angsana New"/>
          <w:b/>
          <w:bCs/>
          <w:sz w:val="28"/>
          <w:szCs w:val="28"/>
        </w:rPr>
      </w:pPr>
      <w:r w:rsidRPr="007579D1">
        <w:rPr>
          <w:rFonts w:ascii="Angsana New" w:hAnsi="Angsana New"/>
          <w:b/>
          <w:bCs/>
          <w:color w:val="212121"/>
          <w:sz w:val="28"/>
          <w:szCs w:val="28"/>
        </w:rPr>
        <w:lastRenderedPageBreak/>
        <w:t>Summarized</w:t>
      </w:r>
      <w:r w:rsidRPr="007579D1">
        <w:rPr>
          <w:rFonts w:ascii="Angsana New" w:hAnsi="Angsana New"/>
          <w:b/>
          <w:bCs/>
          <w:sz w:val="28"/>
          <w:szCs w:val="28"/>
        </w:rPr>
        <w:t xml:space="preserve"> financial information about material </w:t>
      </w:r>
      <w:proofErr w:type="gramStart"/>
      <w:r w:rsidRPr="007579D1">
        <w:rPr>
          <w:rFonts w:ascii="Angsana New" w:hAnsi="Angsana New"/>
          <w:b/>
          <w:bCs/>
          <w:sz w:val="28"/>
          <w:szCs w:val="28"/>
        </w:rPr>
        <w:t>associates</w:t>
      </w:r>
      <w:proofErr w:type="gramEnd"/>
    </w:p>
    <w:tbl>
      <w:tblPr>
        <w:tblStyle w:val="TableGrid"/>
        <w:tblpPr w:leftFromText="180" w:rightFromText="180" w:vertAnchor="text" w:tblpX="426" w:tblpY="621"/>
        <w:tblW w:w="91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32"/>
        <w:gridCol w:w="250"/>
        <w:gridCol w:w="1012"/>
        <w:gridCol w:w="251"/>
        <w:gridCol w:w="944"/>
        <w:gridCol w:w="251"/>
        <w:gridCol w:w="979"/>
        <w:gridCol w:w="251"/>
        <w:gridCol w:w="949"/>
        <w:gridCol w:w="271"/>
        <w:gridCol w:w="1023"/>
      </w:tblGrid>
      <w:tr w:rsidR="004F3E3D" w:rsidRPr="007579D1" w14:paraId="7DDBAC82" w14:textId="77777777" w:rsidTr="004F3E3D">
        <w:trPr>
          <w:trHeight w:val="441"/>
        </w:trPr>
        <w:tc>
          <w:tcPr>
            <w:tcW w:w="2127" w:type="dxa"/>
            <w:vAlign w:val="center"/>
          </w:tcPr>
          <w:p w14:paraId="693AF3ED"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094" w:type="dxa"/>
            <w:gridSpan w:val="3"/>
            <w:tcBorders>
              <w:bottom w:val="single" w:sz="4" w:space="0" w:color="auto"/>
            </w:tcBorders>
            <w:vAlign w:val="center"/>
          </w:tcPr>
          <w:p w14:paraId="1EFD91CC"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51" w:type="dxa"/>
            <w:tcBorders>
              <w:bottom w:val="single" w:sz="4" w:space="0" w:color="auto"/>
            </w:tcBorders>
          </w:tcPr>
          <w:p w14:paraId="7796FB03"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944" w:type="dxa"/>
            <w:tcBorders>
              <w:bottom w:val="single" w:sz="4" w:space="0" w:color="auto"/>
            </w:tcBorders>
          </w:tcPr>
          <w:p w14:paraId="4612F99E"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51" w:type="dxa"/>
            <w:tcBorders>
              <w:bottom w:val="single" w:sz="4" w:space="0" w:color="auto"/>
            </w:tcBorders>
          </w:tcPr>
          <w:p w14:paraId="7F483694"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979" w:type="dxa"/>
            <w:tcBorders>
              <w:bottom w:val="single" w:sz="4" w:space="0" w:color="auto"/>
            </w:tcBorders>
          </w:tcPr>
          <w:p w14:paraId="3AA16E44" w14:textId="666D043B"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51" w:type="dxa"/>
            <w:tcBorders>
              <w:bottom w:val="single" w:sz="4" w:space="0" w:color="auto"/>
            </w:tcBorders>
          </w:tcPr>
          <w:p w14:paraId="00CEFAE8" w14:textId="563B43B6"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43" w:type="dxa"/>
            <w:gridSpan w:val="3"/>
            <w:tcBorders>
              <w:bottom w:val="single" w:sz="4" w:space="0" w:color="auto"/>
            </w:tcBorders>
            <w:vAlign w:val="center"/>
          </w:tcPr>
          <w:p w14:paraId="1F7C47D0"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4F3E3D" w:rsidRPr="007579D1" w14:paraId="13DC39B8" w14:textId="77777777" w:rsidTr="004F3E3D">
        <w:trPr>
          <w:trHeight w:val="441"/>
        </w:trPr>
        <w:tc>
          <w:tcPr>
            <w:tcW w:w="2127" w:type="dxa"/>
            <w:vAlign w:val="center"/>
          </w:tcPr>
          <w:p w14:paraId="6F75FA89" w14:textId="77777777" w:rsidR="004F3E3D" w:rsidRPr="007579D1" w:rsidRDefault="004F3E3D" w:rsidP="00812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2094" w:type="dxa"/>
            <w:gridSpan w:val="3"/>
            <w:tcBorders>
              <w:top w:val="single" w:sz="4" w:space="0" w:color="auto"/>
              <w:bottom w:val="single" w:sz="4" w:space="0" w:color="auto"/>
            </w:tcBorders>
            <w:vAlign w:val="bottom"/>
          </w:tcPr>
          <w:p w14:paraId="12A08296"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CPS Shipping &amp; Logistic </w:t>
            </w:r>
            <w:r w:rsidRPr="007579D1">
              <w:rPr>
                <w:rFonts w:ascii="Angsana New" w:hAnsi="Angsana New"/>
                <w:sz w:val="28"/>
                <w:szCs w:val="28"/>
              </w:rPr>
              <w:br/>
              <w:t>Co., Ltd.</w:t>
            </w:r>
          </w:p>
        </w:tc>
        <w:tc>
          <w:tcPr>
            <w:tcW w:w="251" w:type="dxa"/>
            <w:tcBorders>
              <w:top w:val="single" w:sz="4" w:space="0" w:color="auto"/>
            </w:tcBorders>
            <w:vAlign w:val="bottom"/>
          </w:tcPr>
          <w:p w14:paraId="0F4E8FED"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174" w:type="dxa"/>
            <w:gridSpan w:val="3"/>
            <w:tcBorders>
              <w:top w:val="single" w:sz="4" w:space="0" w:color="auto"/>
              <w:bottom w:val="single" w:sz="4" w:space="0" w:color="auto"/>
            </w:tcBorders>
            <w:vAlign w:val="bottom"/>
          </w:tcPr>
          <w:p w14:paraId="2550D8EC" w14:textId="0BAF7388"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The Megawatt Co., Ltd</w:t>
            </w:r>
          </w:p>
        </w:tc>
        <w:tc>
          <w:tcPr>
            <w:tcW w:w="251" w:type="dxa"/>
            <w:tcBorders>
              <w:top w:val="single" w:sz="4" w:space="0" w:color="auto"/>
            </w:tcBorders>
            <w:vAlign w:val="bottom"/>
          </w:tcPr>
          <w:p w14:paraId="32BE7FDF" w14:textId="5E0FF5AD"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43" w:type="dxa"/>
            <w:gridSpan w:val="3"/>
            <w:tcBorders>
              <w:top w:val="single" w:sz="4" w:space="0" w:color="auto"/>
              <w:bottom w:val="single" w:sz="4" w:space="0" w:color="auto"/>
            </w:tcBorders>
            <w:vAlign w:val="bottom"/>
          </w:tcPr>
          <w:p w14:paraId="513C5D83"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Theme="majorBidi" w:hAnsiTheme="majorBidi" w:cstheme="majorBidi"/>
                <w:sz w:val="28"/>
                <w:szCs w:val="28"/>
              </w:rPr>
              <w:t>Power M Engineering Co., Ltd</w:t>
            </w:r>
            <w:r w:rsidRPr="007579D1">
              <w:rPr>
                <w:rFonts w:ascii="Angsana New" w:hAnsi="Angsana New"/>
                <w:sz w:val="28"/>
                <w:szCs w:val="28"/>
              </w:rPr>
              <w:t>.</w:t>
            </w:r>
          </w:p>
        </w:tc>
      </w:tr>
      <w:tr w:rsidR="004F3E3D" w:rsidRPr="007579D1" w14:paraId="0CBC31AE" w14:textId="77777777" w:rsidTr="004F3E3D">
        <w:trPr>
          <w:trHeight w:val="441"/>
        </w:trPr>
        <w:tc>
          <w:tcPr>
            <w:tcW w:w="2127" w:type="dxa"/>
            <w:vAlign w:val="center"/>
          </w:tcPr>
          <w:p w14:paraId="029EF421"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832" w:type="dxa"/>
            <w:tcBorders>
              <w:top w:val="single" w:sz="4" w:space="0" w:color="auto"/>
              <w:bottom w:val="single" w:sz="4" w:space="0" w:color="auto"/>
            </w:tcBorders>
            <w:vAlign w:val="center"/>
          </w:tcPr>
          <w:p w14:paraId="05F9B4C2"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579837BD"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March 31,2024</w:t>
            </w:r>
          </w:p>
        </w:tc>
        <w:tc>
          <w:tcPr>
            <w:tcW w:w="250" w:type="dxa"/>
            <w:tcBorders>
              <w:top w:val="single" w:sz="4" w:space="0" w:color="auto"/>
            </w:tcBorders>
          </w:tcPr>
          <w:p w14:paraId="059F2F85"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1012" w:type="dxa"/>
            <w:tcBorders>
              <w:top w:val="single" w:sz="4" w:space="0" w:color="auto"/>
              <w:bottom w:val="single" w:sz="4" w:space="0" w:color="auto"/>
            </w:tcBorders>
            <w:vAlign w:val="center"/>
          </w:tcPr>
          <w:p w14:paraId="46EEBD55"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251" w:type="dxa"/>
          </w:tcPr>
          <w:p w14:paraId="595717F8"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944" w:type="dxa"/>
            <w:tcBorders>
              <w:top w:val="single" w:sz="4" w:space="0" w:color="auto"/>
              <w:bottom w:val="single" w:sz="4" w:space="0" w:color="auto"/>
            </w:tcBorders>
            <w:vAlign w:val="center"/>
          </w:tcPr>
          <w:p w14:paraId="533F2A3D"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7D1995A3" w14:textId="394448D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March 31,2024</w:t>
            </w:r>
          </w:p>
        </w:tc>
        <w:tc>
          <w:tcPr>
            <w:tcW w:w="251" w:type="dxa"/>
            <w:tcBorders>
              <w:top w:val="single" w:sz="4" w:space="0" w:color="auto"/>
            </w:tcBorders>
          </w:tcPr>
          <w:p w14:paraId="5662A6F9"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979" w:type="dxa"/>
            <w:tcBorders>
              <w:top w:val="single" w:sz="4" w:space="0" w:color="auto"/>
              <w:bottom w:val="single" w:sz="4" w:space="0" w:color="auto"/>
            </w:tcBorders>
            <w:vAlign w:val="center"/>
          </w:tcPr>
          <w:p w14:paraId="454168EA" w14:textId="0BAB426A"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251" w:type="dxa"/>
          </w:tcPr>
          <w:p w14:paraId="4FE252AD" w14:textId="299E9EDE"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949" w:type="dxa"/>
            <w:vAlign w:val="center"/>
          </w:tcPr>
          <w:p w14:paraId="388A86CC"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356212AE"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March 31,2024</w:t>
            </w:r>
          </w:p>
        </w:tc>
        <w:tc>
          <w:tcPr>
            <w:tcW w:w="271" w:type="dxa"/>
          </w:tcPr>
          <w:p w14:paraId="0E737D7F"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23" w:type="dxa"/>
            <w:vAlign w:val="center"/>
          </w:tcPr>
          <w:p w14:paraId="7FA23445" w14:textId="77777777" w:rsidR="004F3E3D" w:rsidRPr="007579D1" w:rsidRDefault="004F3E3D" w:rsidP="004F3E3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r>
      <w:tr w:rsidR="004637C7" w:rsidRPr="007579D1" w14:paraId="4323AB1C" w14:textId="77777777" w:rsidTr="002B1061">
        <w:trPr>
          <w:trHeight w:val="357"/>
        </w:trPr>
        <w:tc>
          <w:tcPr>
            <w:tcW w:w="2127" w:type="dxa"/>
          </w:tcPr>
          <w:p w14:paraId="2ACAA85E"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Current assets</w:t>
            </w:r>
          </w:p>
        </w:tc>
        <w:tc>
          <w:tcPr>
            <w:tcW w:w="832" w:type="dxa"/>
            <w:tcBorders>
              <w:top w:val="single" w:sz="4" w:space="0" w:color="auto"/>
            </w:tcBorders>
            <w:vAlign w:val="bottom"/>
          </w:tcPr>
          <w:p w14:paraId="02259BE3" w14:textId="7C95F789"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0" w:type="dxa"/>
            <w:vAlign w:val="bottom"/>
          </w:tcPr>
          <w:p w14:paraId="77DA1600"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12" w:type="dxa"/>
            <w:vAlign w:val="bottom"/>
          </w:tcPr>
          <w:p w14:paraId="048AE33C" w14:textId="43A38F45"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100,305</w:t>
            </w:r>
          </w:p>
        </w:tc>
        <w:tc>
          <w:tcPr>
            <w:tcW w:w="251" w:type="dxa"/>
            <w:vAlign w:val="bottom"/>
          </w:tcPr>
          <w:p w14:paraId="05856D57"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4" w:type="dxa"/>
            <w:tcBorders>
              <w:top w:val="single" w:sz="4" w:space="0" w:color="auto"/>
            </w:tcBorders>
            <w:vAlign w:val="bottom"/>
          </w:tcPr>
          <w:p w14:paraId="4B28C591" w14:textId="3C1F356A"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1" w:type="dxa"/>
            <w:vAlign w:val="bottom"/>
          </w:tcPr>
          <w:p w14:paraId="73DFC721"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79" w:type="dxa"/>
            <w:tcBorders>
              <w:top w:val="single" w:sz="4" w:space="0" w:color="auto"/>
            </w:tcBorders>
            <w:vAlign w:val="bottom"/>
          </w:tcPr>
          <w:p w14:paraId="5A20A441" w14:textId="1450FFE6"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39,469</w:t>
            </w:r>
          </w:p>
        </w:tc>
        <w:tc>
          <w:tcPr>
            <w:tcW w:w="251" w:type="dxa"/>
            <w:vAlign w:val="bottom"/>
          </w:tcPr>
          <w:p w14:paraId="5F3C281F" w14:textId="7962B0AC"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9" w:type="dxa"/>
            <w:tcBorders>
              <w:top w:val="single" w:sz="4" w:space="0" w:color="auto"/>
            </w:tcBorders>
            <w:vAlign w:val="bottom"/>
          </w:tcPr>
          <w:p w14:paraId="21DC175D" w14:textId="7C373D08"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7,098</w:t>
            </w:r>
          </w:p>
        </w:tc>
        <w:tc>
          <w:tcPr>
            <w:tcW w:w="271" w:type="dxa"/>
            <w:vAlign w:val="bottom"/>
          </w:tcPr>
          <w:p w14:paraId="1379060E"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23" w:type="dxa"/>
            <w:tcBorders>
              <w:top w:val="single" w:sz="4" w:space="0" w:color="auto"/>
            </w:tcBorders>
          </w:tcPr>
          <w:p w14:paraId="24EA1490" w14:textId="5359B775"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eastAsia="Angsana New" w:hAnsi="Angsana New"/>
                <w:sz w:val="28"/>
                <w:szCs w:val="28"/>
                <w:lang w:eastAsia="th-TH"/>
              </w:rPr>
              <w:t>36,295</w:t>
            </w:r>
          </w:p>
        </w:tc>
      </w:tr>
      <w:tr w:rsidR="004637C7" w:rsidRPr="007579D1" w14:paraId="5415F63C" w14:textId="77777777" w:rsidTr="002B1061">
        <w:trPr>
          <w:trHeight w:val="367"/>
        </w:trPr>
        <w:tc>
          <w:tcPr>
            <w:tcW w:w="2127" w:type="dxa"/>
          </w:tcPr>
          <w:p w14:paraId="4A681FFF"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7579D1">
              <w:rPr>
                <w:rFonts w:ascii="Angsana New" w:hAnsi="Angsana New"/>
                <w:sz w:val="28"/>
                <w:szCs w:val="28"/>
              </w:rPr>
              <w:t>Non - current assets</w:t>
            </w:r>
          </w:p>
        </w:tc>
        <w:tc>
          <w:tcPr>
            <w:tcW w:w="832" w:type="dxa"/>
            <w:vAlign w:val="bottom"/>
          </w:tcPr>
          <w:p w14:paraId="7D2DBB4C" w14:textId="4AA58964"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u w:val="single"/>
                <w:cs/>
              </w:rPr>
            </w:pPr>
            <w:r w:rsidRPr="007579D1">
              <w:rPr>
                <w:rFonts w:ascii="Angsana New" w:eastAsia="Angsana New" w:hAnsi="Angsana New"/>
                <w:sz w:val="28"/>
                <w:szCs w:val="28"/>
                <w:lang w:eastAsia="th-TH"/>
              </w:rPr>
              <w:t>-</w:t>
            </w:r>
          </w:p>
        </w:tc>
        <w:tc>
          <w:tcPr>
            <w:tcW w:w="250" w:type="dxa"/>
            <w:vAlign w:val="bottom"/>
          </w:tcPr>
          <w:p w14:paraId="5E775CDA"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u w:val="single"/>
                <w:cs/>
              </w:rPr>
            </w:pPr>
          </w:p>
        </w:tc>
        <w:tc>
          <w:tcPr>
            <w:tcW w:w="1012" w:type="dxa"/>
            <w:vAlign w:val="bottom"/>
          </w:tcPr>
          <w:p w14:paraId="2431F5FB" w14:textId="1DE69FBF"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u w:val="single"/>
                <w:cs/>
              </w:rPr>
            </w:pPr>
            <w:r w:rsidRPr="007579D1">
              <w:rPr>
                <w:rFonts w:ascii="Angsana New" w:hAnsi="Angsana New"/>
                <w:sz w:val="28"/>
                <w:szCs w:val="28"/>
              </w:rPr>
              <w:t>36,452</w:t>
            </w:r>
          </w:p>
        </w:tc>
        <w:tc>
          <w:tcPr>
            <w:tcW w:w="251" w:type="dxa"/>
            <w:vAlign w:val="bottom"/>
          </w:tcPr>
          <w:p w14:paraId="722B98D9"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4" w:type="dxa"/>
            <w:vAlign w:val="bottom"/>
          </w:tcPr>
          <w:p w14:paraId="336644BC" w14:textId="12EC1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1" w:type="dxa"/>
            <w:vAlign w:val="bottom"/>
          </w:tcPr>
          <w:p w14:paraId="401B60E7"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79" w:type="dxa"/>
            <w:vAlign w:val="bottom"/>
          </w:tcPr>
          <w:p w14:paraId="060D0BD5" w14:textId="064CE163"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390</w:t>
            </w:r>
          </w:p>
        </w:tc>
        <w:tc>
          <w:tcPr>
            <w:tcW w:w="251" w:type="dxa"/>
            <w:vAlign w:val="bottom"/>
          </w:tcPr>
          <w:p w14:paraId="2BB66F68" w14:textId="314A2F80"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9" w:type="dxa"/>
            <w:vAlign w:val="bottom"/>
          </w:tcPr>
          <w:p w14:paraId="10DCBEBA" w14:textId="1ED42461"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433</w:t>
            </w:r>
          </w:p>
        </w:tc>
        <w:tc>
          <w:tcPr>
            <w:tcW w:w="271" w:type="dxa"/>
            <w:vAlign w:val="bottom"/>
          </w:tcPr>
          <w:p w14:paraId="7F8DA628"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23" w:type="dxa"/>
          </w:tcPr>
          <w:p w14:paraId="782C3C65" w14:textId="31EA2039"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eastAsia="Angsana New" w:hAnsi="Angsana New"/>
                <w:sz w:val="28"/>
                <w:szCs w:val="28"/>
                <w:lang w:eastAsia="th-TH"/>
              </w:rPr>
              <w:t>390</w:t>
            </w:r>
          </w:p>
        </w:tc>
      </w:tr>
      <w:tr w:rsidR="004637C7" w:rsidRPr="007579D1" w14:paraId="25FD5F45" w14:textId="77777777" w:rsidTr="002B1061">
        <w:trPr>
          <w:trHeight w:val="340"/>
        </w:trPr>
        <w:tc>
          <w:tcPr>
            <w:tcW w:w="2127" w:type="dxa"/>
          </w:tcPr>
          <w:p w14:paraId="69944C43"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Current liabilities</w:t>
            </w:r>
          </w:p>
        </w:tc>
        <w:tc>
          <w:tcPr>
            <w:tcW w:w="832" w:type="dxa"/>
            <w:vAlign w:val="bottom"/>
          </w:tcPr>
          <w:p w14:paraId="7179EBD5" w14:textId="516E36C4"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0" w:type="dxa"/>
            <w:vAlign w:val="bottom"/>
          </w:tcPr>
          <w:p w14:paraId="6D593D17"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12" w:type="dxa"/>
            <w:vAlign w:val="bottom"/>
          </w:tcPr>
          <w:p w14:paraId="13899F28" w14:textId="56D120B1"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44,557</w:t>
            </w:r>
          </w:p>
        </w:tc>
        <w:tc>
          <w:tcPr>
            <w:tcW w:w="251" w:type="dxa"/>
            <w:vAlign w:val="bottom"/>
          </w:tcPr>
          <w:p w14:paraId="74133EB1"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4" w:type="dxa"/>
            <w:vAlign w:val="bottom"/>
          </w:tcPr>
          <w:p w14:paraId="2493C276" w14:textId="1F679579"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1" w:type="dxa"/>
            <w:vAlign w:val="bottom"/>
          </w:tcPr>
          <w:p w14:paraId="2FE11CA3"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79" w:type="dxa"/>
            <w:vAlign w:val="bottom"/>
          </w:tcPr>
          <w:p w14:paraId="31479FD1" w14:textId="63DE1022"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4,610</w:t>
            </w:r>
          </w:p>
        </w:tc>
        <w:tc>
          <w:tcPr>
            <w:tcW w:w="251" w:type="dxa"/>
            <w:vAlign w:val="bottom"/>
          </w:tcPr>
          <w:p w14:paraId="21AB887E" w14:textId="3D8BA50C"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9" w:type="dxa"/>
            <w:vAlign w:val="bottom"/>
          </w:tcPr>
          <w:p w14:paraId="4C9FFDC6" w14:textId="6633DD86"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4,511</w:t>
            </w:r>
          </w:p>
        </w:tc>
        <w:tc>
          <w:tcPr>
            <w:tcW w:w="271" w:type="dxa"/>
            <w:vAlign w:val="bottom"/>
          </w:tcPr>
          <w:p w14:paraId="30D77105"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23" w:type="dxa"/>
          </w:tcPr>
          <w:p w14:paraId="5417895C" w14:textId="07C810D4"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eastAsia="Angsana New" w:hAnsi="Angsana New"/>
                <w:sz w:val="28"/>
                <w:szCs w:val="28"/>
                <w:lang w:eastAsia="th-TH"/>
              </w:rPr>
              <w:t>4,309</w:t>
            </w:r>
          </w:p>
        </w:tc>
      </w:tr>
      <w:tr w:rsidR="004637C7" w:rsidRPr="007579D1" w14:paraId="75829D51" w14:textId="77777777" w:rsidTr="002B1061">
        <w:trPr>
          <w:trHeight w:val="322"/>
        </w:trPr>
        <w:tc>
          <w:tcPr>
            <w:tcW w:w="2127" w:type="dxa"/>
          </w:tcPr>
          <w:p w14:paraId="043CB389"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Non - current liabilities</w:t>
            </w:r>
          </w:p>
        </w:tc>
        <w:tc>
          <w:tcPr>
            <w:tcW w:w="832" w:type="dxa"/>
            <w:vAlign w:val="bottom"/>
          </w:tcPr>
          <w:p w14:paraId="15080494" w14:textId="1FE41A9F"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0" w:type="dxa"/>
            <w:vAlign w:val="bottom"/>
          </w:tcPr>
          <w:p w14:paraId="6FA46E1D"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12" w:type="dxa"/>
            <w:vAlign w:val="bottom"/>
          </w:tcPr>
          <w:p w14:paraId="12215243" w14:textId="3E21E321"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10,187</w:t>
            </w:r>
          </w:p>
        </w:tc>
        <w:tc>
          <w:tcPr>
            <w:tcW w:w="251" w:type="dxa"/>
            <w:vAlign w:val="bottom"/>
          </w:tcPr>
          <w:p w14:paraId="6E10FBC0"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4" w:type="dxa"/>
            <w:vAlign w:val="bottom"/>
          </w:tcPr>
          <w:p w14:paraId="079043BE" w14:textId="024842D4"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w:t>
            </w:r>
          </w:p>
        </w:tc>
        <w:tc>
          <w:tcPr>
            <w:tcW w:w="251" w:type="dxa"/>
            <w:vAlign w:val="bottom"/>
          </w:tcPr>
          <w:p w14:paraId="2A97D3E7"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79" w:type="dxa"/>
            <w:vAlign w:val="bottom"/>
          </w:tcPr>
          <w:p w14:paraId="39597C58" w14:textId="29387DCF"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10,692</w:t>
            </w:r>
          </w:p>
        </w:tc>
        <w:tc>
          <w:tcPr>
            <w:tcW w:w="251" w:type="dxa"/>
            <w:vAlign w:val="bottom"/>
          </w:tcPr>
          <w:p w14:paraId="235D9468" w14:textId="23CAE254"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949" w:type="dxa"/>
            <w:vAlign w:val="bottom"/>
          </w:tcPr>
          <w:p w14:paraId="581318DF" w14:textId="4D38044C"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Angsana New" w:hAnsi="Angsana New"/>
                <w:sz w:val="28"/>
                <w:szCs w:val="28"/>
                <w:lang w:eastAsia="th-TH"/>
              </w:rPr>
              <w:t>10,874</w:t>
            </w:r>
          </w:p>
        </w:tc>
        <w:tc>
          <w:tcPr>
            <w:tcW w:w="271" w:type="dxa"/>
            <w:vAlign w:val="bottom"/>
          </w:tcPr>
          <w:p w14:paraId="6FADFA9A" w14:textId="77777777"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23" w:type="dxa"/>
          </w:tcPr>
          <w:p w14:paraId="0073CCC0" w14:textId="56FE38C9" w:rsidR="004637C7"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0E4FE3">
              <w:rPr>
                <w:rFonts w:ascii="Angsana New" w:eastAsia="Angsana New" w:hAnsi="Angsana New"/>
                <w:sz w:val="28"/>
                <w:szCs w:val="28"/>
                <w:lang w:eastAsia="th-TH"/>
              </w:rPr>
              <w:t>11,258</w:t>
            </w:r>
          </w:p>
        </w:tc>
      </w:tr>
    </w:tbl>
    <w:p w14:paraId="7BD76C81" w14:textId="4D778E59" w:rsidR="00C87555" w:rsidRPr="007579D1" w:rsidRDefault="00957D13" w:rsidP="00957D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ind w:left="1134"/>
        <w:jc w:val="thaiDistribute"/>
        <w:rPr>
          <w:rFonts w:ascii="Angsana New" w:hAnsi="Angsana New"/>
          <w:sz w:val="28"/>
          <w:szCs w:val="28"/>
        </w:rPr>
      </w:pPr>
      <w:r w:rsidRPr="007579D1">
        <w:rPr>
          <w:rFonts w:ascii="Angsana New" w:hAnsi="Angsana New"/>
          <w:sz w:val="28"/>
          <w:szCs w:val="28"/>
        </w:rPr>
        <w:t xml:space="preserve"> </w:t>
      </w:r>
      <w:r w:rsidR="00C87555" w:rsidRPr="007579D1">
        <w:rPr>
          <w:rFonts w:ascii="Angsana New" w:hAnsi="Angsana New"/>
          <w:sz w:val="28"/>
          <w:szCs w:val="28"/>
        </w:rPr>
        <w:t>Summarized information about financial position</w:t>
      </w:r>
    </w:p>
    <w:tbl>
      <w:tblPr>
        <w:tblStyle w:val="TableGrid"/>
        <w:tblpPr w:leftFromText="180" w:rightFromText="180" w:vertAnchor="page" w:horzAnchor="margin" w:tblpX="-426" w:tblpY="8161"/>
        <w:tblW w:w="100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4"/>
        <w:gridCol w:w="872"/>
        <w:gridCol w:w="263"/>
        <w:gridCol w:w="1130"/>
        <w:gridCol w:w="7"/>
        <w:gridCol w:w="256"/>
        <w:gridCol w:w="7"/>
        <w:gridCol w:w="869"/>
        <w:gridCol w:w="263"/>
        <w:gridCol w:w="1013"/>
        <w:gridCol w:w="263"/>
        <w:gridCol w:w="974"/>
        <w:gridCol w:w="240"/>
        <w:gridCol w:w="866"/>
        <w:gridCol w:w="10"/>
      </w:tblGrid>
      <w:tr w:rsidR="00782346" w:rsidRPr="007579D1" w14:paraId="353A2763" w14:textId="77777777" w:rsidTr="00782346">
        <w:trPr>
          <w:trHeight w:val="431"/>
        </w:trPr>
        <w:tc>
          <w:tcPr>
            <w:tcW w:w="2974" w:type="dxa"/>
            <w:vAlign w:val="center"/>
          </w:tcPr>
          <w:p w14:paraId="134C4A98"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7033" w:type="dxa"/>
            <w:gridSpan w:val="14"/>
            <w:tcBorders>
              <w:bottom w:val="single" w:sz="4" w:space="0" w:color="auto"/>
            </w:tcBorders>
            <w:vAlign w:val="center"/>
          </w:tcPr>
          <w:p w14:paraId="12753335"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782346" w:rsidRPr="007579D1" w14:paraId="34187446" w14:textId="77777777" w:rsidTr="004637C7">
        <w:trPr>
          <w:gridAfter w:val="1"/>
          <w:wAfter w:w="10" w:type="dxa"/>
          <w:trHeight w:val="431"/>
        </w:trPr>
        <w:tc>
          <w:tcPr>
            <w:tcW w:w="2974" w:type="dxa"/>
            <w:vAlign w:val="center"/>
          </w:tcPr>
          <w:p w14:paraId="1305BE1C"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265" w:type="dxa"/>
            <w:gridSpan w:val="3"/>
            <w:tcBorders>
              <w:top w:val="single" w:sz="4" w:space="0" w:color="auto"/>
              <w:bottom w:val="single" w:sz="4" w:space="0" w:color="auto"/>
            </w:tcBorders>
            <w:vAlign w:val="bottom"/>
          </w:tcPr>
          <w:p w14:paraId="6251027E" w14:textId="77777777" w:rsidR="00782346" w:rsidRPr="007579D1" w:rsidRDefault="00782346"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CPS Shipping &amp; Logistic </w:t>
            </w:r>
            <w:r w:rsidRPr="007579D1">
              <w:rPr>
                <w:rFonts w:ascii="Angsana New" w:hAnsi="Angsana New"/>
                <w:sz w:val="28"/>
                <w:szCs w:val="28"/>
              </w:rPr>
              <w:br/>
              <w:t>Co., Ltd.</w:t>
            </w:r>
          </w:p>
        </w:tc>
        <w:tc>
          <w:tcPr>
            <w:tcW w:w="263" w:type="dxa"/>
            <w:gridSpan w:val="2"/>
            <w:tcBorders>
              <w:top w:val="single" w:sz="4" w:space="0" w:color="auto"/>
            </w:tcBorders>
            <w:vAlign w:val="bottom"/>
          </w:tcPr>
          <w:p w14:paraId="58D973F6" w14:textId="77777777" w:rsidR="00782346" w:rsidRPr="007579D1" w:rsidRDefault="00782346"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152" w:type="dxa"/>
            <w:gridSpan w:val="4"/>
            <w:tcBorders>
              <w:top w:val="single" w:sz="4" w:space="0" w:color="auto"/>
            </w:tcBorders>
            <w:vAlign w:val="bottom"/>
          </w:tcPr>
          <w:p w14:paraId="7A274B34" w14:textId="53A06E4C" w:rsidR="00782346" w:rsidRPr="007579D1" w:rsidRDefault="00782346"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7579D1">
              <w:rPr>
                <w:rFonts w:ascii="Angsana New" w:hAnsi="Angsana New"/>
                <w:sz w:val="28"/>
                <w:szCs w:val="28"/>
              </w:rPr>
              <w:t>The Megawatt Co., Ltd</w:t>
            </w:r>
          </w:p>
        </w:tc>
        <w:tc>
          <w:tcPr>
            <w:tcW w:w="263" w:type="dxa"/>
            <w:tcBorders>
              <w:top w:val="single" w:sz="4" w:space="0" w:color="auto"/>
            </w:tcBorders>
            <w:vAlign w:val="bottom"/>
          </w:tcPr>
          <w:p w14:paraId="65FF233A" w14:textId="77777777" w:rsidR="00782346" w:rsidRPr="007579D1" w:rsidRDefault="00782346"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080" w:type="dxa"/>
            <w:gridSpan w:val="3"/>
            <w:tcBorders>
              <w:top w:val="single" w:sz="4" w:space="0" w:color="auto"/>
              <w:bottom w:val="single" w:sz="4" w:space="0" w:color="auto"/>
            </w:tcBorders>
            <w:vAlign w:val="bottom"/>
          </w:tcPr>
          <w:p w14:paraId="07F744D6" w14:textId="3795118D" w:rsidR="00782346" w:rsidRPr="007579D1" w:rsidRDefault="004637C7" w:rsidP="004637C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Theme="majorBidi" w:hAnsiTheme="majorBidi" w:cstheme="majorBidi"/>
                <w:sz w:val="28"/>
                <w:szCs w:val="28"/>
              </w:rPr>
              <w:t>Power M Engineering Co., Ltd</w:t>
            </w:r>
            <w:r w:rsidRPr="007579D1">
              <w:rPr>
                <w:rFonts w:ascii="Angsana New" w:hAnsi="Angsana New"/>
                <w:sz w:val="28"/>
                <w:szCs w:val="28"/>
              </w:rPr>
              <w:t>.</w:t>
            </w:r>
          </w:p>
        </w:tc>
      </w:tr>
      <w:tr w:rsidR="00782346" w:rsidRPr="007579D1" w14:paraId="4E07A867" w14:textId="77777777" w:rsidTr="00782346">
        <w:trPr>
          <w:trHeight w:val="431"/>
        </w:trPr>
        <w:tc>
          <w:tcPr>
            <w:tcW w:w="2974" w:type="dxa"/>
            <w:vAlign w:val="center"/>
          </w:tcPr>
          <w:p w14:paraId="2931738E"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872" w:type="dxa"/>
            <w:tcBorders>
              <w:top w:val="single" w:sz="4" w:space="0" w:color="auto"/>
              <w:bottom w:val="single" w:sz="4" w:space="0" w:color="auto"/>
            </w:tcBorders>
            <w:vAlign w:val="center"/>
          </w:tcPr>
          <w:p w14:paraId="28D6AC50"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2024</w:t>
            </w:r>
          </w:p>
        </w:tc>
        <w:tc>
          <w:tcPr>
            <w:tcW w:w="263" w:type="dxa"/>
            <w:tcBorders>
              <w:top w:val="single" w:sz="4" w:space="0" w:color="auto"/>
            </w:tcBorders>
            <w:vAlign w:val="center"/>
          </w:tcPr>
          <w:p w14:paraId="4E9D4710"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137" w:type="dxa"/>
            <w:gridSpan w:val="2"/>
            <w:tcBorders>
              <w:top w:val="single" w:sz="4" w:space="0" w:color="auto"/>
              <w:bottom w:val="single" w:sz="4" w:space="0" w:color="auto"/>
            </w:tcBorders>
            <w:vAlign w:val="center"/>
          </w:tcPr>
          <w:p w14:paraId="02BC0E07"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2023</w:t>
            </w:r>
          </w:p>
        </w:tc>
        <w:tc>
          <w:tcPr>
            <w:tcW w:w="263" w:type="dxa"/>
            <w:gridSpan w:val="2"/>
          </w:tcPr>
          <w:p w14:paraId="0372D486"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869" w:type="dxa"/>
            <w:tcBorders>
              <w:top w:val="single" w:sz="4" w:space="0" w:color="auto"/>
              <w:bottom w:val="single" w:sz="4" w:space="0" w:color="auto"/>
            </w:tcBorders>
            <w:vAlign w:val="center"/>
          </w:tcPr>
          <w:p w14:paraId="674FD213" w14:textId="429E3995"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2024</w:t>
            </w:r>
          </w:p>
        </w:tc>
        <w:tc>
          <w:tcPr>
            <w:tcW w:w="263" w:type="dxa"/>
            <w:tcBorders>
              <w:top w:val="single" w:sz="4" w:space="0" w:color="auto"/>
            </w:tcBorders>
            <w:vAlign w:val="center"/>
          </w:tcPr>
          <w:p w14:paraId="7C3B18FA"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013" w:type="dxa"/>
            <w:tcBorders>
              <w:top w:val="single" w:sz="4" w:space="0" w:color="auto"/>
              <w:bottom w:val="single" w:sz="4" w:space="0" w:color="auto"/>
            </w:tcBorders>
            <w:vAlign w:val="center"/>
          </w:tcPr>
          <w:p w14:paraId="023A29EE" w14:textId="4B13D914"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2023</w:t>
            </w:r>
          </w:p>
        </w:tc>
        <w:tc>
          <w:tcPr>
            <w:tcW w:w="263" w:type="dxa"/>
            <w:vAlign w:val="center"/>
          </w:tcPr>
          <w:p w14:paraId="7303A5E4"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974" w:type="dxa"/>
            <w:vAlign w:val="center"/>
          </w:tcPr>
          <w:p w14:paraId="6E0009D0"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2024</w:t>
            </w:r>
          </w:p>
        </w:tc>
        <w:tc>
          <w:tcPr>
            <w:tcW w:w="240" w:type="dxa"/>
            <w:vAlign w:val="center"/>
          </w:tcPr>
          <w:p w14:paraId="12855425"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876" w:type="dxa"/>
            <w:gridSpan w:val="2"/>
            <w:tcBorders>
              <w:bottom w:val="single" w:sz="4" w:space="0" w:color="auto"/>
            </w:tcBorders>
            <w:vAlign w:val="center"/>
          </w:tcPr>
          <w:p w14:paraId="1FF9D25B"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2023</w:t>
            </w:r>
          </w:p>
        </w:tc>
      </w:tr>
      <w:tr w:rsidR="00782346" w:rsidRPr="007579D1" w14:paraId="41E08DAE" w14:textId="77777777" w:rsidTr="00782346">
        <w:trPr>
          <w:trHeight w:val="431"/>
        </w:trPr>
        <w:tc>
          <w:tcPr>
            <w:tcW w:w="2974" w:type="dxa"/>
          </w:tcPr>
          <w:p w14:paraId="16D44BDD"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Revenue</w:t>
            </w:r>
          </w:p>
        </w:tc>
        <w:tc>
          <w:tcPr>
            <w:tcW w:w="872" w:type="dxa"/>
            <w:tcBorders>
              <w:top w:val="single" w:sz="4" w:space="0" w:color="auto"/>
            </w:tcBorders>
            <w:vAlign w:val="bottom"/>
          </w:tcPr>
          <w:p w14:paraId="68F64B90"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c>
          <w:tcPr>
            <w:tcW w:w="263" w:type="dxa"/>
            <w:vAlign w:val="bottom"/>
          </w:tcPr>
          <w:p w14:paraId="4BBDD34A"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137" w:type="dxa"/>
            <w:gridSpan w:val="2"/>
            <w:tcBorders>
              <w:top w:val="single" w:sz="4" w:space="0" w:color="auto"/>
            </w:tcBorders>
            <w:vAlign w:val="center"/>
          </w:tcPr>
          <w:p w14:paraId="4C5FA103"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69,626</w:t>
            </w:r>
          </w:p>
        </w:tc>
        <w:tc>
          <w:tcPr>
            <w:tcW w:w="263" w:type="dxa"/>
            <w:gridSpan w:val="2"/>
          </w:tcPr>
          <w:p w14:paraId="0BB0D5D9"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869" w:type="dxa"/>
            <w:tcBorders>
              <w:top w:val="single" w:sz="4" w:space="0" w:color="auto"/>
            </w:tcBorders>
            <w:vAlign w:val="bottom"/>
          </w:tcPr>
          <w:p w14:paraId="1A088C93" w14:textId="2E4F410D"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c>
          <w:tcPr>
            <w:tcW w:w="263" w:type="dxa"/>
            <w:vAlign w:val="bottom"/>
          </w:tcPr>
          <w:p w14:paraId="5505935B"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13" w:type="dxa"/>
            <w:tcBorders>
              <w:top w:val="single" w:sz="4" w:space="0" w:color="auto"/>
            </w:tcBorders>
            <w:vAlign w:val="center"/>
          </w:tcPr>
          <w:p w14:paraId="51F2ED7D" w14:textId="317F4B71"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123,251</w:t>
            </w:r>
          </w:p>
        </w:tc>
        <w:tc>
          <w:tcPr>
            <w:tcW w:w="263" w:type="dxa"/>
          </w:tcPr>
          <w:p w14:paraId="29993C77"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974" w:type="dxa"/>
            <w:tcBorders>
              <w:top w:val="single" w:sz="4" w:space="0" w:color="auto"/>
            </w:tcBorders>
            <w:vAlign w:val="bottom"/>
          </w:tcPr>
          <w:p w14:paraId="76B1791E" w14:textId="2BAB76E4"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434</w:t>
            </w:r>
          </w:p>
        </w:tc>
        <w:tc>
          <w:tcPr>
            <w:tcW w:w="240" w:type="dxa"/>
          </w:tcPr>
          <w:p w14:paraId="11807694"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876" w:type="dxa"/>
            <w:gridSpan w:val="2"/>
            <w:tcBorders>
              <w:top w:val="single" w:sz="4" w:space="0" w:color="auto"/>
            </w:tcBorders>
            <w:vAlign w:val="bottom"/>
          </w:tcPr>
          <w:p w14:paraId="0851B6DA" w14:textId="5E431ACB"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r>
      <w:tr w:rsidR="00782346" w:rsidRPr="007579D1" w14:paraId="31A4BD43" w14:textId="77777777" w:rsidTr="00782346">
        <w:trPr>
          <w:trHeight w:val="357"/>
        </w:trPr>
        <w:tc>
          <w:tcPr>
            <w:tcW w:w="2974" w:type="dxa"/>
          </w:tcPr>
          <w:p w14:paraId="5EA826CC"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Expense</w:t>
            </w:r>
          </w:p>
        </w:tc>
        <w:tc>
          <w:tcPr>
            <w:tcW w:w="872" w:type="dxa"/>
            <w:tcBorders>
              <w:bottom w:val="single" w:sz="4" w:space="0" w:color="auto"/>
            </w:tcBorders>
            <w:vAlign w:val="bottom"/>
          </w:tcPr>
          <w:p w14:paraId="3F6528FD"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c>
          <w:tcPr>
            <w:tcW w:w="263" w:type="dxa"/>
            <w:vAlign w:val="bottom"/>
          </w:tcPr>
          <w:p w14:paraId="26E243F5"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137" w:type="dxa"/>
            <w:gridSpan w:val="2"/>
            <w:tcBorders>
              <w:bottom w:val="single" w:sz="4" w:space="0" w:color="auto"/>
            </w:tcBorders>
            <w:vAlign w:val="center"/>
          </w:tcPr>
          <w:p w14:paraId="5155E3DF"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(71,131)</w:t>
            </w:r>
          </w:p>
        </w:tc>
        <w:tc>
          <w:tcPr>
            <w:tcW w:w="263" w:type="dxa"/>
            <w:gridSpan w:val="2"/>
          </w:tcPr>
          <w:p w14:paraId="6713C1FE"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869" w:type="dxa"/>
            <w:tcBorders>
              <w:bottom w:val="single" w:sz="4" w:space="0" w:color="auto"/>
            </w:tcBorders>
            <w:vAlign w:val="bottom"/>
          </w:tcPr>
          <w:p w14:paraId="7C062142" w14:textId="4F67C8F8"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c>
          <w:tcPr>
            <w:tcW w:w="263" w:type="dxa"/>
            <w:vAlign w:val="bottom"/>
          </w:tcPr>
          <w:p w14:paraId="1236E813"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13" w:type="dxa"/>
            <w:tcBorders>
              <w:bottom w:val="single" w:sz="4" w:space="0" w:color="auto"/>
            </w:tcBorders>
            <w:vAlign w:val="center"/>
          </w:tcPr>
          <w:p w14:paraId="5F71E78F" w14:textId="5B95A929"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(70,934)</w:t>
            </w:r>
          </w:p>
        </w:tc>
        <w:tc>
          <w:tcPr>
            <w:tcW w:w="263" w:type="dxa"/>
          </w:tcPr>
          <w:p w14:paraId="6FC8CE0B"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974" w:type="dxa"/>
            <w:tcBorders>
              <w:bottom w:val="single" w:sz="4" w:space="0" w:color="auto"/>
            </w:tcBorders>
            <w:vAlign w:val="bottom"/>
          </w:tcPr>
          <w:p w14:paraId="05955D68" w14:textId="406BB092"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(1,638)</w:t>
            </w:r>
          </w:p>
        </w:tc>
        <w:tc>
          <w:tcPr>
            <w:tcW w:w="240" w:type="dxa"/>
          </w:tcPr>
          <w:p w14:paraId="4E2D175A"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876" w:type="dxa"/>
            <w:gridSpan w:val="2"/>
            <w:tcBorders>
              <w:bottom w:val="single" w:sz="4" w:space="0" w:color="auto"/>
            </w:tcBorders>
            <w:vAlign w:val="bottom"/>
          </w:tcPr>
          <w:p w14:paraId="32E5B6DB" w14:textId="05D3B52C"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r>
      <w:tr w:rsidR="00782346" w:rsidRPr="007579D1" w14:paraId="0544C387" w14:textId="77777777" w:rsidTr="00782346">
        <w:trPr>
          <w:trHeight w:val="320"/>
        </w:trPr>
        <w:tc>
          <w:tcPr>
            <w:tcW w:w="2974" w:type="dxa"/>
          </w:tcPr>
          <w:p w14:paraId="17FD74AE"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Other compressive income (expense)</w:t>
            </w:r>
          </w:p>
        </w:tc>
        <w:tc>
          <w:tcPr>
            <w:tcW w:w="872" w:type="dxa"/>
            <w:tcBorders>
              <w:top w:val="single" w:sz="4" w:space="0" w:color="auto"/>
              <w:bottom w:val="double" w:sz="4" w:space="0" w:color="auto"/>
            </w:tcBorders>
            <w:vAlign w:val="bottom"/>
          </w:tcPr>
          <w:p w14:paraId="3C8419BF"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c>
          <w:tcPr>
            <w:tcW w:w="263" w:type="dxa"/>
            <w:vAlign w:val="bottom"/>
          </w:tcPr>
          <w:p w14:paraId="32DC7B58"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137" w:type="dxa"/>
            <w:gridSpan w:val="2"/>
            <w:tcBorders>
              <w:top w:val="single" w:sz="4" w:space="0" w:color="auto"/>
              <w:bottom w:val="double" w:sz="4" w:space="0" w:color="auto"/>
            </w:tcBorders>
            <w:vAlign w:val="center"/>
          </w:tcPr>
          <w:p w14:paraId="4F74B955"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(1,505)</w:t>
            </w:r>
          </w:p>
        </w:tc>
        <w:tc>
          <w:tcPr>
            <w:tcW w:w="263" w:type="dxa"/>
            <w:gridSpan w:val="2"/>
          </w:tcPr>
          <w:p w14:paraId="4BF6CDF7"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869" w:type="dxa"/>
            <w:tcBorders>
              <w:top w:val="single" w:sz="4" w:space="0" w:color="auto"/>
              <w:bottom w:val="double" w:sz="4" w:space="0" w:color="auto"/>
            </w:tcBorders>
            <w:vAlign w:val="bottom"/>
          </w:tcPr>
          <w:p w14:paraId="56485FA3" w14:textId="25D9F9E1"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c>
          <w:tcPr>
            <w:tcW w:w="263" w:type="dxa"/>
            <w:vAlign w:val="bottom"/>
          </w:tcPr>
          <w:p w14:paraId="3189C110"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1013" w:type="dxa"/>
            <w:tcBorders>
              <w:top w:val="single" w:sz="4" w:space="0" w:color="auto"/>
              <w:bottom w:val="double" w:sz="4" w:space="0" w:color="auto"/>
            </w:tcBorders>
            <w:vAlign w:val="center"/>
          </w:tcPr>
          <w:p w14:paraId="0CC05C48" w14:textId="3653FC9D"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52,317</w:t>
            </w:r>
          </w:p>
        </w:tc>
        <w:tc>
          <w:tcPr>
            <w:tcW w:w="263" w:type="dxa"/>
          </w:tcPr>
          <w:p w14:paraId="197D858B"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974" w:type="dxa"/>
            <w:tcBorders>
              <w:top w:val="single" w:sz="4" w:space="0" w:color="auto"/>
              <w:bottom w:val="double" w:sz="4" w:space="0" w:color="auto"/>
            </w:tcBorders>
            <w:vAlign w:val="bottom"/>
          </w:tcPr>
          <w:p w14:paraId="7F78F1D8" w14:textId="087FF79F"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(1,204)</w:t>
            </w:r>
          </w:p>
        </w:tc>
        <w:tc>
          <w:tcPr>
            <w:tcW w:w="240" w:type="dxa"/>
          </w:tcPr>
          <w:p w14:paraId="5DE2EF31" w14:textId="77777777"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876" w:type="dxa"/>
            <w:gridSpan w:val="2"/>
            <w:tcBorders>
              <w:top w:val="single" w:sz="4" w:space="0" w:color="auto"/>
              <w:bottom w:val="double" w:sz="4" w:space="0" w:color="auto"/>
            </w:tcBorders>
            <w:vAlign w:val="bottom"/>
          </w:tcPr>
          <w:p w14:paraId="65FF113A" w14:textId="54835573" w:rsidR="00782346" w:rsidRPr="007579D1" w:rsidRDefault="00782346" w:rsidP="0078234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eastAsia="Angsana New" w:hAnsi="Angsana New"/>
                <w:sz w:val="26"/>
                <w:szCs w:val="26"/>
                <w:lang w:eastAsia="th-TH"/>
              </w:rPr>
              <w:t>-</w:t>
            </w:r>
          </w:p>
        </w:tc>
      </w:tr>
    </w:tbl>
    <w:p w14:paraId="1E0E4B27" w14:textId="77777777" w:rsidR="009E571B" w:rsidRPr="007579D1" w:rsidRDefault="009E571B" w:rsidP="009E571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ind w:left="567"/>
        <w:jc w:val="thaiDistribute"/>
        <w:rPr>
          <w:rFonts w:ascii="Angsana New" w:hAnsi="Angsana New"/>
          <w:sz w:val="28"/>
          <w:szCs w:val="28"/>
        </w:rPr>
      </w:pPr>
    </w:p>
    <w:p w14:paraId="66A622CD" w14:textId="77777777" w:rsidR="00782346" w:rsidRPr="007579D1" w:rsidRDefault="00782346" w:rsidP="009E571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ind w:left="567"/>
        <w:jc w:val="thaiDistribute"/>
        <w:rPr>
          <w:rFonts w:ascii="Angsana New" w:hAnsi="Angsana New"/>
          <w:sz w:val="28"/>
          <w:szCs w:val="28"/>
        </w:rPr>
      </w:pPr>
      <w:r w:rsidRPr="007579D1">
        <w:rPr>
          <w:rFonts w:ascii="Angsana New" w:hAnsi="Angsana New"/>
          <w:sz w:val="28"/>
          <w:szCs w:val="28"/>
        </w:rPr>
        <w:t xml:space="preserve">Summarized information about comprehensive income (expense) for the three-month period ended March 31, </w:t>
      </w:r>
      <w:proofErr w:type="gramStart"/>
      <w:r w:rsidRPr="007579D1">
        <w:rPr>
          <w:rFonts w:ascii="Angsana New" w:hAnsi="Angsana New"/>
          <w:sz w:val="28"/>
          <w:szCs w:val="28"/>
        </w:rPr>
        <w:t>2024</w:t>
      </w:r>
      <w:proofErr w:type="gramEnd"/>
      <w:r w:rsidRPr="007579D1">
        <w:rPr>
          <w:rFonts w:ascii="Angsana New" w:hAnsi="Angsana New"/>
          <w:sz w:val="28"/>
          <w:szCs w:val="28"/>
        </w:rPr>
        <w:t xml:space="preserve"> and 2023 as follows:</w:t>
      </w:r>
    </w:p>
    <w:p w14:paraId="21865911" w14:textId="6C733984" w:rsidR="009E571B" w:rsidRPr="007579D1" w:rsidRDefault="009E571B"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360"/>
        <w:contextualSpacing/>
        <w:rPr>
          <w:rFonts w:asciiTheme="majorBidi" w:hAnsiTheme="majorBidi" w:cstheme="majorBidi"/>
          <w:b/>
          <w:bCs/>
          <w:sz w:val="28"/>
          <w:szCs w:val="28"/>
        </w:rPr>
      </w:pPr>
    </w:p>
    <w:p w14:paraId="08698903" w14:textId="77777777" w:rsidR="00782346" w:rsidRPr="007579D1" w:rsidRDefault="00782346" w:rsidP="008651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360"/>
        <w:contextualSpacing/>
        <w:rPr>
          <w:rFonts w:asciiTheme="majorBidi" w:hAnsiTheme="majorBidi" w:cstheme="majorBidi"/>
          <w:b/>
          <w:bCs/>
          <w:sz w:val="28"/>
          <w:szCs w:val="28"/>
        </w:rPr>
      </w:pPr>
    </w:p>
    <w:p w14:paraId="0A872A5B" w14:textId="370C9719" w:rsidR="008E69E7" w:rsidRPr="007579D1" w:rsidRDefault="008E69E7">
      <w:pPr>
        <w:pStyle w:val="E0"/>
        <w:numPr>
          <w:ilvl w:val="0"/>
          <w:numId w:val="15"/>
        </w:numPr>
        <w:spacing w:line="276" w:lineRule="auto"/>
        <w:ind w:left="567" w:hanging="567"/>
        <w:jc w:val="left"/>
        <w:rPr>
          <w:rFonts w:asciiTheme="majorBidi" w:hAnsiTheme="majorBidi" w:cstheme="majorBidi"/>
          <w:b w:val="0"/>
          <w:bCs w:val="0"/>
          <w:sz w:val="28"/>
          <w:szCs w:val="28"/>
        </w:rPr>
      </w:pPr>
      <w:r w:rsidRPr="007579D1">
        <w:rPr>
          <w:rFonts w:asciiTheme="majorBidi" w:hAnsiTheme="majorBidi" w:cstheme="majorBidi"/>
          <w:sz w:val="28"/>
          <w:szCs w:val="28"/>
        </w:rPr>
        <w:t>Advance payment</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for</w:t>
      </w:r>
      <w:r w:rsidRPr="007579D1">
        <w:rPr>
          <w:rFonts w:asciiTheme="majorBidi" w:hAnsiTheme="majorBidi" w:cstheme="majorBidi" w:hint="cs"/>
          <w:sz w:val="28"/>
          <w:szCs w:val="28"/>
          <w:cs/>
        </w:rPr>
        <w:t xml:space="preserve"> </w:t>
      </w:r>
      <w:r w:rsidRPr="007579D1">
        <w:rPr>
          <w:rFonts w:asciiTheme="majorBidi" w:hAnsiTheme="majorBidi" w:cstheme="majorBidi"/>
          <w:sz w:val="28"/>
          <w:szCs w:val="28"/>
        </w:rPr>
        <w:t>investment</w:t>
      </w:r>
    </w:p>
    <w:p w14:paraId="40840505" w14:textId="12400BCD" w:rsidR="008E69E7" w:rsidRPr="007579D1" w:rsidRDefault="008E69E7" w:rsidP="008567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firstLine="567"/>
        <w:jc w:val="both"/>
        <w:rPr>
          <w:rFonts w:asciiTheme="majorBidi" w:hAnsiTheme="majorBidi" w:cstheme="majorBidi"/>
          <w:b/>
          <w:bCs/>
          <w:sz w:val="28"/>
          <w:szCs w:val="28"/>
        </w:rPr>
      </w:pPr>
      <w:r w:rsidRPr="007579D1">
        <w:rPr>
          <w:rFonts w:ascii="Angsana New" w:hAnsi="Angsana New"/>
          <w:spacing w:val="2"/>
          <w:sz w:val="28"/>
          <w:szCs w:val="28"/>
        </w:rPr>
        <w:t xml:space="preserve">Advance payment for </w:t>
      </w:r>
      <w:r w:rsidRPr="007579D1">
        <w:rPr>
          <w:rFonts w:asciiTheme="majorBidi" w:hAnsiTheme="majorBidi" w:cstheme="majorBidi"/>
          <w:spacing w:val="2"/>
          <w:sz w:val="28"/>
          <w:szCs w:val="28"/>
        </w:rPr>
        <w:t xml:space="preserve">investment </w:t>
      </w:r>
      <w:r w:rsidRPr="007579D1">
        <w:rPr>
          <w:rFonts w:asciiTheme="majorBidi" w:hAnsiTheme="majorBidi" w:cstheme="majorBidi"/>
          <w:sz w:val="28"/>
        </w:rPr>
        <w:t xml:space="preserve">as </w:t>
      </w:r>
      <w:proofErr w:type="gramStart"/>
      <w:r w:rsidRPr="007579D1">
        <w:rPr>
          <w:rFonts w:asciiTheme="majorBidi" w:hAnsiTheme="majorBidi" w:cstheme="majorBidi"/>
          <w:sz w:val="28"/>
        </w:rPr>
        <w:t>at</w:t>
      </w:r>
      <w:proofErr w:type="gramEnd"/>
      <w:r w:rsidRPr="007579D1">
        <w:rPr>
          <w:rFonts w:asciiTheme="majorBidi" w:hAnsiTheme="majorBidi" w:cstheme="majorBidi"/>
          <w:sz w:val="28"/>
        </w:rPr>
        <w:t xml:space="preserve"> March 31, 2024</w:t>
      </w:r>
      <w:r w:rsidRPr="007579D1">
        <w:rPr>
          <w:rFonts w:asciiTheme="majorBidi" w:hAnsiTheme="majorBidi" w:cstheme="majorBidi"/>
          <w:spacing w:val="2"/>
          <w:sz w:val="28"/>
          <w:szCs w:val="28"/>
        </w:rPr>
        <w:t xml:space="preserve"> as follows:</w:t>
      </w:r>
    </w:p>
    <w:p w14:paraId="42DE4DDA"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4F2BEBC5"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2CCF41E3"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2090B399"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34735012"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3C152A16"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7958DA57"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5461E054"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5DAC9F2B"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6F4DDE18"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6801EA60"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2BEF3959"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765B2049"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1613EA9B"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6FDE34BE"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4EEEAC21" w14:textId="77777777" w:rsidR="00856718" w:rsidRPr="007579D1" w:rsidRDefault="00856718">
      <w:pPr>
        <w:pStyle w:val="ListParagraph"/>
        <w:numPr>
          <w:ilvl w:val="0"/>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rPr>
          <w:rFonts w:ascii="Angsana New" w:hAnsi="Angsana New"/>
          <w:vanish/>
          <w:spacing w:val="2"/>
          <w:sz w:val="28"/>
        </w:rPr>
      </w:pPr>
    </w:p>
    <w:p w14:paraId="31AF86CE" w14:textId="3A9A5D00" w:rsidR="008E69E7" w:rsidRPr="007579D1" w:rsidRDefault="008E69E7">
      <w:pPr>
        <w:pStyle w:val="ListParagraph"/>
        <w:numPr>
          <w:ilvl w:val="1"/>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34" w:hanging="567"/>
        <w:rPr>
          <w:rFonts w:ascii="Angsana New" w:hAnsi="Angsana New"/>
          <w:spacing w:val="2"/>
          <w:sz w:val="28"/>
        </w:rPr>
      </w:pPr>
      <w:r w:rsidRPr="007579D1">
        <w:rPr>
          <w:rFonts w:ascii="Angsana New" w:hAnsi="Angsana New"/>
          <w:spacing w:val="2"/>
          <w:sz w:val="28"/>
        </w:rPr>
        <w:t>A company in Vietnam.</w:t>
      </w:r>
    </w:p>
    <w:p w14:paraId="524AF11D" w14:textId="57DECB7F" w:rsidR="00EF40AE" w:rsidRPr="007579D1" w:rsidRDefault="00856718" w:rsidP="0085671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34"/>
        <w:jc w:val="both"/>
        <w:rPr>
          <w:rFonts w:asciiTheme="majorBidi" w:hAnsiTheme="majorBidi" w:cstheme="majorBidi"/>
          <w:spacing w:val="2"/>
          <w:sz w:val="28"/>
        </w:rPr>
      </w:pPr>
      <w:r w:rsidRPr="007579D1">
        <w:rPr>
          <w:rFonts w:asciiTheme="majorBidi" w:hAnsiTheme="majorBidi" w:cstheme="majorBidi"/>
          <w:spacing w:val="2"/>
          <w:sz w:val="28"/>
          <w:szCs w:val="18"/>
        </w:rPr>
        <w:t xml:space="preserve">The group of companies had an investment advance payment of 350.16 million baht to purchase investments in shares of an overseas company. which operates a solar power plant in Vietnam </w:t>
      </w:r>
      <w:proofErr w:type="gramStart"/>
      <w:r w:rsidRPr="007579D1">
        <w:rPr>
          <w:rFonts w:asciiTheme="majorBidi" w:hAnsiTheme="majorBidi" w:cstheme="majorBidi"/>
          <w:spacing w:val="2"/>
          <w:sz w:val="28"/>
          <w:szCs w:val="18"/>
        </w:rPr>
        <w:t>By</w:t>
      </w:r>
      <w:proofErr w:type="gramEnd"/>
      <w:r w:rsidRPr="007579D1">
        <w:rPr>
          <w:rFonts w:asciiTheme="majorBidi" w:hAnsiTheme="majorBidi" w:cstheme="majorBidi"/>
          <w:spacing w:val="2"/>
          <w:sz w:val="28"/>
          <w:szCs w:val="18"/>
        </w:rPr>
        <w:t xml:space="preserve"> purchasing from the shareholders of the said company, who are persons not related to the company. in the proportion of 100 percent (4,699,808 shares) in the amount of 350.16 million baht.</w:t>
      </w:r>
    </w:p>
    <w:p w14:paraId="3FDD9CC7" w14:textId="77777777" w:rsidR="00EF40AE" w:rsidRPr="007579D1" w:rsidRDefault="00EF40AE" w:rsidP="00FA5F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heme="majorBidi" w:hAnsiTheme="majorBidi" w:cstheme="majorBidi"/>
          <w:spacing w:val="2"/>
          <w:sz w:val="28"/>
        </w:rPr>
      </w:pPr>
    </w:p>
    <w:p w14:paraId="09A7DC85" w14:textId="77777777" w:rsidR="00856718" w:rsidRPr="007579D1" w:rsidRDefault="00856718">
      <w:pPr>
        <w:pStyle w:val="ListParagraph"/>
        <w:numPr>
          <w:ilvl w:val="1"/>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134" w:hanging="567"/>
        <w:rPr>
          <w:rFonts w:asciiTheme="majorBidi" w:hAnsiTheme="majorBidi" w:cstheme="majorBidi"/>
          <w:spacing w:val="2"/>
          <w:sz w:val="28"/>
        </w:rPr>
      </w:pPr>
      <w:r w:rsidRPr="007579D1">
        <w:rPr>
          <w:rFonts w:asciiTheme="majorBidi" w:hAnsiTheme="majorBidi" w:cstheme="majorBidi"/>
          <w:spacing w:val="2"/>
          <w:sz w:val="28"/>
        </w:rPr>
        <w:lastRenderedPageBreak/>
        <w:t>A company in Myanmar</w:t>
      </w:r>
    </w:p>
    <w:p w14:paraId="63A733B5" w14:textId="77777777" w:rsidR="00856718" w:rsidRPr="007579D1" w:rsidRDefault="008E69E7" w:rsidP="0085671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34"/>
        <w:jc w:val="thaiDistribute"/>
        <w:rPr>
          <w:rFonts w:ascii="Angsana New" w:hAnsi="Angsana New"/>
          <w:spacing w:val="2"/>
          <w:sz w:val="28"/>
          <w:szCs w:val="28"/>
        </w:rPr>
      </w:pPr>
      <w:r w:rsidRPr="007579D1">
        <w:rPr>
          <w:rFonts w:ascii="Angsana New" w:hAnsi="Angsana New"/>
          <w:spacing w:val="2"/>
          <w:sz w:val="28"/>
          <w:szCs w:val="28"/>
        </w:rPr>
        <w:t>The group has money to pay in advance payment for investment. which operates a solar power plant and has a license to invest in a Solar Farm in Myanmar. in the proportion of 100 percent of all issued and sold shares (1,544,456 shares) in the amount 300.00 million baht, of which 274.16 million baht was paid in advance for investment.</w:t>
      </w:r>
    </w:p>
    <w:p w14:paraId="15430980" w14:textId="77777777" w:rsidR="00856718" w:rsidRPr="007579D1" w:rsidRDefault="008E69E7" w:rsidP="0085671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1134"/>
        <w:jc w:val="thaiDistribute"/>
        <w:rPr>
          <w:rFonts w:ascii="Angsana New" w:hAnsi="Angsana New"/>
          <w:spacing w:val="2"/>
          <w:sz w:val="28"/>
          <w:szCs w:val="28"/>
        </w:rPr>
      </w:pPr>
      <w:r w:rsidRPr="007579D1">
        <w:rPr>
          <w:rFonts w:ascii="Angsana New" w:hAnsi="Angsana New"/>
          <w:spacing w:val="2"/>
          <w:sz w:val="28"/>
          <w:szCs w:val="28"/>
        </w:rPr>
        <w:t xml:space="preserve">In the second quarter of 2023, the Company purchased shares of The Megawatt Company Limited (“MGW”) from several shareholders. It appears in Note </w:t>
      </w:r>
      <w:r w:rsidR="00746125" w:rsidRPr="007579D1">
        <w:rPr>
          <w:rFonts w:ascii="Angsana New" w:hAnsi="Angsana New"/>
          <w:spacing w:val="2"/>
          <w:sz w:val="28"/>
          <w:szCs w:val="28"/>
        </w:rPr>
        <w:t>3</w:t>
      </w:r>
      <w:r w:rsidRPr="007579D1">
        <w:rPr>
          <w:rFonts w:ascii="Angsana New" w:hAnsi="Angsana New"/>
          <w:spacing w:val="2"/>
          <w:sz w:val="28"/>
          <w:szCs w:val="28"/>
        </w:rPr>
        <w:t xml:space="preserve"> </w:t>
      </w:r>
      <w:proofErr w:type="gramStart"/>
      <w:r w:rsidRPr="007579D1">
        <w:rPr>
          <w:rFonts w:ascii="Angsana New" w:hAnsi="Angsana New"/>
          <w:spacing w:val="2"/>
          <w:sz w:val="28"/>
          <w:szCs w:val="28"/>
        </w:rPr>
        <w:t>to</w:t>
      </w:r>
      <w:proofErr w:type="gramEnd"/>
      <w:r w:rsidRPr="007579D1">
        <w:rPr>
          <w:rFonts w:ascii="Angsana New" w:hAnsi="Angsana New"/>
          <w:spacing w:val="2"/>
          <w:sz w:val="28"/>
          <w:szCs w:val="28"/>
        </w:rPr>
        <w:t xml:space="preserve"> the financial statements and is classified as a subsidiary of the Company.</w:t>
      </w:r>
      <w:r w:rsidRPr="007579D1">
        <w:rPr>
          <w:rFonts w:ascii="Angsana New" w:hAnsi="Angsana New"/>
          <w:sz w:val="28"/>
          <w:szCs w:val="28"/>
        </w:rPr>
        <w:t xml:space="preserve"> </w:t>
      </w:r>
      <w:r w:rsidRPr="007579D1">
        <w:rPr>
          <w:rFonts w:ascii="Angsana New" w:hAnsi="Angsana New"/>
          <w:spacing w:val="2"/>
          <w:sz w:val="28"/>
          <w:szCs w:val="28"/>
        </w:rPr>
        <w:t>Since June 1, 2023, one item of the acquired assets is “Deposit in the right to purchase shares (Deposit)” in purchasing shares of a company that operates a power plant business in Myanmar. which is in the process of requesting a license from the government in the amount of 274.16 million baht and has short-term loans in the amount of 1</w:t>
      </w:r>
      <w:r w:rsidR="00EF40AE" w:rsidRPr="007579D1">
        <w:rPr>
          <w:rFonts w:ascii="Angsana New" w:hAnsi="Angsana New"/>
          <w:spacing w:val="2"/>
          <w:sz w:val="28"/>
          <w:szCs w:val="28"/>
        </w:rPr>
        <w:t>83.61</w:t>
      </w:r>
      <w:r w:rsidRPr="007579D1">
        <w:rPr>
          <w:rFonts w:ascii="Angsana New" w:hAnsi="Angsana New"/>
          <w:spacing w:val="2"/>
          <w:sz w:val="28"/>
          <w:szCs w:val="28"/>
        </w:rPr>
        <w:t xml:space="preserve"> million baht. Later in December 2023, the management of the group of companies considered that </w:t>
      </w:r>
      <w:proofErr w:type="gramStart"/>
      <w:r w:rsidRPr="007579D1">
        <w:rPr>
          <w:rFonts w:ascii="Angsana New" w:hAnsi="Angsana New"/>
          <w:spacing w:val="2"/>
          <w:sz w:val="28"/>
          <w:szCs w:val="28"/>
        </w:rPr>
        <w:t>With</w:t>
      </w:r>
      <w:proofErr w:type="gramEnd"/>
      <w:r w:rsidRPr="007579D1">
        <w:rPr>
          <w:rFonts w:ascii="Angsana New" w:hAnsi="Angsana New"/>
          <w:spacing w:val="2"/>
          <w:sz w:val="28"/>
          <w:szCs w:val="28"/>
        </w:rPr>
        <w:t xml:space="preserve"> the internal war situation in Myanmar that may continue for a long time. It will affect the expansion of MGW's electricity business in Myanmar, so it has been decided to offer the said deposit to an unrelated company.</w:t>
      </w:r>
      <w:r w:rsidRPr="007579D1">
        <w:rPr>
          <w:rFonts w:ascii="Angsana New" w:hAnsi="Angsana New"/>
          <w:sz w:val="28"/>
          <w:szCs w:val="28"/>
        </w:rPr>
        <w:t xml:space="preserve"> </w:t>
      </w:r>
      <w:r w:rsidRPr="007579D1">
        <w:rPr>
          <w:rFonts w:ascii="Angsana New" w:hAnsi="Angsana New"/>
          <w:spacing w:val="2"/>
          <w:sz w:val="28"/>
          <w:szCs w:val="28"/>
        </w:rPr>
        <w:t xml:space="preserve">which has a business base in Myanmar for a long time and understand the mechanisms of business management in line with Myanmar's social/political sectors. In February 2024, the company accepted MGW's offer and is in the process of preparing the Due Diligent report and is expected to complete it in </w:t>
      </w:r>
      <w:r w:rsidR="008651CF" w:rsidRPr="007579D1">
        <w:rPr>
          <w:rFonts w:ascii="Angsana New" w:hAnsi="Angsana New"/>
          <w:spacing w:val="2"/>
          <w:sz w:val="28"/>
          <w:szCs w:val="28"/>
        </w:rPr>
        <w:t>December</w:t>
      </w:r>
      <w:r w:rsidRPr="007579D1">
        <w:rPr>
          <w:rFonts w:ascii="Angsana New" w:hAnsi="Angsana New"/>
          <w:spacing w:val="2"/>
          <w:sz w:val="28"/>
          <w:szCs w:val="28"/>
        </w:rPr>
        <w:t xml:space="preserve"> 202</w:t>
      </w:r>
      <w:r w:rsidR="008651CF" w:rsidRPr="007579D1">
        <w:rPr>
          <w:rFonts w:ascii="Angsana New" w:hAnsi="Angsana New"/>
          <w:spacing w:val="2"/>
          <w:sz w:val="28"/>
          <w:szCs w:val="28"/>
        </w:rPr>
        <w:t>4</w:t>
      </w:r>
      <w:r w:rsidRPr="007579D1">
        <w:rPr>
          <w:rFonts w:ascii="Angsana New" w:hAnsi="Angsana New"/>
          <w:spacing w:val="2"/>
          <w:sz w:val="28"/>
          <w:szCs w:val="28"/>
        </w:rPr>
        <w:t>.</w:t>
      </w:r>
    </w:p>
    <w:p w14:paraId="5E2E9EA4" w14:textId="22C5B1CF" w:rsidR="00EF40AE" w:rsidRPr="007579D1" w:rsidRDefault="00782346" w:rsidP="0085671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1134"/>
        <w:jc w:val="thaiDistribute"/>
        <w:rPr>
          <w:rFonts w:asciiTheme="majorBidi" w:hAnsiTheme="majorBidi" w:cstheme="majorBidi"/>
          <w:spacing w:val="2"/>
          <w:sz w:val="28"/>
        </w:rPr>
      </w:pPr>
      <w:r w:rsidRPr="007579D1">
        <w:rPr>
          <w:rFonts w:ascii="Angsana New" w:hAnsi="Angsana New"/>
          <w:spacing w:val="2"/>
          <w:sz w:val="28"/>
          <w:szCs w:val="28"/>
        </w:rPr>
        <w:t>From the sales agreement, the said deposit of MGW and the buyer's response. The group of companies has already evaluated</w:t>
      </w:r>
      <w:proofErr w:type="gramStart"/>
      <w:r w:rsidRPr="007579D1">
        <w:rPr>
          <w:rFonts w:ascii="Angsana New" w:hAnsi="Angsana New"/>
          <w:spacing w:val="2"/>
          <w:sz w:val="28"/>
          <w:szCs w:val="28"/>
        </w:rPr>
        <w:t xml:space="preserve"> It</w:t>
      </w:r>
      <w:proofErr w:type="gramEnd"/>
      <w:r w:rsidRPr="007579D1">
        <w:rPr>
          <w:rFonts w:ascii="Angsana New" w:hAnsi="Angsana New"/>
          <w:spacing w:val="2"/>
          <w:sz w:val="28"/>
          <w:szCs w:val="28"/>
        </w:rPr>
        <w:t xml:space="preserve"> is believed that there will be no loss from the sale of the deposit. and repayment of loans Therefore, there is no need to recognize estimated losses from the sale of deposits. and allowance for credit losses that may occur in this quarter's financial statements.</w:t>
      </w:r>
    </w:p>
    <w:p w14:paraId="48E3965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01C6986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236F8DD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69CD9EC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2D970CF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1CD7771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3111ACD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3E0A72B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79CD5D9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contextualSpacing/>
        <w:rPr>
          <w:rFonts w:asciiTheme="majorBidi" w:hAnsiTheme="majorBidi" w:cstheme="majorBidi"/>
          <w:b/>
          <w:bCs/>
          <w:sz w:val="28"/>
          <w:szCs w:val="28"/>
        </w:rPr>
      </w:pPr>
    </w:p>
    <w:p w14:paraId="789ED6DD" w14:textId="267BF42C" w:rsidR="00E046F5" w:rsidRPr="007579D1" w:rsidRDefault="004E1AE8" w:rsidP="004637C7">
      <w:pPr>
        <w:pStyle w:val="E0"/>
        <w:numPr>
          <w:ilvl w:val="0"/>
          <w:numId w:val="15"/>
        </w:numPr>
        <w:spacing w:after="240" w:line="276" w:lineRule="auto"/>
        <w:ind w:left="567" w:hanging="567"/>
        <w:jc w:val="left"/>
        <w:rPr>
          <w:rFonts w:asciiTheme="majorBidi" w:hAnsiTheme="majorBidi" w:cstheme="majorBidi"/>
          <w:b w:val="0"/>
          <w:bCs w:val="0"/>
          <w:sz w:val="28"/>
          <w:lang w:val="en-US"/>
        </w:rPr>
      </w:pPr>
      <w:r w:rsidRPr="007579D1">
        <w:rPr>
          <w:rFonts w:asciiTheme="majorBidi" w:hAnsiTheme="majorBidi" w:cstheme="majorBidi"/>
          <w:sz w:val="28"/>
          <w:szCs w:val="28"/>
          <w:lang w:val="en-US"/>
        </w:rPr>
        <w:lastRenderedPageBreak/>
        <w:t>LONG – TERM LO</w:t>
      </w:r>
      <w:r w:rsidRPr="007579D1">
        <w:rPr>
          <w:rFonts w:asciiTheme="majorBidi" w:hAnsiTheme="majorBidi" w:cstheme="majorBidi"/>
          <w:sz w:val="28"/>
          <w:lang w:val="en-US"/>
        </w:rPr>
        <w:t xml:space="preserve">ANS AND ACCRUED INTEREST TO OTHER </w:t>
      </w:r>
      <w:r w:rsidR="004637C7">
        <w:rPr>
          <w:rFonts w:asciiTheme="majorBidi" w:hAnsiTheme="majorBidi" w:cstheme="majorBidi"/>
          <w:sz w:val="28"/>
          <w:lang w:val="en-US"/>
        </w:rPr>
        <w:t>PARTIES</w:t>
      </w:r>
    </w:p>
    <w:tbl>
      <w:tblPr>
        <w:tblStyle w:val="TableGrid"/>
        <w:tblW w:w="9086"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5"/>
        <w:gridCol w:w="1138"/>
        <w:gridCol w:w="238"/>
        <w:gridCol w:w="1180"/>
        <w:gridCol w:w="238"/>
        <w:gridCol w:w="1179"/>
        <w:gridCol w:w="238"/>
        <w:gridCol w:w="1180"/>
      </w:tblGrid>
      <w:tr w:rsidR="00E046F5" w:rsidRPr="007579D1" w14:paraId="4411C1C9" w14:textId="77777777" w:rsidTr="00657522">
        <w:trPr>
          <w:trHeight w:val="288"/>
          <w:tblHeader/>
        </w:trPr>
        <w:tc>
          <w:tcPr>
            <w:tcW w:w="3695" w:type="dxa"/>
            <w:vAlign w:val="center"/>
          </w:tcPr>
          <w:p w14:paraId="00A5C6D7" w14:textId="77777777" w:rsidR="00E046F5" w:rsidRPr="007579D1" w:rsidRDefault="00E046F5"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391" w:type="dxa"/>
            <w:gridSpan w:val="7"/>
            <w:vAlign w:val="center"/>
          </w:tcPr>
          <w:p w14:paraId="72C9D588" w14:textId="3BA862FA" w:rsidR="00E046F5" w:rsidRPr="007579D1" w:rsidRDefault="00E046F5"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E046F5" w:rsidRPr="007579D1" w14:paraId="2F1C5E6F" w14:textId="77777777" w:rsidTr="00657522">
        <w:trPr>
          <w:trHeight w:val="288"/>
          <w:tblHeader/>
        </w:trPr>
        <w:tc>
          <w:tcPr>
            <w:tcW w:w="3695" w:type="dxa"/>
            <w:vAlign w:val="center"/>
          </w:tcPr>
          <w:p w14:paraId="7844194D"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556" w:type="dxa"/>
            <w:gridSpan w:val="3"/>
            <w:tcBorders>
              <w:top w:val="single" w:sz="4" w:space="0" w:color="auto"/>
              <w:bottom w:val="single" w:sz="4" w:space="0" w:color="auto"/>
            </w:tcBorders>
          </w:tcPr>
          <w:p w14:paraId="678BA4A5" w14:textId="7790AFF3"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6"/>
                <w:szCs w:val="26"/>
              </w:rPr>
              <w:t>Consolidated Financial Statement</w:t>
            </w:r>
          </w:p>
        </w:tc>
        <w:tc>
          <w:tcPr>
            <w:tcW w:w="238" w:type="dxa"/>
            <w:tcBorders>
              <w:top w:val="single" w:sz="4" w:space="0" w:color="auto"/>
            </w:tcBorders>
          </w:tcPr>
          <w:p w14:paraId="73382993"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597" w:type="dxa"/>
            <w:gridSpan w:val="3"/>
            <w:tcBorders>
              <w:top w:val="single" w:sz="4" w:space="0" w:color="auto"/>
              <w:bottom w:val="single" w:sz="4" w:space="0" w:color="auto"/>
            </w:tcBorders>
          </w:tcPr>
          <w:p w14:paraId="4C9FF239" w14:textId="110BF281"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6"/>
                <w:szCs w:val="26"/>
              </w:rPr>
              <w:t>Separate Financial Statement</w:t>
            </w:r>
          </w:p>
        </w:tc>
      </w:tr>
      <w:tr w:rsidR="00E046F5" w:rsidRPr="007579D1" w14:paraId="2420CD7D" w14:textId="77777777" w:rsidTr="00657522">
        <w:trPr>
          <w:trHeight w:val="288"/>
          <w:tblHeader/>
        </w:trPr>
        <w:tc>
          <w:tcPr>
            <w:tcW w:w="3695" w:type="dxa"/>
            <w:vAlign w:val="center"/>
          </w:tcPr>
          <w:p w14:paraId="0683C87D"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1138" w:type="dxa"/>
            <w:tcBorders>
              <w:bottom w:val="single" w:sz="4" w:space="0" w:color="auto"/>
            </w:tcBorders>
          </w:tcPr>
          <w:p w14:paraId="08AF0EA6" w14:textId="3FBD3D52"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cs/>
              </w:rPr>
            </w:pPr>
            <w:r w:rsidRPr="007579D1">
              <w:rPr>
                <w:rFonts w:ascii="Angsana New" w:hAnsi="Angsana New"/>
                <w:sz w:val="26"/>
                <w:szCs w:val="26"/>
              </w:rPr>
              <w:t xml:space="preserve">As </w:t>
            </w:r>
            <w:proofErr w:type="gramStart"/>
            <w:r w:rsidRPr="007579D1">
              <w:rPr>
                <w:rFonts w:ascii="Angsana New" w:hAnsi="Angsana New"/>
                <w:sz w:val="26"/>
                <w:szCs w:val="26"/>
              </w:rPr>
              <w:t>at</w:t>
            </w:r>
            <w:proofErr w:type="gramEnd"/>
            <w:r w:rsidRPr="007579D1">
              <w:rPr>
                <w:rFonts w:ascii="Angsana New" w:hAnsi="Angsana New"/>
                <w:sz w:val="26"/>
                <w:szCs w:val="26"/>
              </w:rPr>
              <w:t xml:space="preserve"> March 31,2024</w:t>
            </w:r>
          </w:p>
        </w:tc>
        <w:tc>
          <w:tcPr>
            <w:tcW w:w="238" w:type="dxa"/>
          </w:tcPr>
          <w:p w14:paraId="3ED1A25D"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bottom w:val="single" w:sz="4" w:space="0" w:color="auto"/>
            </w:tcBorders>
          </w:tcPr>
          <w:p w14:paraId="0B4E9C23" w14:textId="70986ADE"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4"/>
              <w:jc w:val="center"/>
              <w:rPr>
                <w:rFonts w:ascii="Angsana New" w:hAnsi="Angsana New"/>
                <w:sz w:val="28"/>
                <w:szCs w:val="28"/>
              </w:rPr>
            </w:pPr>
            <w:r w:rsidRPr="007579D1">
              <w:rPr>
                <w:rFonts w:ascii="Angsana New" w:hAnsi="Angsana New"/>
                <w:sz w:val="26"/>
                <w:szCs w:val="26"/>
              </w:rPr>
              <w:t xml:space="preserve">As </w:t>
            </w:r>
            <w:proofErr w:type="gramStart"/>
            <w:r w:rsidRPr="007579D1">
              <w:rPr>
                <w:rFonts w:ascii="Angsana New" w:hAnsi="Angsana New"/>
                <w:sz w:val="26"/>
                <w:szCs w:val="26"/>
              </w:rPr>
              <w:t>at</w:t>
            </w:r>
            <w:proofErr w:type="gramEnd"/>
            <w:r w:rsidRPr="007579D1">
              <w:rPr>
                <w:rFonts w:ascii="Angsana New" w:hAnsi="Angsana New"/>
                <w:sz w:val="26"/>
                <w:szCs w:val="26"/>
              </w:rPr>
              <w:t xml:space="preserve"> December 31,2023</w:t>
            </w:r>
          </w:p>
        </w:tc>
        <w:tc>
          <w:tcPr>
            <w:tcW w:w="238" w:type="dxa"/>
          </w:tcPr>
          <w:p w14:paraId="61C88FBA"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179" w:type="dxa"/>
            <w:tcBorders>
              <w:bottom w:val="single" w:sz="4" w:space="0" w:color="auto"/>
            </w:tcBorders>
          </w:tcPr>
          <w:p w14:paraId="663EC86E" w14:textId="5C0FF5CE"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cs/>
              </w:rPr>
            </w:pPr>
            <w:r w:rsidRPr="007579D1">
              <w:rPr>
                <w:rFonts w:ascii="Angsana New" w:hAnsi="Angsana New"/>
                <w:sz w:val="26"/>
                <w:szCs w:val="26"/>
              </w:rPr>
              <w:t xml:space="preserve">As </w:t>
            </w:r>
            <w:proofErr w:type="gramStart"/>
            <w:r w:rsidRPr="007579D1">
              <w:rPr>
                <w:rFonts w:ascii="Angsana New" w:hAnsi="Angsana New"/>
                <w:sz w:val="26"/>
                <w:szCs w:val="26"/>
              </w:rPr>
              <w:t>at</w:t>
            </w:r>
            <w:proofErr w:type="gramEnd"/>
            <w:r w:rsidRPr="007579D1">
              <w:rPr>
                <w:rFonts w:ascii="Angsana New" w:hAnsi="Angsana New"/>
                <w:sz w:val="26"/>
                <w:szCs w:val="26"/>
              </w:rPr>
              <w:t xml:space="preserve"> March 31,2024</w:t>
            </w:r>
          </w:p>
        </w:tc>
        <w:tc>
          <w:tcPr>
            <w:tcW w:w="238" w:type="dxa"/>
          </w:tcPr>
          <w:p w14:paraId="119C1974"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180" w:type="dxa"/>
            <w:tcBorders>
              <w:bottom w:val="single" w:sz="4" w:space="0" w:color="auto"/>
            </w:tcBorders>
          </w:tcPr>
          <w:p w14:paraId="2C89236D" w14:textId="53DD86B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7"/>
              <w:jc w:val="center"/>
              <w:rPr>
                <w:rFonts w:ascii="Angsana New" w:hAnsi="Angsana New"/>
                <w:sz w:val="28"/>
                <w:szCs w:val="28"/>
              </w:rPr>
            </w:pPr>
            <w:r w:rsidRPr="007579D1">
              <w:rPr>
                <w:rFonts w:ascii="Angsana New" w:hAnsi="Angsana New"/>
                <w:sz w:val="26"/>
                <w:szCs w:val="26"/>
              </w:rPr>
              <w:t xml:space="preserve">As </w:t>
            </w:r>
            <w:proofErr w:type="gramStart"/>
            <w:r w:rsidRPr="007579D1">
              <w:rPr>
                <w:rFonts w:ascii="Angsana New" w:hAnsi="Angsana New"/>
                <w:sz w:val="26"/>
                <w:szCs w:val="26"/>
              </w:rPr>
              <w:t>at</w:t>
            </w:r>
            <w:proofErr w:type="gramEnd"/>
            <w:r w:rsidRPr="007579D1">
              <w:rPr>
                <w:rFonts w:ascii="Angsana New" w:hAnsi="Angsana New"/>
                <w:sz w:val="26"/>
                <w:szCs w:val="26"/>
              </w:rPr>
              <w:t xml:space="preserve"> December 31,2023</w:t>
            </w:r>
          </w:p>
        </w:tc>
      </w:tr>
      <w:tr w:rsidR="00E046F5" w:rsidRPr="007579D1" w14:paraId="60E85F33" w14:textId="77777777" w:rsidTr="00657522">
        <w:trPr>
          <w:trHeight w:val="288"/>
          <w:tblHeader/>
        </w:trPr>
        <w:tc>
          <w:tcPr>
            <w:tcW w:w="3695" w:type="dxa"/>
            <w:vAlign w:val="center"/>
          </w:tcPr>
          <w:p w14:paraId="1977F36D" w14:textId="5DAB6D9C"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u w:val="single"/>
              </w:rPr>
            </w:pPr>
            <w:proofErr w:type="spellStart"/>
            <w:r w:rsidRPr="007579D1">
              <w:rPr>
                <w:rFonts w:asciiTheme="majorBidi" w:hAnsiTheme="majorBidi" w:cstheme="majorBidi"/>
                <w:sz w:val="28"/>
                <w:szCs w:val="28"/>
                <w:u w:val="single"/>
              </w:rPr>
              <w:t>Ekold</w:t>
            </w:r>
            <w:proofErr w:type="spellEnd"/>
            <w:r w:rsidRPr="007579D1">
              <w:rPr>
                <w:rFonts w:asciiTheme="majorBidi" w:hAnsiTheme="majorBidi" w:cstheme="majorBidi"/>
                <w:sz w:val="28"/>
                <w:szCs w:val="28"/>
                <w:u w:val="single"/>
              </w:rPr>
              <w:t xml:space="preserve"> Co., Ltd</w:t>
            </w:r>
          </w:p>
        </w:tc>
        <w:tc>
          <w:tcPr>
            <w:tcW w:w="1138" w:type="dxa"/>
            <w:vAlign w:val="center"/>
          </w:tcPr>
          <w:p w14:paraId="29C26D39"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238" w:type="dxa"/>
            <w:vAlign w:val="center"/>
          </w:tcPr>
          <w:p w14:paraId="22E4E845"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vAlign w:val="center"/>
          </w:tcPr>
          <w:p w14:paraId="42AF5A43"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4"/>
              <w:jc w:val="center"/>
              <w:rPr>
                <w:rFonts w:ascii="Angsana New" w:hAnsi="Angsana New"/>
                <w:sz w:val="28"/>
                <w:szCs w:val="28"/>
              </w:rPr>
            </w:pPr>
          </w:p>
        </w:tc>
        <w:tc>
          <w:tcPr>
            <w:tcW w:w="238" w:type="dxa"/>
            <w:vAlign w:val="center"/>
          </w:tcPr>
          <w:p w14:paraId="5C2682D9"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179" w:type="dxa"/>
            <w:vAlign w:val="center"/>
          </w:tcPr>
          <w:p w14:paraId="4C7695C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238" w:type="dxa"/>
            <w:vAlign w:val="center"/>
          </w:tcPr>
          <w:p w14:paraId="7C5BB532"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57"/>
              <w:jc w:val="center"/>
              <w:rPr>
                <w:rFonts w:ascii="Angsana New" w:hAnsi="Angsana New"/>
                <w:sz w:val="28"/>
                <w:szCs w:val="28"/>
              </w:rPr>
            </w:pPr>
          </w:p>
        </w:tc>
        <w:tc>
          <w:tcPr>
            <w:tcW w:w="1180" w:type="dxa"/>
            <w:vAlign w:val="center"/>
          </w:tcPr>
          <w:p w14:paraId="6543462F"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right="-107"/>
              <w:jc w:val="center"/>
              <w:rPr>
                <w:rFonts w:ascii="Angsana New" w:hAnsi="Angsana New"/>
                <w:sz w:val="28"/>
                <w:szCs w:val="28"/>
              </w:rPr>
            </w:pPr>
          </w:p>
        </w:tc>
      </w:tr>
      <w:tr w:rsidR="00E046F5" w:rsidRPr="007579D1" w14:paraId="4326BEE7" w14:textId="77777777" w:rsidTr="00657522">
        <w:trPr>
          <w:trHeight w:val="288"/>
          <w:tblHeader/>
        </w:trPr>
        <w:tc>
          <w:tcPr>
            <w:tcW w:w="3695" w:type="dxa"/>
            <w:vAlign w:val="center"/>
          </w:tcPr>
          <w:p w14:paraId="4D991778" w14:textId="484A1F7E"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rPr>
            </w:pPr>
            <w:r w:rsidRPr="007579D1">
              <w:rPr>
                <w:rFonts w:asciiTheme="majorBidi" w:hAnsiTheme="majorBidi" w:cstheme="majorBidi"/>
                <w:sz w:val="28"/>
                <w:szCs w:val="28"/>
              </w:rPr>
              <w:t>Long term loans</w:t>
            </w:r>
          </w:p>
        </w:tc>
        <w:tc>
          <w:tcPr>
            <w:tcW w:w="1138" w:type="dxa"/>
            <w:vAlign w:val="center"/>
          </w:tcPr>
          <w:p w14:paraId="05263EAC"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22,000</w:t>
            </w:r>
          </w:p>
        </w:tc>
        <w:tc>
          <w:tcPr>
            <w:tcW w:w="238" w:type="dxa"/>
            <w:vAlign w:val="center"/>
          </w:tcPr>
          <w:p w14:paraId="273F0B6D"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vAlign w:val="center"/>
          </w:tcPr>
          <w:p w14:paraId="38A61E41"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22,000</w:t>
            </w:r>
          </w:p>
        </w:tc>
        <w:tc>
          <w:tcPr>
            <w:tcW w:w="238" w:type="dxa"/>
            <w:vAlign w:val="center"/>
          </w:tcPr>
          <w:p w14:paraId="57E36C4B"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vAlign w:val="center"/>
          </w:tcPr>
          <w:p w14:paraId="4ABE5A6E"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22,000</w:t>
            </w:r>
          </w:p>
        </w:tc>
        <w:tc>
          <w:tcPr>
            <w:tcW w:w="238" w:type="dxa"/>
            <w:vAlign w:val="center"/>
          </w:tcPr>
          <w:p w14:paraId="039FF7FE"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vAlign w:val="center"/>
          </w:tcPr>
          <w:p w14:paraId="2AF9906F"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22,000</w:t>
            </w:r>
          </w:p>
        </w:tc>
      </w:tr>
      <w:tr w:rsidR="00E046F5" w:rsidRPr="007579D1" w14:paraId="02E043C7" w14:textId="77777777" w:rsidTr="00657522">
        <w:trPr>
          <w:trHeight w:val="288"/>
          <w:tblHeader/>
        </w:trPr>
        <w:tc>
          <w:tcPr>
            <w:tcW w:w="3695" w:type="dxa"/>
            <w:vAlign w:val="center"/>
          </w:tcPr>
          <w:p w14:paraId="40766FD2" w14:textId="46158F22"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rPr>
            </w:pPr>
            <w:r w:rsidRPr="007579D1">
              <w:rPr>
                <w:rFonts w:asciiTheme="majorBidi" w:hAnsiTheme="majorBidi" w:cstheme="majorBidi"/>
                <w:sz w:val="28"/>
                <w:szCs w:val="28"/>
              </w:rPr>
              <w:t>Accrued interest</w:t>
            </w:r>
          </w:p>
        </w:tc>
        <w:tc>
          <w:tcPr>
            <w:tcW w:w="1138" w:type="dxa"/>
            <w:tcBorders>
              <w:bottom w:val="single" w:sz="4" w:space="0" w:color="auto"/>
            </w:tcBorders>
            <w:vAlign w:val="center"/>
          </w:tcPr>
          <w:p w14:paraId="1AACA535"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2,921</w:t>
            </w:r>
          </w:p>
        </w:tc>
        <w:tc>
          <w:tcPr>
            <w:tcW w:w="238" w:type="dxa"/>
            <w:vAlign w:val="center"/>
          </w:tcPr>
          <w:p w14:paraId="6C4A9487"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bottom w:val="single" w:sz="4" w:space="0" w:color="auto"/>
            </w:tcBorders>
            <w:vAlign w:val="center"/>
          </w:tcPr>
          <w:p w14:paraId="0430FAAE"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2,538</w:t>
            </w:r>
          </w:p>
        </w:tc>
        <w:tc>
          <w:tcPr>
            <w:tcW w:w="238" w:type="dxa"/>
            <w:vAlign w:val="center"/>
          </w:tcPr>
          <w:p w14:paraId="660D8D98"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tcBorders>
              <w:bottom w:val="single" w:sz="4" w:space="0" w:color="auto"/>
            </w:tcBorders>
            <w:vAlign w:val="center"/>
          </w:tcPr>
          <w:p w14:paraId="30FDFCC0"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2,921</w:t>
            </w:r>
          </w:p>
        </w:tc>
        <w:tc>
          <w:tcPr>
            <w:tcW w:w="238" w:type="dxa"/>
            <w:vAlign w:val="center"/>
          </w:tcPr>
          <w:p w14:paraId="1AD6273F"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tcBorders>
              <w:bottom w:val="single" w:sz="4" w:space="0" w:color="auto"/>
            </w:tcBorders>
            <w:vAlign w:val="center"/>
          </w:tcPr>
          <w:p w14:paraId="24AC5908"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2,538</w:t>
            </w:r>
          </w:p>
        </w:tc>
      </w:tr>
      <w:tr w:rsidR="00E046F5" w:rsidRPr="007579D1" w14:paraId="6B9F6857" w14:textId="77777777" w:rsidTr="00657522">
        <w:trPr>
          <w:trHeight w:val="288"/>
          <w:tblHeader/>
        </w:trPr>
        <w:tc>
          <w:tcPr>
            <w:tcW w:w="3695" w:type="dxa"/>
            <w:vAlign w:val="center"/>
          </w:tcPr>
          <w:p w14:paraId="7094E1C9" w14:textId="3AE612EA"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cs/>
              </w:rPr>
            </w:pPr>
            <w:r w:rsidRPr="007579D1">
              <w:rPr>
                <w:rFonts w:asciiTheme="majorBidi" w:hAnsiTheme="majorBidi" w:cstheme="majorBidi"/>
                <w:sz w:val="28"/>
                <w:szCs w:val="28"/>
              </w:rPr>
              <w:t>Total</w:t>
            </w:r>
          </w:p>
        </w:tc>
        <w:tc>
          <w:tcPr>
            <w:tcW w:w="1138" w:type="dxa"/>
            <w:tcBorders>
              <w:top w:val="single" w:sz="4" w:space="0" w:color="auto"/>
              <w:bottom w:val="single" w:sz="4" w:space="0" w:color="auto"/>
            </w:tcBorders>
            <w:vAlign w:val="center"/>
          </w:tcPr>
          <w:p w14:paraId="1AA6DA94"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24,921</w:t>
            </w:r>
          </w:p>
        </w:tc>
        <w:tc>
          <w:tcPr>
            <w:tcW w:w="238" w:type="dxa"/>
            <w:vAlign w:val="center"/>
          </w:tcPr>
          <w:p w14:paraId="0E1C223B"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top w:val="single" w:sz="4" w:space="0" w:color="auto"/>
              <w:bottom w:val="single" w:sz="4" w:space="0" w:color="auto"/>
            </w:tcBorders>
            <w:vAlign w:val="center"/>
          </w:tcPr>
          <w:p w14:paraId="6859E954"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cs/>
              </w:rPr>
              <w:t>24</w:t>
            </w:r>
            <w:r w:rsidRPr="007579D1">
              <w:rPr>
                <w:rFonts w:ascii="Angsana New" w:hAnsi="Angsana New"/>
                <w:sz w:val="28"/>
                <w:szCs w:val="28"/>
              </w:rPr>
              <w:t>,</w:t>
            </w:r>
            <w:r w:rsidRPr="007579D1">
              <w:rPr>
                <w:rFonts w:ascii="Angsana New" w:hAnsi="Angsana New"/>
                <w:sz w:val="28"/>
                <w:szCs w:val="28"/>
                <w:cs/>
              </w:rPr>
              <w:t>538</w:t>
            </w:r>
          </w:p>
        </w:tc>
        <w:tc>
          <w:tcPr>
            <w:tcW w:w="238" w:type="dxa"/>
            <w:vAlign w:val="center"/>
          </w:tcPr>
          <w:p w14:paraId="5C5928AF"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tcBorders>
              <w:top w:val="single" w:sz="4" w:space="0" w:color="auto"/>
              <w:bottom w:val="single" w:sz="4" w:space="0" w:color="auto"/>
            </w:tcBorders>
            <w:vAlign w:val="center"/>
          </w:tcPr>
          <w:p w14:paraId="637AB45D"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24,921</w:t>
            </w:r>
          </w:p>
        </w:tc>
        <w:tc>
          <w:tcPr>
            <w:tcW w:w="238" w:type="dxa"/>
            <w:vAlign w:val="center"/>
          </w:tcPr>
          <w:p w14:paraId="7566381C"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tcBorders>
              <w:top w:val="single" w:sz="4" w:space="0" w:color="auto"/>
              <w:bottom w:val="single" w:sz="4" w:space="0" w:color="auto"/>
            </w:tcBorders>
            <w:vAlign w:val="center"/>
          </w:tcPr>
          <w:p w14:paraId="6D8392B0"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cs/>
              </w:rPr>
              <w:t>24</w:t>
            </w:r>
            <w:r w:rsidRPr="007579D1">
              <w:rPr>
                <w:rFonts w:ascii="Angsana New" w:hAnsi="Angsana New"/>
                <w:sz w:val="28"/>
                <w:szCs w:val="28"/>
              </w:rPr>
              <w:t>,</w:t>
            </w:r>
            <w:r w:rsidRPr="007579D1">
              <w:rPr>
                <w:rFonts w:ascii="Angsana New" w:hAnsi="Angsana New"/>
                <w:sz w:val="28"/>
                <w:szCs w:val="28"/>
                <w:cs/>
              </w:rPr>
              <w:t>538</w:t>
            </w:r>
          </w:p>
        </w:tc>
      </w:tr>
      <w:tr w:rsidR="00E046F5" w:rsidRPr="007579D1" w14:paraId="1757EFA5" w14:textId="77777777" w:rsidTr="00657522">
        <w:trPr>
          <w:trHeight w:val="288"/>
          <w:tblHeader/>
        </w:trPr>
        <w:tc>
          <w:tcPr>
            <w:tcW w:w="3695" w:type="dxa"/>
            <w:vAlign w:val="center"/>
          </w:tcPr>
          <w:p w14:paraId="5D72BBED"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cs/>
              </w:rPr>
            </w:pPr>
          </w:p>
        </w:tc>
        <w:tc>
          <w:tcPr>
            <w:tcW w:w="1138" w:type="dxa"/>
            <w:tcBorders>
              <w:top w:val="single" w:sz="4" w:space="0" w:color="auto"/>
            </w:tcBorders>
            <w:vAlign w:val="center"/>
          </w:tcPr>
          <w:p w14:paraId="15A069B6"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238" w:type="dxa"/>
            <w:vAlign w:val="center"/>
          </w:tcPr>
          <w:p w14:paraId="46043333"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top w:val="single" w:sz="4" w:space="0" w:color="auto"/>
            </w:tcBorders>
            <w:vAlign w:val="center"/>
          </w:tcPr>
          <w:p w14:paraId="2A2CFB54"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238" w:type="dxa"/>
            <w:vAlign w:val="center"/>
          </w:tcPr>
          <w:p w14:paraId="1AB28A27"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tcBorders>
              <w:top w:val="single" w:sz="4" w:space="0" w:color="auto"/>
            </w:tcBorders>
            <w:vAlign w:val="center"/>
          </w:tcPr>
          <w:p w14:paraId="4E6ABC54"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238" w:type="dxa"/>
            <w:vAlign w:val="center"/>
          </w:tcPr>
          <w:p w14:paraId="6FC7CB43"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tcBorders>
              <w:top w:val="single" w:sz="4" w:space="0" w:color="auto"/>
            </w:tcBorders>
            <w:vAlign w:val="center"/>
          </w:tcPr>
          <w:p w14:paraId="5ECDC6FE"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r>
      <w:tr w:rsidR="00E046F5" w:rsidRPr="007579D1" w14:paraId="15D907B1" w14:textId="77777777" w:rsidTr="00657522">
        <w:trPr>
          <w:trHeight w:val="288"/>
          <w:tblHeader/>
        </w:trPr>
        <w:tc>
          <w:tcPr>
            <w:tcW w:w="3695" w:type="dxa"/>
            <w:vAlign w:val="bottom"/>
          </w:tcPr>
          <w:p w14:paraId="2391399A" w14:textId="4633E265"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u w:val="single"/>
                <w:cs/>
              </w:rPr>
            </w:pPr>
            <w:r w:rsidRPr="007579D1">
              <w:rPr>
                <w:rFonts w:asciiTheme="majorBidi" w:hAnsiTheme="majorBidi" w:cstheme="majorBidi"/>
                <w:color w:val="000000"/>
                <w:sz w:val="28"/>
                <w:szCs w:val="28"/>
                <w:u w:val="single"/>
              </w:rPr>
              <w:t xml:space="preserve">Energy Sources Investment </w:t>
            </w:r>
            <w:proofErr w:type="spellStart"/>
            <w:r w:rsidRPr="007579D1">
              <w:rPr>
                <w:rFonts w:asciiTheme="majorBidi" w:hAnsiTheme="majorBidi" w:cstheme="majorBidi"/>
                <w:color w:val="000000"/>
                <w:sz w:val="28"/>
                <w:szCs w:val="28"/>
                <w:u w:val="single"/>
              </w:rPr>
              <w:t>Pte.Ltd</w:t>
            </w:r>
            <w:proofErr w:type="spellEnd"/>
            <w:r w:rsidRPr="007579D1">
              <w:rPr>
                <w:rFonts w:asciiTheme="majorBidi" w:hAnsiTheme="majorBidi" w:cstheme="majorBidi"/>
                <w:color w:val="000000"/>
                <w:sz w:val="28"/>
                <w:szCs w:val="28"/>
                <w:u w:val="single"/>
              </w:rPr>
              <w:t xml:space="preserve">. (ESI) </w:t>
            </w:r>
          </w:p>
        </w:tc>
        <w:tc>
          <w:tcPr>
            <w:tcW w:w="1138" w:type="dxa"/>
            <w:vAlign w:val="center"/>
          </w:tcPr>
          <w:p w14:paraId="155B8651"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238" w:type="dxa"/>
            <w:vAlign w:val="center"/>
          </w:tcPr>
          <w:p w14:paraId="733C7BD5"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vAlign w:val="center"/>
          </w:tcPr>
          <w:p w14:paraId="7267933C"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238" w:type="dxa"/>
            <w:vAlign w:val="center"/>
          </w:tcPr>
          <w:p w14:paraId="0A88648E"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vAlign w:val="center"/>
          </w:tcPr>
          <w:p w14:paraId="2D864386"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238" w:type="dxa"/>
            <w:vAlign w:val="center"/>
          </w:tcPr>
          <w:p w14:paraId="12D93E67"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vAlign w:val="center"/>
          </w:tcPr>
          <w:p w14:paraId="333BBD46" w14:textId="77777777" w:rsidR="00E046F5" w:rsidRPr="007579D1" w:rsidRDefault="00E046F5"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r>
      <w:tr w:rsidR="00EF40AE" w:rsidRPr="007579D1" w14:paraId="263FD1A3" w14:textId="77777777" w:rsidTr="00657522">
        <w:trPr>
          <w:trHeight w:val="288"/>
          <w:tblHeader/>
        </w:trPr>
        <w:tc>
          <w:tcPr>
            <w:tcW w:w="3695" w:type="dxa"/>
            <w:vAlign w:val="center"/>
          </w:tcPr>
          <w:p w14:paraId="4208BBEF" w14:textId="23C64E0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cs/>
              </w:rPr>
            </w:pPr>
            <w:r w:rsidRPr="007579D1">
              <w:rPr>
                <w:rFonts w:asciiTheme="majorBidi" w:hAnsiTheme="majorBidi" w:cstheme="majorBidi"/>
                <w:sz w:val="28"/>
                <w:szCs w:val="28"/>
              </w:rPr>
              <w:t>Long term loans</w:t>
            </w:r>
          </w:p>
        </w:tc>
        <w:tc>
          <w:tcPr>
            <w:tcW w:w="1138" w:type="dxa"/>
            <w:vAlign w:val="bottom"/>
          </w:tcPr>
          <w:p w14:paraId="641EA739"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w:t>
            </w:r>
          </w:p>
        </w:tc>
        <w:tc>
          <w:tcPr>
            <w:tcW w:w="238" w:type="dxa"/>
            <w:vAlign w:val="bottom"/>
          </w:tcPr>
          <w:p w14:paraId="07022907"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vAlign w:val="center"/>
          </w:tcPr>
          <w:p w14:paraId="78EC938F" w14:textId="76C5B33F"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115,437</w:t>
            </w:r>
          </w:p>
        </w:tc>
        <w:tc>
          <w:tcPr>
            <w:tcW w:w="238" w:type="dxa"/>
            <w:vAlign w:val="bottom"/>
          </w:tcPr>
          <w:p w14:paraId="26E5C09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vAlign w:val="bottom"/>
          </w:tcPr>
          <w:p w14:paraId="571B6E59"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w:t>
            </w:r>
          </w:p>
        </w:tc>
        <w:tc>
          <w:tcPr>
            <w:tcW w:w="238" w:type="dxa"/>
            <w:vAlign w:val="bottom"/>
          </w:tcPr>
          <w:p w14:paraId="52653D53"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vAlign w:val="bottom"/>
          </w:tcPr>
          <w:p w14:paraId="10EE6FB3"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115,437</w:t>
            </w:r>
          </w:p>
        </w:tc>
      </w:tr>
      <w:tr w:rsidR="00EF40AE" w:rsidRPr="007579D1" w14:paraId="4ED5F17C" w14:textId="77777777" w:rsidTr="00657522">
        <w:trPr>
          <w:trHeight w:val="288"/>
          <w:tblHeader/>
        </w:trPr>
        <w:tc>
          <w:tcPr>
            <w:tcW w:w="3695" w:type="dxa"/>
            <w:vAlign w:val="center"/>
          </w:tcPr>
          <w:p w14:paraId="795A291C" w14:textId="4C9EBED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cs/>
              </w:rPr>
            </w:pPr>
            <w:r w:rsidRPr="007579D1">
              <w:rPr>
                <w:rFonts w:asciiTheme="majorBidi" w:hAnsiTheme="majorBidi" w:cstheme="majorBidi"/>
                <w:sz w:val="28"/>
                <w:szCs w:val="28"/>
              </w:rPr>
              <w:t>Accrued interest</w:t>
            </w:r>
          </w:p>
        </w:tc>
        <w:tc>
          <w:tcPr>
            <w:tcW w:w="1138" w:type="dxa"/>
            <w:tcBorders>
              <w:bottom w:val="single" w:sz="4" w:space="0" w:color="auto"/>
            </w:tcBorders>
            <w:vAlign w:val="bottom"/>
          </w:tcPr>
          <w:p w14:paraId="12E821A4"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w:t>
            </w:r>
          </w:p>
        </w:tc>
        <w:tc>
          <w:tcPr>
            <w:tcW w:w="238" w:type="dxa"/>
            <w:vAlign w:val="bottom"/>
          </w:tcPr>
          <w:p w14:paraId="6E5F5DD4"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bottom w:val="single" w:sz="4" w:space="0" w:color="auto"/>
            </w:tcBorders>
            <w:vAlign w:val="center"/>
          </w:tcPr>
          <w:p w14:paraId="5B9F7245" w14:textId="070542A5"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2,606</w:t>
            </w:r>
          </w:p>
        </w:tc>
        <w:tc>
          <w:tcPr>
            <w:tcW w:w="238" w:type="dxa"/>
            <w:vAlign w:val="bottom"/>
          </w:tcPr>
          <w:p w14:paraId="0EEF9C68"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tcBorders>
              <w:bottom w:val="single" w:sz="4" w:space="0" w:color="auto"/>
            </w:tcBorders>
            <w:vAlign w:val="bottom"/>
          </w:tcPr>
          <w:p w14:paraId="1950055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w:t>
            </w:r>
          </w:p>
        </w:tc>
        <w:tc>
          <w:tcPr>
            <w:tcW w:w="238" w:type="dxa"/>
            <w:vAlign w:val="bottom"/>
          </w:tcPr>
          <w:p w14:paraId="2DEABAD8"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tcBorders>
              <w:bottom w:val="single" w:sz="4" w:space="0" w:color="auto"/>
            </w:tcBorders>
            <w:vAlign w:val="bottom"/>
          </w:tcPr>
          <w:p w14:paraId="210EC630"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2,606</w:t>
            </w:r>
          </w:p>
        </w:tc>
      </w:tr>
      <w:tr w:rsidR="00EF40AE" w:rsidRPr="007579D1" w14:paraId="66BB1F96" w14:textId="77777777" w:rsidTr="00657522">
        <w:trPr>
          <w:trHeight w:val="288"/>
          <w:tblHeader/>
        </w:trPr>
        <w:tc>
          <w:tcPr>
            <w:tcW w:w="3695" w:type="dxa"/>
            <w:vAlign w:val="center"/>
          </w:tcPr>
          <w:p w14:paraId="009DF7EB" w14:textId="435F25D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sz w:val="28"/>
                <w:szCs w:val="28"/>
                <w:cs/>
              </w:rPr>
            </w:pPr>
            <w:r w:rsidRPr="007579D1">
              <w:rPr>
                <w:rFonts w:asciiTheme="majorBidi" w:hAnsiTheme="majorBidi" w:cstheme="majorBidi"/>
                <w:sz w:val="28"/>
                <w:szCs w:val="28"/>
              </w:rPr>
              <w:t>Total</w:t>
            </w:r>
          </w:p>
        </w:tc>
        <w:tc>
          <w:tcPr>
            <w:tcW w:w="1138" w:type="dxa"/>
            <w:tcBorders>
              <w:top w:val="single" w:sz="4" w:space="0" w:color="auto"/>
              <w:bottom w:val="single" w:sz="4" w:space="0" w:color="auto"/>
            </w:tcBorders>
            <w:vAlign w:val="bottom"/>
          </w:tcPr>
          <w:p w14:paraId="473CABFE"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w:t>
            </w:r>
          </w:p>
        </w:tc>
        <w:tc>
          <w:tcPr>
            <w:tcW w:w="238" w:type="dxa"/>
            <w:vAlign w:val="bottom"/>
          </w:tcPr>
          <w:p w14:paraId="7D9EFCE6"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top w:val="single" w:sz="4" w:space="0" w:color="auto"/>
              <w:bottom w:val="single" w:sz="4" w:space="0" w:color="auto"/>
            </w:tcBorders>
            <w:vAlign w:val="center"/>
          </w:tcPr>
          <w:p w14:paraId="5758EFC0" w14:textId="29C99984"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118,043</w:t>
            </w:r>
          </w:p>
        </w:tc>
        <w:tc>
          <w:tcPr>
            <w:tcW w:w="238" w:type="dxa"/>
            <w:vAlign w:val="bottom"/>
          </w:tcPr>
          <w:p w14:paraId="09F27DA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tcBorders>
              <w:top w:val="single" w:sz="4" w:space="0" w:color="auto"/>
              <w:bottom w:val="single" w:sz="4" w:space="0" w:color="auto"/>
            </w:tcBorders>
            <w:vAlign w:val="bottom"/>
          </w:tcPr>
          <w:p w14:paraId="36CC4963"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w:t>
            </w:r>
          </w:p>
        </w:tc>
        <w:tc>
          <w:tcPr>
            <w:tcW w:w="238" w:type="dxa"/>
            <w:vAlign w:val="bottom"/>
          </w:tcPr>
          <w:p w14:paraId="56283840"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tcBorders>
              <w:top w:val="single" w:sz="4" w:space="0" w:color="auto"/>
              <w:bottom w:val="single" w:sz="4" w:space="0" w:color="auto"/>
            </w:tcBorders>
            <w:vAlign w:val="bottom"/>
          </w:tcPr>
          <w:p w14:paraId="6002CE8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118,043</w:t>
            </w:r>
          </w:p>
        </w:tc>
      </w:tr>
      <w:tr w:rsidR="00EF40AE" w:rsidRPr="007579D1" w14:paraId="6D8D9C1F" w14:textId="77777777" w:rsidTr="00657522">
        <w:trPr>
          <w:trHeight w:val="288"/>
          <w:tblHeader/>
        </w:trPr>
        <w:tc>
          <w:tcPr>
            <w:tcW w:w="3695" w:type="dxa"/>
            <w:vAlign w:val="center"/>
          </w:tcPr>
          <w:p w14:paraId="33B79CF4" w14:textId="039881A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45"/>
              <w:rPr>
                <w:rFonts w:ascii="Angsana New" w:hAnsi="Angsana New" w:hint="cs"/>
                <w:sz w:val="28"/>
                <w:szCs w:val="28"/>
              </w:rPr>
            </w:pPr>
            <w:r w:rsidRPr="007579D1">
              <w:rPr>
                <w:rFonts w:asciiTheme="majorBidi" w:hAnsiTheme="majorBidi" w:cstheme="majorBidi"/>
                <w:sz w:val="28"/>
                <w:szCs w:val="28"/>
              </w:rPr>
              <w:t xml:space="preserve">Total Long-term loans and accrued interest to other </w:t>
            </w:r>
            <w:r w:rsidR="004637C7">
              <w:rPr>
                <w:rFonts w:asciiTheme="majorBidi" w:hAnsiTheme="majorBidi" w:cstheme="majorBidi"/>
                <w:sz w:val="28"/>
                <w:szCs w:val="28"/>
              </w:rPr>
              <w:t>parties</w:t>
            </w:r>
          </w:p>
        </w:tc>
        <w:tc>
          <w:tcPr>
            <w:tcW w:w="1138" w:type="dxa"/>
            <w:tcBorders>
              <w:top w:val="single" w:sz="4" w:space="0" w:color="auto"/>
              <w:bottom w:val="double" w:sz="4" w:space="0" w:color="auto"/>
            </w:tcBorders>
            <w:vAlign w:val="bottom"/>
          </w:tcPr>
          <w:p w14:paraId="260CFFDA"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24,921</w:t>
            </w:r>
          </w:p>
        </w:tc>
        <w:tc>
          <w:tcPr>
            <w:tcW w:w="238" w:type="dxa"/>
            <w:vAlign w:val="bottom"/>
          </w:tcPr>
          <w:p w14:paraId="5BC02569"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80" w:type="dxa"/>
            <w:tcBorders>
              <w:top w:val="single" w:sz="4" w:space="0" w:color="auto"/>
              <w:bottom w:val="double" w:sz="4" w:space="0" w:color="auto"/>
            </w:tcBorders>
            <w:vAlign w:val="bottom"/>
          </w:tcPr>
          <w:p w14:paraId="75681777" w14:textId="1A29DB6C"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142,581</w:t>
            </w:r>
          </w:p>
        </w:tc>
        <w:tc>
          <w:tcPr>
            <w:tcW w:w="238" w:type="dxa"/>
            <w:vAlign w:val="bottom"/>
          </w:tcPr>
          <w:p w14:paraId="355926C5"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79" w:type="dxa"/>
            <w:tcBorders>
              <w:top w:val="single" w:sz="4" w:space="0" w:color="auto"/>
              <w:bottom w:val="double" w:sz="4" w:space="0" w:color="auto"/>
            </w:tcBorders>
            <w:vAlign w:val="bottom"/>
          </w:tcPr>
          <w:p w14:paraId="383114D4"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24,921</w:t>
            </w:r>
          </w:p>
        </w:tc>
        <w:tc>
          <w:tcPr>
            <w:tcW w:w="238" w:type="dxa"/>
            <w:vAlign w:val="bottom"/>
          </w:tcPr>
          <w:p w14:paraId="4DF8EAD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p>
        </w:tc>
        <w:tc>
          <w:tcPr>
            <w:tcW w:w="1180" w:type="dxa"/>
            <w:tcBorders>
              <w:top w:val="single" w:sz="4" w:space="0" w:color="auto"/>
              <w:bottom w:val="double" w:sz="4" w:space="0" w:color="auto"/>
            </w:tcBorders>
            <w:vAlign w:val="bottom"/>
          </w:tcPr>
          <w:p w14:paraId="61574F64"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7"/>
              <w:jc w:val="right"/>
              <w:rPr>
                <w:rFonts w:ascii="Angsana New" w:hAnsi="Angsana New"/>
                <w:sz w:val="28"/>
                <w:szCs w:val="28"/>
              </w:rPr>
            </w:pPr>
            <w:r w:rsidRPr="007579D1">
              <w:rPr>
                <w:rFonts w:ascii="Angsana New" w:hAnsi="Angsana New"/>
                <w:sz w:val="28"/>
                <w:szCs w:val="28"/>
              </w:rPr>
              <w:t>142,581</w:t>
            </w:r>
          </w:p>
        </w:tc>
      </w:tr>
    </w:tbl>
    <w:p w14:paraId="20FCF0AF" w14:textId="77777777" w:rsidR="004E1AE8" w:rsidRPr="007579D1" w:rsidRDefault="004E1AE8" w:rsidP="004637C7">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right="115"/>
        <w:rPr>
          <w:rFonts w:asciiTheme="majorBidi" w:hAnsiTheme="majorBidi" w:cstheme="majorBidi"/>
          <w:sz w:val="28"/>
        </w:rPr>
      </w:pPr>
    </w:p>
    <w:p w14:paraId="22AA2F56" w14:textId="4F5C5EB0" w:rsidR="004E1AE8" w:rsidRPr="007579D1" w:rsidRDefault="004E1AE8" w:rsidP="00FA5FB5">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firstLine="1038"/>
        <w:rPr>
          <w:rFonts w:asciiTheme="majorBidi" w:hAnsiTheme="majorBidi" w:cstheme="majorBidi"/>
          <w:sz w:val="28"/>
        </w:rPr>
      </w:pPr>
      <w:r w:rsidRPr="007579D1">
        <w:rPr>
          <w:rFonts w:asciiTheme="majorBidi" w:hAnsiTheme="majorBidi" w:cstheme="majorBidi"/>
          <w:sz w:val="28"/>
        </w:rPr>
        <w:t xml:space="preserve">Increase (decrease) in long-term loans and accrued interest to other </w:t>
      </w:r>
      <w:r w:rsidR="004637C7">
        <w:rPr>
          <w:rFonts w:asciiTheme="majorBidi" w:hAnsiTheme="majorBidi" w:cstheme="majorBidi"/>
          <w:sz w:val="28"/>
          <w:szCs w:val="28"/>
        </w:rPr>
        <w:t>parties</w:t>
      </w:r>
      <w:r w:rsidR="004637C7" w:rsidRPr="007579D1">
        <w:rPr>
          <w:rFonts w:asciiTheme="majorBidi" w:hAnsiTheme="majorBidi" w:cstheme="majorBidi"/>
          <w:sz w:val="28"/>
        </w:rPr>
        <w:t xml:space="preserve"> </w:t>
      </w:r>
      <w:r w:rsidRPr="007579D1">
        <w:rPr>
          <w:rFonts w:asciiTheme="majorBidi" w:hAnsiTheme="majorBidi" w:cstheme="majorBidi"/>
          <w:sz w:val="28"/>
        </w:rPr>
        <w:t>are as follows:</w:t>
      </w:r>
    </w:p>
    <w:tbl>
      <w:tblPr>
        <w:tblW w:w="9023" w:type="dxa"/>
        <w:tblInd w:w="284" w:type="dxa"/>
        <w:tblLook w:val="04A0" w:firstRow="1" w:lastRow="0" w:firstColumn="1" w:lastColumn="0" w:noHBand="0" w:noVBand="1"/>
      </w:tblPr>
      <w:tblGrid>
        <w:gridCol w:w="3242"/>
        <w:gridCol w:w="1269"/>
        <w:gridCol w:w="282"/>
        <w:gridCol w:w="1268"/>
        <w:gridCol w:w="282"/>
        <w:gridCol w:w="1128"/>
        <w:gridCol w:w="281"/>
        <w:gridCol w:w="1271"/>
      </w:tblGrid>
      <w:tr w:rsidR="00746125" w:rsidRPr="007579D1" w14:paraId="1CA56668" w14:textId="77777777" w:rsidTr="004637C7">
        <w:trPr>
          <w:trHeight w:val="389"/>
        </w:trPr>
        <w:tc>
          <w:tcPr>
            <w:tcW w:w="3242" w:type="dxa"/>
            <w:tcBorders>
              <w:top w:val="nil"/>
              <w:left w:val="nil"/>
              <w:bottom w:val="nil"/>
              <w:right w:val="nil"/>
            </w:tcBorders>
            <w:shd w:val="clear" w:color="auto" w:fill="auto"/>
            <w:noWrap/>
            <w:vAlign w:val="bottom"/>
          </w:tcPr>
          <w:p w14:paraId="75E6ADD6"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5781" w:type="dxa"/>
            <w:gridSpan w:val="7"/>
            <w:tcBorders>
              <w:top w:val="nil"/>
              <w:left w:val="nil"/>
              <w:bottom w:val="single" w:sz="4" w:space="0" w:color="auto"/>
              <w:right w:val="nil"/>
            </w:tcBorders>
            <w:shd w:val="clear" w:color="auto" w:fill="auto"/>
            <w:noWrap/>
            <w:vAlign w:val="bottom"/>
          </w:tcPr>
          <w:p w14:paraId="2DA7E267" w14:textId="26299AB9"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746125" w:rsidRPr="007579D1" w14:paraId="0CDEE469" w14:textId="77777777" w:rsidTr="004637C7">
        <w:trPr>
          <w:trHeight w:val="389"/>
        </w:trPr>
        <w:tc>
          <w:tcPr>
            <w:tcW w:w="3242" w:type="dxa"/>
            <w:tcBorders>
              <w:top w:val="nil"/>
              <w:left w:val="nil"/>
              <w:bottom w:val="nil"/>
              <w:right w:val="nil"/>
            </w:tcBorders>
            <w:shd w:val="clear" w:color="auto" w:fill="auto"/>
            <w:noWrap/>
            <w:vAlign w:val="bottom"/>
          </w:tcPr>
          <w:p w14:paraId="10566738"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5781" w:type="dxa"/>
            <w:gridSpan w:val="7"/>
            <w:tcBorders>
              <w:top w:val="single" w:sz="4" w:space="0" w:color="auto"/>
              <w:left w:val="nil"/>
              <w:bottom w:val="single" w:sz="4" w:space="0" w:color="auto"/>
              <w:right w:val="nil"/>
            </w:tcBorders>
            <w:shd w:val="clear" w:color="auto" w:fill="auto"/>
            <w:noWrap/>
            <w:vAlign w:val="bottom"/>
          </w:tcPr>
          <w:p w14:paraId="5DC2951A" w14:textId="1047FD4E"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7579D1">
              <w:rPr>
                <w:rFonts w:asciiTheme="majorBidi" w:hAnsiTheme="majorBidi" w:cstheme="majorBidi"/>
                <w:sz w:val="24"/>
                <w:szCs w:val="24"/>
              </w:rPr>
              <w:t>Separate Financial Statement</w:t>
            </w:r>
          </w:p>
        </w:tc>
      </w:tr>
      <w:tr w:rsidR="00746125" w:rsidRPr="007579D1" w14:paraId="51E5CB44" w14:textId="77777777" w:rsidTr="004637C7">
        <w:trPr>
          <w:trHeight w:val="389"/>
        </w:trPr>
        <w:tc>
          <w:tcPr>
            <w:tcW w:w="3242" w:type="dxa"/>
            <w:tcBorders>
              <w:top w:val="nil"/>
              <w:left w:val="nil"/>
              <w:bottom w:val="nil"/>
              <w:right w:val="nil"/>
            </w:tcBorders>
            <w:shd w:val="clear" w:color="auto" w:fill="auto"/>
            <w:noWrap/>
            <w:vAlign w:val="bottom"/>
            <w:hideMark/>
          </w:tcPr>
          <w:p w14:paraId="5DED3B14"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269" w:type="dxa"/>
            <w:tcBorders>
              <w:top w:val="single" w:sz="4" w:space="0" w:color="auto"/>
              <w:left w:val="nil"/>
              <w:right w:val="nil"/>
            </w:tcBorders>
            <w:shd w:val="clear" w:color="auto" w:fill="auto"/>
            <w:noWrap/>
            <w:vAlign w:val="bottom"/>
            <w:hideMark/>
          </w:tcPr>
          <w:p w14:paraId="71004B2D"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282" w:type="dxa"/>
            <w:tcBorders>
              <w:top w:val="single" w:sz="4" w:space="0" w:color="auto"/>
              <w:left w:val="nil"/>
              <w:bottom w:val="nil"/>
              <w:right w:val="nil"/>
            </w:tcBorders>
            <w:shd w:val="clear" w:color="auto" w:fill="auto"/>
            <w:noWrap/>
            <w:vAlign w:val="bottom"/>
            <w:hideMark/>
          </w:tcPr>
          <w:p w14:paraId="3350E02E"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2678" w:type="dxa"/>
            <w:gridSpan w:val="3"/>
            <w:tcBorders>
              <w:top w:val="single" w:sz="4" w:space="0" w:color="auto"/>
              <w:left w:val="nil"/>
              <w:bottom w:val="single" w:sz="4" w:space="0" w:color="auto"/>
              <w:right w:val="nil"/>
            </w:tcBorders>
            <w:shd w:val="clear" w:color="auto" w:fill="auto"/>
            <w:noWrap/>
            <w:vAlign w:val="bottom"/>
            <w:hideMark/>
          </w:tcPr>
          <w:p w14:paraId="40B50EAA"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24"/>
                <w:szCs w:val="24"/>
              </w:rPr>
            </w:pPr>
            <w:r w:rsidRPr="007579D1">
              <w:rPr>
                <w:rFonts w:asciiTheme="majorBidi" w:hAnsiTheme="majorBidi" w:cstheme="majorBidi"/>
                <w:sz w:val="24"/>
                <w:szCs w:val="24"/>
              </w:rPr>
              <w:t>Movement</w:t>
            </w:r>
          </w:p>
        </w:tc>
        <w:tc>
          <w:tcPr>
            <w:tcW w:w="281" w:type="dxa"/>
            <w:tcBorders>
              <w:left w:val="nil"/>
              <w:right w:val="nil"/>
            </w:tcBorders>
            <w:shd w:val="clear" w:color="auto" w:fill="auto"/>
            <w:noWrap/>
            <w:vAlign w:val="bottom"/>
            <w:hideMark/>
          </w:tcPr>
          <w:p w14:paraId="7D00744F"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24"/>
                <w:szCs w:val="24"/>
              </w:rPr>
            </w:pPr>
          </w:p>
        </w:tc>
        <w:tc>
          <w:tcPr>
            <w:tcW w:w="1269" w:type="dxa"/>
            <w:tcBorders>
              <w:left w:val="nil"/>
              <w:right w:val="nil"/>
            </w:tcBorders>
            <w:shd w:val="clear" w:color="auto" w:fill="auto"/>
            <w:noWrap/>
            <w:vAlign w:val="bottom"/>
          </w:tcPr>
          <w:p w14:paraId="157AF1C3"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24"/>
                <w:szCs w:val="24"/>
              </w:rPr>
            </w:pPr>
          </w:p>
        </w:tc>
      </w:tr>
      <w:tr w:rsidR="00746125" w:rsidRPr="007579D1" w14:paraId="5655A226" w14:textId="77777777" w:rsidTr="004637C7">
        <w:trPr>
          <w:trHeight w:val="378"/>
        </w:trPr>
        <w:tc>
          <w:tcPr>
            <w:tcW w:w="3242" w:type="dxa"/>
            <w:tcBorders>
              <w:top w:val="nil"/>
              <w:left w:val="nil"/>
              <w:bottom w:val="nil"/>
              <w:right w:val="nil"/>
            </w:tcBorders>
            <w:shd w:val="clear" w:color="auto" w:fill="auto"/>
            <w:noWrap/>
            <w:vAlign w:val="bottom"/>
            <w:hideMark/>
          </w:tcPr>
          <w:p w14:paraId="77B3C378"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269" w:type="dxa"/>
            <w:tcBorders>
              <w:top w:val="nil"/>
              <w:left w:val="nil"/>
              <w:bottom w:val="single" w:sz="4" w:space="0" w:color="auto"/>
              <w:right w:val="nil"/>
            </w:tcBorders>
            <w:shd w:val="clear" w:color="auto" w:fill="auto"/>
            <w:noWrap/>
            <w:vAlign w:val="center"/>
            <w:hideMark/>
          </w:tcPr>
          <w:p w14:paraId="7C2BD68A"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5" w:right="-23"/>
              <w:jc w:val="center"/>
              <w:rPr>
                <w:rFonts w:asciiTheme="majorBidi" w:hAnsiTheme="majorBidi" w:cstheme="majorBidi"/>
                <w:color w:val="000000"/>
                <w:sz w:val="24"/>
                <w:szCs w:val="24"/>
              </w:rPr>
            </w:pPr>
            <w:r w:rsidRPr="004637C7">
              <w:rPr>
                <w:rFonts w:asciiTheme="majorBidi" w:hAnsiTheme="majorBidi" w:cstheme="majorBidi"/>
                <w:color w:val="000000"/>
                <w:sz w:val="24"/>
                <w:szCs w:val="24"/>
              </w:rPr>
              <w:t xml:space="preserve">As at </w:t>
            </w:r>
          </w:p>
          <w:p w14:paraId="465ED5A5" w14:textId="4F4288B3"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5" w:right="-23"/>
              <w:jc w:val="center"/>
              <w:rPr>
                <w:rFonts w:asciiTheme="majorBidi" w:hAnsiTheme="majorBidi" w:cstheme="majorBidi"/>
                <w:color w:val="000000"/>
                <w:sz w:val="24"/>
                <w:szCs w:val="24"/>
              </w:rPr>
            </w:pPr>
            <w:r w:rsidRPr="004637C7">
              <w:rPr>
                <w:rFonts w:asciiTheme="majorBidi" w:hAnsiTheme="majorBidi" w:cstheme="majorBidi"/>
                <w:color w:val="000000"/>
                <w:sz w:val="24"/>
                <w:szCs w:val="24"/>
              </w:rPr>
              <w:t>January 1,2024</w:t>
            </w:r>
          </w:p>
        </w:tc>
        <w:tc>
          <w:tcPr>
            <w:tcW w:w="282" w:type="dxa"/>
            <w:tcBorders>
              <w:top w:val="nil"/>
              <w:left w:val="nil"/>
              <w:bottom w:val="nil"/>
              <w:right w:val="nil"/>
            </w:tcBorders>
            <w:shd w:val="clear" w:color="auto" w:fill="auto"/>
            <w:noWrap/>
            <w:vAlign w:val="center"/>
            <w:hideMark/>
          </w:tcPr>
          <w:p w14:paraId="3F36E8F1"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color w:val="000000"/>
                <w:sz w:val="24"/>
                <w:szCs w:val="24"/>
              </w:rPr>
            </w:pPr>
          </w:p>
        </w:tc>
        <w:tc>
          <w:tcPr>
            <w:tcW w:w="1268" w:type="dxa"/>
            <w:tcBorders>
              <w:top w:val="nil"/>
              <w:left w:val="nil"/>
              <w:bottom w:val="single" w:sz="4" w:space="0" w:color="auto"/>
              <w:right w:val="nil"/>
            </w:tcBorders>
            <w:shd w:val="clear" w:color="auto" w:fill="auto"/>
            <w:noWrap/>
            <w:vAlign w:val="center"/>
            <w:hideMark/>
          </w:tcPr>
          <w:p w14:paraId="389342C3"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637C7">
              <w:rPr>
                <w:rFonts w:asciiTheme="majorBidi" w:hAnsiTheme="majorBidi" w:cstheme="majorBidi"/>
                <w:sz w:val="24"/>
                <w:szCs w:val="24"/>
              </w:rPr>
              <w:t>Increase</w:t>
            </w:r>
          </w:p>
        </w:tc>
        <w:tc>
          <w:tcPr>
            <w:tcW w:w="282" w:type="dxa"/>
            <w:tcBorders>
              <w:top w:val="nil"/>
              <w:left w:val="nil"/>
              <w:bottom w:val="nil"/>
              <w:right w:val="nil"/>
            </w:tcBorders>
            <w:shd w:val="clear" w:color="auto" w:fill="auto"/>
            <w:noWrap/>
            <w:vAlign w:val="center"/>
            <w:hideMark/>
          </w:tcPr>
          <w:p w14:paraId="04750B2F"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127" w:type="dxa"/>
            <w:tcBorders>
              <w:top w:val="nil"/>
              <w:left w:val="nil"/>
              <w:bottom w:val="single" w:sz="4" w:space="0" w:color="auto"/>
              <w:right w:val="nil"/>
            </w:tcBorders>
            <w:shd w:val="clear" w:color="auto" w:fill="auto"/>
            <w:noWrap/>
            <w:vAlign w:val="center"/>
            <w:hideMark/>
          </w:tcPr>
          <w:p w14:paraId="193AC379"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637C7">
              <w:rPr>
                <w:rFonts w:asciiTheme="majorBidi" w:hAnsiTheme="majorBidi" w:cstheme="majorBidi"/>
                <w:sz w:val="24"/>
                <w:szCs w:val="24"/>
              </w:rPr>
              <w:t>Decrease</w:t>
            </w:r>
          </w:p>
        </w:tc>
        <w:tc>
          <w:tcPr>
            <w:tcW w:w="281" w:type="dxa"/>
            <w:tcBorders>
              <w:top w:val="nil"/>
              <w:left w:val="nil"/>
              <w:right w:val="nil"/>
            </w:tcBorders>
            <w:shd w:val="clear" w:color="auto" w:fill="auto"/>
            <w:noWrap/>
            <w:vAlign w:val="center"/>
            <w:hideMark/>
          </w:tcPr>
          <w:p w14:paraId="7E69B1AD"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269" w:type="dxa"/>
            <w:tcBorders>
              <w:top w:val="nil"/>
              <w:left w:val="nil"/>
              <w:bottom w:val="single" w:sz="4" w:space="0" w:color="auto"/>
              <w:right w:val="nil"/>
            </w:tcBorders>
            <w:shd w:val="clear" w:color="auto" w:fill="auto"/>
            <w:noWrap/>
            <w:vAlign w:val="center"/>
            <w:hideMark/>
          </w:tcPr>
          <w:p w14:paraId="1BCAF89E" w14:textId="7777777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r w:rsidRPr="004637C7">
              <w:rPr>
                <w:rFonts w:asciiTheme="majorBidi" w:hAnsiTheme="majorBidi" w:cstheme="majorBidi"/>
                <w:sz w:val="24"/>
                <w:szCs w:val="24"/>
              </w:rPr>
              <w:t xml:space="preserve">As at </w:t>
            </w:r>
          </w:p>
          <w:p w14:paraId="37D226F2" w14:textId="2F4D0C87" w:rsidR="00746125" w:rsidRPr="004637C7"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9" w:right="-112"/>
              <w:jc w:val="center"/>
              <w:rPr>
                <w:rFonts w:asciiTheme="majorBidi" w:hAnsiTheme="majorBidi" w:cstheme="majorBidi"/>
                <w:color w:val="000000"/>
                <w:sz w:val="24"/>
                <w:szCs w:val="24"/>
              </w:rPr>
            </w:pPr>
            <w:r w:rsidRPr="004637C7">
              <w:rPr>
                <w:rFonts w:asciiTheme="majorBidi" w:hAnsiTheme="majorBidi" w:cstheme="majorBidi"/>
                <w:sz w:val="24"/>
                <w:szCs w:val="24"/>
              </w:rPr>
              <w:t>March 31, 2024</w:t>
            </w:r>
          </w:p>
        </w:tc>
      </w:tr>
      <w:tr w:rsidR="00746125" w:rsidRPr="007579D1" w14:paraId="4BD9880C" w14:textId="77777777" w:rsidTr="004637C7">
        <w:trPr>
          <w:trHeight w:val="379"/>
        </w:trPr>
        <w:tc>
          <w:tcPr>
            <w:tcW w:w="3242" w:type="dxa"/>
            <w:tcBorders>
              <w:left w:val="nil"/>
              <w:bottom w:val="nil"/>
              <w:right w:val="nil"/>
            </w:tcBorders>
            <w:shd w:val="clear" w:color="auto" w:fill="auto"/>
            <w:noWrap/>
            <w:vAlign w:val="bottom"/>
            <w:hideMark/>
          </w:tcPr>
          <w:p w14:paraId="2E3A6738"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color w:val="000000"/>
                <w:sz w:val="24"/>
                <w:szCs w:val="24"/>
                <w:u w:val="single"/>
                <w:cs/>
              </w:rPr>
            </w:pPr>
            <w:r w:rsidRPr="007579D1">
              <w:rPr>
                <w:rFonts w:asciiTheme="majorBidi" w:hAnsiTheme="majorBidi" w:cstheme="majorBidi"/>
                <w:b/>
                <w:bCs/>
                <w:sz w:val="24"/>
                <w:szCs w:val="24"/>
              </w:rPr>
              <w:t>Long-term loans and accrued interest</w:t>
            </w:r>
          </w:p>
        </w:tc>
        <w:tc>
          <w:tcPr>
            <w:tcW w:w="1269" w:type="dxa"/>
            <w:tcBorders>
              <w:left w:val="nil"/>
              <w:right w:val="nil"/>
            </w:tcBorders>
            <w:shd w:val="clear" w:color="auto" w:fill="auto"/>
            <w:noWrap/>
            <w:vAlign w:val="bottom"/>
            <w:hideMark/>
          </w:tcPr>
          <w:p w14:paraId="119699E7"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color w:val="000000"/>
                <w:sz w:val="24"/>
                <w:szCs w:val="24"/>
                <w:u w:val="single"/>
              </w:rPr>
            </w:pPr>
          </w:p>
        </w:tc>
        <w:tc>
          <w:tcPr>
            <w:tcW w:w="282" w:type="dxa"/>
            <w:tcBorders>
              <w:left w:val="nil"/>
              <w:right w:val="nil"/>
            </w:tcBorders>
            <w:shd w:val="clear" w:color="auto" w:fill="auto"/>
            <w:noWrap/>
            <w:vAlign w:val="bottom"/>
            <w:hideMark/>
          </w:tcPr>
          <w:p w14:paraId="599ADC21"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268" w:type="dxa"/>
            <w:tcBorders>
              <w:left w:val="nil"/>
              <w:right w:val="nil"/>
            </w:tcBorders>
            <w:shd w:val="clear" w:color="auto" w:fill="auto"/>
            <w:noWrap/>
            <w:vAlign w:val="bottom"/>
            <w:hideMark/>
          </w:tcPr>
          <w:p w14:paraId="24FBB415"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282" w:type="dxa"/>
            <w:tcBorders>
              <w:left w:val="nil"/>
              <w:right w:val="nil"/>
            </w:tcBorders>
            <w:shd w:val="clear" w:color="auto" w:fill="auto"/>
            <w:noWrap/>
            <w:vAlign w:val="bottom"/>
            <w:hideMark/>
          </w:tcPr>
          <w:p w14:paraId="67385827"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127" w:type="dxa"/>
            <w:tcBorders>
              <w:left w:val="nil"/>
              <w:right w:val="nil"/>
            </w:tcBorders>
            <w:shd w:val="clear" w:color="auto" w:fill="auto"/>
            <w:noWrap/>
            <w:vAlign w:val="bottom"/>
            <w:hideMark/>
          </w:tcPr>
          <w:p w14:paraId="779AB7CA"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281" w:type="dxa"/>
            <w:tcBorders>
              <w:left w:val="nil"/>
              <w:bottom w:val="nil"/>
              <w:right w:val="nil"/>
            </w:tcBorders>
            <w:shd w:val="clear" w:color="auto" w:fill="auto"/>
            <w:noWrap/>
            <w:vAlign w:val="bottom"/>
            <w:hideMark/>
          </w:tcPr>
          <w:p w14:paraId="0589C89B"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c>
          <w:tcPr>
            <w:tcW w:w="1269" w:type="dxa"/>
            <w:tcBorders>
              <w:top w:val="single" w:sz="4" w:space="0" w:color="auto"/>
              <w:left w:val="nil"/>
              <w:bottom w:val="nil"/>
              <w:right w:val="nil"/>
            </w:tcBorders>
            <w:shd w:val="clear" w:color="auto" w:fill="auto"/>
            <w:noWrap/>
            <w:vAlign w:val="bottom"/>
            <w:hideMark/>
          </w:tcPr>
          <w:p w14:paraId="11E19E7B" w14:textId="77777777" w:rsidR="00746125" w:rsidRPr="007579D1" w:rsidRDefault="00746125"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4"/>
                <w:szCs w:val="24"/>
              </w:rPr>
            </w:pPr>
          </w:p>
        </w:tc>
      </w:tr>
      <w:tr w:rsidR="00E046F5" w:rsidRPr="007579D1" w14:paraId="01010A9D" w14:textId="77777777" w:rsidTr="004637C7">
        <w:trPr>
          <w:trHeight w:val="379"/>
        </w:trPr>
        <w:tc>
          <w:tcPr>
            <w:tcW w:w="3242" w:type="dxa"/>
            <w:tcBorders>
              <w:top w:val="nil"/>
              <w:left w:val="nil"/>
              <w:bottom w:val="nil"/>
              <w:right w:val="nil"/>
            </w:tcBorders>
            <w:shd w:val="clear" w:color="auto" w:fill="auto"/>
            <w:noWrap/>
            <w:vAlign w:val="center"/>
            <w:hideMark/>
          </w:tcPr>
          <w:p w14:paraId="73450D99"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4"/>
                <w:szCs w:val="24"/>
              </w:rPr>
            </w:pPr>
            <w:proofErr w:type="spellStart"/>
            <w:r w:rsidRPr="007579D1">
              <w:rPr>
                <w:rFonts w:asciiTheme="majorBidi" w:hAnsiTheme="majorBidi" w:cstheme="majorBidi"/>
                <w:sz w:val="24"/>
                <w:szCs w:val="24"/>
              </w:rPr>
              <w:t>Ekold</w:t>
            </w:r>
            <w:proofErr w:type="spellEnd"/>
            <w:r w:rsidRPr="007579D1">
              <w:rPr>
                <w:rFonts w:asciiTheme="majorBidi" w:hAnsiTheme="majorBidi" w:cstheme="majorBidi"/>
                <w:sz w:val="24"/>
                <w:szCs w:val="24"/>
              </w:rPr>
              <w:t xml:space="preserve"> Co., Ltd</w:t>
            </w:r>
            <w:r w:rsidRPr="007579D1">
              <w:rPr>
                <w:rFonts w:asciiTheme="majorBidi" w:hAnsiTheme="majorBidi" w:cstheme="majorBidi"/>
                <w:color w:val="000000"/>
                <w:sz w:val="24"/>
                <w:szCs w:val="24"/>
                <w:cs/>
              </w:rPr>
              <w:t xml:space="preserve"> (</w:t>
            </w:r>
            <w:r w:rsidRPr="007579D1">
              <w:rPr>
                <w:rFonts w:asciiTheme="majorBidi" w:hAnsiTheme="majorBidi" w:cstheme="majorBidi"/>
                <w:color w:val="000000"/>
                <w:sz w:val="24"/>
                <w:szCs w:val="24"/>
              </w:rPr>
              <w:t>1)</w:t>
            </w:r>
          </w:p>
        </w:tc>
        <w:tc>
          <w:tcPr>
            <w:tcW w:w="1269" w:type="dxa"/>
            <w:tcBorders>
              <w:top w:val="nil"/>
              <w:left w:val="nil"/>
              <w:right w:val="nil"/>
            </w:tcBorders>
            <w:shd w:val="clear" w:color="auto" w:fill="auto"/>
            <w:noWrap/>
            <w:vAlign w:val="bottom"/>
            <w:hideMark/>
          </w:tcPr>
          <w:p w14:paraId="3B278D3C" w14:textId="6B9A3FFC"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color w:val="000000"/>
                <w:sz w:val="25"/>
                <w:szCs w:val="25"/>
              </w:rPr>
              <w:t>24,539</w:t>
            </w:r>
          </w:p>
        </w:tc>
        <w:tc>
          <w:tcPr>
            <w:tcW w:w="282" w:type="dxa"/>
            <w:tcBorders>
              <w:top w:val="nil"/>
              <w:left w:val="nil"/>
              <w:right w:val="nil"/>
            </w:tcBorders>
            <w:shd w:val="clear" w:color="auto" w:fill="auto"/>
            <w:noWrap/>
            <w:vAlign w:val="bottom"/>
            <w:hideMark/>
          </w:tcPr>
          <w:p w14:paraId="77620AF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268" w:type="dxa"/>
            <w:tcBorders>
              <w:top w:val="nil"/>
              <w:left w:val="nil"/>
              <w:right w:val="nil"/>
            </w:tcBorders>
            <w:shd w:val="clear" w:color="auto" w:fill="auto"/>
            <w:noWrap/>
            <w:vAlign w:val="bottom"/>
          </w:tcPr>
          <w:p w14:paraId="074A98B8" w14:textId="1795882E"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7579D1">
              <w:rPr>
                <w:rFonts w:ascii="Angsana New" w:hAnsi="Angsana New"/>
                <w:sz w:val="25"/>
                <w:szCs w:val="25"/>
              </w:rPr>
              <w:t>382</w:t>
            </w:r>
          </w:p>
        </w:tc>
        <w:tc>
          <w:tcPr>
            <w:tcW w:w="282" w:type="dxa"/>
            <w:tcBorders>
              <w:top w:val="nil"/>
              <w:left w:val="nil"/>
              <w:right w:val="nil"/>
            </w:tcBorders>
            <w:shd w:val="clear" w:color="auto" w:fill="auto"/>
            <w:noWrap/>
            <w:vAlign w:val="bottom"/>
          </w:tcPr>
          <w:p w14:paraId="53D1845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127" w:type="dxa"/>
            <w:tcBorders>
              <w:top w:val="nil"/>
              <w:left w:val="nil"/>
              <w:right w:val="nil"/>
            </w:tcBorders>
            <w:shd w:val="clear" w:color="auto" w:fill="auto"/>
            <w:noWrap/>
            <w:vAlign w:val="bottom"/>
          </w:tcPr>
          <w:p w14:paraId="27CDD71E" w14:textId="5E961A43"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7579D1">
              <w:rPr>
                <w:rFonts w:ascii="Angsana New" w:hAnsi="Angsana New"/>
                <w:sz w:val="25"/>
                <w:szCs w:val="25"/>
              </w:rPr>
              <w:t>-</w:t>
            </w:r>
          </w:p>
        </w:tc>
        <w:tc>
          <w:tcPr>
            <w:tcW w:w="281" w:type="dxa"/>
            <w:tcBorders>
              <w:top w:val="nil"/>
              <w:left w:val="nil"/>
              <w:right w:val="nil"/>
            </w:tcBorders>
            <w:shd w:val="clear" w:color="auto" w:fill="auto"/>
            <w:noWrap/>
            <w:vAlign w:val="bottom"/>
          </w:tcPr>
          <w:p w14:paraId="1EC25C83"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p>
        </w:tc>
        <w:tc>
          <w:tcPr>
            <w:tcW w:w="1269" w:type="dxa"/>
            <w:tcBorders>
              <w:top w:val="nil"/>
              <w:left w:val="nil"/>
              <w:right w:val="nil"/>
            </w:tcBorders>
            <w:shd w:val="clear" w:color="auto" w:fill="auto"/>
            <w:noWrap/>
            <w:vAlign w:val="bottom"/>
          </w:tcPr>
          <w:p w14:paraId="2163D36D" w14:textId="3F7A561B"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4"/>
                <w:szCs w:val="24"/>
              </w:rPr>
            </w:pPr>
            <w:r w:rsidRPr="007579D1">
              <w:rPr>
                <w:rFonts w:ascii="Angsana New" w:hAnsi="Angsana New"/>
                <w:sz w:val="25"/>
                <w:szCs w:val="25"/>
              </w:rPr>
              <w:t>24,921</w:t>
            </w:r>
          </w:p>
        </w:tc>
      </w:tr>
      <w:tr w:rsidR="00E046F5" w:rsidRPr="007579D1" w14:paraId="13E54DE9" w14:textId="77777777" w:rsidTr="004637C7">
        <w:trPr>
          <w:trHeight w:val="379"/>
        </w:trPr>
        <w:tc>
          <w:tcPr>
            <w:tcW w:w="3242" w:type="dxa"/>
            <w:tcBorders>
              <w:top w:val="nil"/>
              <w:left w:val="nil"/>
              <w:bottom w:val="nil"/>
              <w:right w:val="nil"/>
            </w:tcBorders>
            <w:shd w:val="clear" w:color="auto" w:fill="auto"/>
            <w:noWrap/>
            <w:vAlign w:val="bottom"/>
            <w:hideMark/>
          </w:tcPr>
          <w:p w14:paraId="2000E1FC"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4"/>
                <w:szCs w:val="24"/>
              </w:rPr>
            </w:pPr>
            <w:r w:rsidRPr="007579D1">
              <w:rPr>
                <w:rFonts w:asciiTheme="majorBidi" w:hAnsiTheme="majorBidi" w:cstheme="majorBidi"/>
                <w:color w:val="000000"/>
                <w:sz w:val="24"/>
                <w:szCs w:val="24"/>
              </w:rPr>
              <w:t xml:space="preserve">Energy Sources Investment </w:t>
            </w:r>
            <w:proofErr w:type="spellStart"/>
            <w:r w:rsidRPr="007579D1">
              <w:rPr>
                <w:rFonts w:asciiTheme="majorBidi" w:hAnsiTheme="majorBidi" w:cstheme="majorBidi"/>
                <w:color w:val="000000"/>
                <w:sz w:val="24"/>
                <w:szCs w:val="24"/>
              </w:rPr>
              <w:t>Pte.Ltd</w:t>
            </w:r>
            <w:proofErr w:type="spellEnd"/>
            <w:r w:rsidRPr="007579D1">
              <w:rPr>
                <w:rFonts w:asciiTheme="majorBidi" w:hAnsiTheme="majorBidi" w:cstheme="majorBidi"/>
                <w:color w:val="000000"/>
                <w:sz w:val="24"/>
                <w:szCs w:val="24"/>
              </w:rPr>
              <w:t>. (GAP) (2)</w:t>
            </w:r>
          </w:p>
        </w:tc>
        <w:tc>
          <w:tcPr>
            <w:tcW w:w="1269" w:type="dxa"/>
            <w:tcBorders>
              <w:top w:val="nil"/>
              <w:left w:val="nil"/>
              <w:right w:val="nil"/>
            </w:tcBorders>
            <w:shd w:val="clear" w:color="auto" w:fill="auto"/>
            <w:noWrap/>
            <w:vAlign w:val="bottom"/>
            <w:hideMark/>
          </w:tcPr>
          <w:p w14:paraId="5CEA35D2" w14:textId="428DC31A"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color w:val="000000"/>
                <w:sz w:val="25"/>
                <w:szCs w:val="25"/>
              </w:rPr>
              <w:t>118,042</w:t>
            </w:r>
          </w:p>
        </w:tc>
        <w:tc>
          <w:tcPr>
            <w:tcW w:w="282" w:type="dxa"/>
            <w:tcBorders>
              <w:top w:val="nil"/>
              <w:left w:val="nil"/>
              <w:right w:val="nil"/>
            </w:tcBorders>
            <w:shd w:val="clear" w:color="auto" w:fill="auto"/>
            <w:noWrap/>
            <w:vAlign w:val="bottom"/>
            <w:hideMark/>
          </w:tcPr>
          <w:p w14:paraId="201FA44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p>
        </w:tc>
        <w:tc>
          <w:tcPr>
            <w:tcW w:w="1268" w:type="dxa"/>
            <w:tcBorders>
              <w:top w:val="nil"/>
              <w:left w:val="nil"/>
              <w:right w:val="nil"/>
            </w:tcBorders>
            <w:shd w:val="clear" w:color="auto" w:fill="auto"/>
            <w:noWrap/>
            <w:vAlign w:val="bottom"/>
          </w:tcPr>
          <w:p w14:paraId="78ECFD12" w14:textId="53828A4C"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sz w:val="25"/>
                <w:szCs w:val="25"/>
              </w:rPr>
              <w:t>-</w:t>
            </w:r>
          </w:p>
        </w:tc>
        <w:tc>
          <w:tcPr>
            <w:tcW w:w="282" w:type="dxa"/>
            <w:tcBorders>
              <w:top w:val="nil"/>
              <w:left w:val="nil"/>
              <w:right w:val="nil"/>
            </w:tcBorders>
            <w:shd w:val="clear" w:color="auto" w:fill="auto"/>
            <w:noWrap/>
            <w:vAlign w:val="bottom"/>
          </w:tcPr>
          <w:p w14:paraId="36B582DE"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p>
        </w:tc>
        <w:tc>
          <w:tcPr>
            <w:tcW w:w="1127" w:type="dxa"/>
            <w:tcBorders>
              <w:top w:val="nil"/>
              <w:left w:val="nil"/>
              <w:right w:val="nil"/>
            </w:tcBorders>
            <w:shd w:val="clear" w:color="auto" w:fill="auto"/>
            <w:noWrap/>
            <w:vAlign w:val="bottom"/>
          </w:tcPr>
          <w:p w14:paraId="6C6A44B4" w14:textId="520054E2"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sz w:val="25"/>
                <w:szCs w:val="25"/>
              </w:rPr>
              <w:t>(118,042)</w:t>
            </w:r>
          </w:p>
        </w:tc>
        <w:tc>
          <w:tcPr>
            <w:tcW w:w="281" w:type="dxa"/>
            <w:tcBorders>
              <w:top w:val="nil"/>
              <w:left w:val="nil"/>
              <w:right w:val="nil"/>
            </w:tcBorders>
            <w:shd w:val="clear" w:color="auto" w:fill="auto"/>
            <w:noWrap/>
            <w:vAlign w:val="bottom"/>
          </w:tcPr>
          <w:p w14:paraId="43DAA739"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p>
        </w:tc>
        <w:tc>
          <w:tcPr>
            <w:tcW w:w="1269" w:type="dxa"/>
            <w:tcBorders>
              <w:top w:val="nil"/>
              <w:left w:val="nil"/>
              <w:right w:val="nil"/>
            </w:tcBorders>
            <w:shd w:val="clear" w:color="auto" w:fill="auto"/>
            <w:noWrap/>
            <w:vAlign w:val="bottom"/>
          </w:tcPr>
          <w:p w14:paraId="364E1D09" w14:textId="71C542AE"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sz w:val="25"/>
                <w:szCs w:val="25"/>
              </w:rPr>
              <w:t>-</w:t>
            </w:r>
          </w:p>
        </w:tc>
      </w:tr>
      <w:tr w:rsidR="00E046F5" w:rsidRPr="007579D1" w14:paraId="0A7EFA7B" w14:textId="77777777" w:rsidTr="004637C7">
        <w:trPr>
          <w:trHeight w:val="426"/>
        </w:trPr>
        <w:tc>
          <w:tcPr>
            <w:tcW w:w="3242" w:type="dxa"/>
            <w:tcBorders>
              <w:top w:val="nil"/>
              <w:left w:val="nil"/>
              <w:bottom w:val="nil"/>
              <w:right w:val="nil"/>
            </w:tcBorders>
            <w:shd w:val="clear" w:color="auto" w:fill="auto"/>
            <w:noWrap/>
            <w:vAlign w:val="bottom"/>
          </w:tcPr>
          <w:p w14:paraId="4E892D6C"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color w:val="000000"/>
                <w:sz w:val="24"/>
                <w:szCs w:val="24"/>
                <w:cs/>
              </w:rPr>
            </w:pPr>
            <w:r w:rsidRPr="007579D1">
              <w:rPr>
                <w:rFonts w:asciiTheme="majorBidi" w:hAnsiTheme="majorBidi" w:cstheme="majorBidi"/>
                <w:sz w:val="24"/>
                <w:szCs w:val="24"/>
              </w:rPr>
              <w:t>Total</w:t>
            </w:r>
          </w:p>
        </w:tc>
        <w:tc>
          <w:tcPr>
            <w:tcW w:w="1269" w:type="dxa"/>
            <w:tcBorders>
              <w:top w:val="single" w:sz="4" w:space="0" w:color="auto"/>
              <w:left w:val="nil"/>
              <w:bottom w:val="double" w:sz="6" w:space="0" w:color="auto"/>
              <w:right w:val="nil"/>
            </w:tcBorders>
            <w:shd w:val="clear" w:color="auto" w:fill="auto"/>
            <w:noWrap/>
            <w:vAlign w:val="bottom"/>
          </w:tcPr>
          <w:p w14:paraId="7FA05D6D" w14:textId="7981C441"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color w:val="000000"/>
                <w:sz w:val="25"/>
                <w:szCs w:val="25"/>
              </w:rPr>
              <w:t>142,581</w:t>
            </w:r>
          </w:p>
        </w:tc>
        <w:tc>
          <w:tcPr>
            <w:tcW w:w="282" w:type="dxa"/>
            <w:tcBorders>
              <w:top w:val="nil"/>
              <w:left w:val="nil"/>
              <w:bottom w:val="nil"/>
              <w:right w:val="nil"/>
            </w:tcBorders>
            <w:shd w:val="clear" w:color="auto" w:fill="auto"/>
            <w:noWrap/>
            <w:vAlign w:val="bottom"/>
          </w:tcPr>
          <w:p w14:paraId="462D0C98"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p>
        </w:tc>
        <w:tc>
          <w:tcPr>
            <w:tcW w:w="1268" w:type="dxa"/>
            <w:tcBorders>
              <w:top w:val="single" w:sz="4" w:space="0" w:color="auto"/>
              <w:left w:val="nil"/>
              <w:bottom w:val="double" w:sz="6" w:space="0" w:color="auto"/>
              <w:right w:val="nil"/>
            </w:tcBorders>
            <w:shd w:val="clear" w:color="auto" w:fill="auto"/>
            <w:noWrap/>
            <w:vAlign w:val="bottom"/>
          </w:tcPr>
          <w:p w14:paraId="4948EF92" w14:textId="0252E18F"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sz w:val="25"/>
                <w:szCs w:val="25"/>
              </w:rPr>
              <w:t>382</w:t>
            </w:r>
          </w:p>
        </w:tc>
        <w:tc>
          <w:tcPr>
            <w:tcW w:w="282" w:type="dxa"/>
            <w:tcBorders>
              <w:top w:val="nil"/>
              <w:left w:val="nil"/>
              <w:bottom w:val="nil"/>
              <w:right w:val="nil"/>
            </w:tcBorders>
            <w:shd w:val="clear" w:color="auto" w:fill="auto"/>
            <w:noWrap/>
            <w:vAlign w:val="bottom"/>
          </w:tcPr>
          <w:p w14:paraId="0E1B9167"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p>
        </w:tc>
        <w:tc>
          <w:tcPr>
            <w:tcW w:w="1127" w:type="dxa"/>
            <w:tcBorders>
              <w:top w:val="single" w:sz="4" w:space="0" w:color="auto"/>
              <w:left w:val="nil"/>
              <w:bottom w:val="double" w:sz="6" w:space="0" w:color="auto"/>
              <w:right w:val="nil"/>
            </w:tcBorders>
            <w:shd w:val="clear" w:color="auto" w:fill="auto"/>
            <w:noWrap/>
            <w:vAlign w:val="bottom"/>
          </w:tcPr>
          <w:p w14:paraId="52A5DC55" w14:textId="40A3ECD0"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sz w:val="25"/>
                <w:szCs w:val="25"/>
              </w:rPr>
              <w:t>(118,042)</w:t>
            </w:r>
          </w:p>
        </w:tc>
        <w:tc>
          <w:tcPr>
            <w:tcW w:w="281" w:type="dxa"/>
            <w:tcBorders>
              <w:top w:val="nil"/>
              <w:left w:val="nil"/>
              <w:bottom w:val="nil"/>
              <w:right w:val="nil"/>
            </w:tcBorders>
            <w:shd w:val="clear" w:color="auto" w:fill="auto"/>
            <w:noWrap/>
            <w:vAlign w:val="bottom"/>
          </w:tcPr>
          <w:p w14:paraId="40028065"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p>
        </w:tc>
        <w:tc>
          <w:tcPr>
            <w:tcW w:w="1269" w:type="dxa"/>
            <w:tcBorders>
              <w:top w:val="single" w:sz="4" w:space="0" w:color="auto"/>
              <w:left w:val="nil"/>
              <w:bottom w:val="double" w:sz="6" w:space="0" w:color="auto"/>
              <w:right w:val="nil"/>
            </w:tcBorders>
            <w:shd w:val="clear" w:color="auto" w:fill="auto"/>
            <w:noWrap/>
            <w:vAlign w:val="bottom"/>
          </w:tcPr>
          <w:p w14:paraId="3B048286" w14:textId="6BC0B470"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color w:val="000000"/>
                <w:sz w:val="24"/>
                <w:szCs w:val="24"/>
              </w:rPr>
            </w:pPr>
            <w:r w:rsidRPr="007579D1">
              <w:rPr>
                <w:rFonts w:ascii="Angsana New" w:hAnsi="Angsana New"/>
                <w:color w:val="000000"/>
                <w:sz w:val="25"/>
                <w:szCs w:val="25"/>
              </w:rPr>
              <w:t>24,921</w:t>
            </w:r>
          </w:p>
        </w:tc>
      </w:tr>
    </w:tbl>
    <w:p w14:paraId="445BFF40" w14:textId="77777777" w:rsidR="004E1AE8" w:rsidRPr="007579D1" w:rsidRDefault="004E1AE8" w:rsidP="00FA5FB5">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15"/>
        <w:rPr>
          <w:rFonts w:asciiTheme="majorBidi" w:hAnsiTheme="majorBidi" w:cstheme="majorBidi"/>
          <w:sz w:val="28"/>
        </w:rPr>
      </w:pPr>
    </w:p>
    <w:p w14:paraId="185C076E" w14:textId="77777777" w:rsidR="004E1AE8" w:rsidRPr="004637C7" w:rsidRDefault="004E1AE8">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auto"/>
        <w:ind w:left="709" w:right="4" w:hanging="425"/>
        <w:rPr>
          <w:rFonts w:ascii="Angsana New" w:hAnsi="Angsana New"/>
          <w:sz w:val="28"/>
          <w:szCs w:val="28"/>
        </w:rPr>
      </w:pPr>
      <w:r w:rsidRPr="004637C7">
        <w:rPr>
          <w:rFonts w:ascii="Angsana New" w:hAnsi="Angsana New"/>
          <w:sz w:val="28"/>
          <w:szCs w:val="28"/>
        </w:rPr>
        <w:t xml:space="preserve">On March </w:t>
      </w:r>
      <w:r w:rsidRPr="004637C7">
        <w:rPr>
          <w:rFonts w:ascii="Angsana New" w:hAnsi="Angsana New"/>
          <w:sz w:val="28"/>
          <w:szCs w:val="28"/>
          <w:cs/>
        </w:rPr>
        <w:t>10</w:t>
      </w:r>
      <w:r w:rsidRPr="004637C7">
        <w:rPr>
          <w:rFonts w:ascii="Angsana New" w:hAnsi="Angsana New"/>
          <w:sz w:val="28"/>
          <w:szCs w:val="28"/>
        </w:rPr>
        <w:t xml:space="preserve">, </w:t>
      </w:r>
      <w:r w:rsidRPr="004637C7">
        <w:rPr>
          <w:rFonts w:ascii="Angsana New" w:hAnsi="Angsana New"/>
          <w:sz w:val="28"/>
          <w:szCs w:val="28"/>
          <w:cs/>
        </w:rPr>
        <w:t>2022</w:t>
      </w:r>
      <w:r w:rsidRPr="004637C7">
        <w:rPr>
          <w:rFonts w:ascii="Angsana New" w:hAnsi="Angsana New"/>
          <w:sz w:val="28"/>
          <w:szCs w:val="28"/>
        </w:rPr>
        <w:t xml:space="preserve">, the Executive Committee Meeting No. </w:t>
      </w:r>
      <w:r w:rsidRPr="004637C7">
        <w:rPr>
          <w:rFonts w:ascii="Angsana New" w:hAnsi="Angsana New"/>
          <w:sz w:val="28"/>
          <w:szCs w:val="28"/>
          <w:cs/>
        </w:rPr>
        <w:t xml:space="preserve">3/2022 </w:t>
      </w:r>
      <w:r w:rsidRPr="004637C7">
        <w:rPr>
          <w:rFonts w:ascii="Angsana New" w:hAnsi="Angsana New"/>
          <w:sz w:val="28"/>
          <w:szCs w:val="28"/>
        </w:rPr>
        <w:t xml:space="preserve">resolved to grant credit to </w:t>
      </w:r>
      <w:proofErr w:type="spellStart"/>
      <w:r w:rsidRPr="004637C7">
        <w:rPr>
          <w:rFonts w:ascii="Angsana New" w:hAnsi="Angsana New"/>
          <w:sz w:val="28"/>
          <w:szCs w:val="28"/>
        </w:rPr>
        <w:t>Ekold</w:t>
      </w:r>
      <w:proofErr w:type="spellEnd"/>
      <w:r w:rsidRPr="004637C7">
        <w:rPr>
          <w:rFonts w:ascii="Angsana New" w:hAnsi="Angsana New"/>
          <w:sz w:val="28"/>
          <w:szCs w:val="28"/>
        </w:rPr>
        <w:t xml:space="preserve"> Company Limited in the amount of </w:t>
      </w:r>
      <w:r w:rsidRPr="004637C7">
        <w:rPr>
          <w:rFonts w:ascii="Angsana New" w:hAnsi="Angsana New"/>
          <w:sz w:val="28"/>
          <w:szCs w:val="28"/>
          <w:cs/>
        </w:rPr>
        <w:t xml:space="preserve">6 </w:t>
      </w:r>
      <w:r w:rsidRPr="004637C7">
        <w:rPr>
          <w:rFonts w:ascii="Angsana New" w:hAnsi="Angsana New"/>
          <w:sz w:val="28"/>
          <w:szCs w:val="28"/>
        </w:rPr>
        <w:t xml:space="preserve">million baht, with an interest rate of not more than </w:t>
      </w:r>
      <w:r w:rsidRPr="004637C7">
        <w:rPr>
          <w:rFonts w:ascii="Angsana New" w:hAnsi="Angsana New"/>
          <w:sz w:val="28"/>
          <w:szCs w:val="28"/>
          <w:cs/>
        </w:rPr>
        <w:t xml:space="preserve">7% </w:t>
      </w:r>
      <w:r w:rsidRPr="004637C7">
        <w:rPr>
          <w:rFonts w:ascii="Angsana New" w:hAnsi="Angsana New"/>
          <w:sz w:val="28"/>
          <w:szCs w:val="28"/>
        </w:rPr>
        <w:t>per annum</w:t>
      </w:r>
      <w:r w:rsidRPr="004637C7">
        <w:rPr>
          <w:rFonts w:ascii="Angsana New" w:hAnsi="Angsana New"/>
          <w:spacing w:val="-4"/>
          <w:sz w:val="28"/>
          <w:szCs w:val="28"/>
        </w:rPr>
        <w:br/>
        <w:t xml:space="preserve">According to the resolution of the Board of Directors Meeting No. </w:t>
      </w:r>
      <w:r w:rsidRPr="004637C7">
        <w:rPr>
          <w:rFonts w:ascii="Angsana New" w:hAnsi="Angsana New"/>
          <w:spacing w:val="-4"/>
          <w:sz w:val="28"/>
          <w:szCs w:val="28"/>
          <w:cs/>
        </w:rPr>
        <w:t>6/2022</w:t>
      </w:r>
      <w:r w:rsidRPr="004637C7">
        <w:rPr>
          <w:rFonts w:ascii="Angsana New" w:hAnsi="Angsana New"/>
          <w:spacing w:val="-4"/>
          <w:sz w:val="28"/>
          <w:szCs w:val="28"/>
        </w:rPr>
        <w:t xml:space="preserve">, dated May </w:t>
      </w:r>
      <w:r w:rsidRPr="004637C7">
        <w:rPr>
          <w:rFonts w:ascii="Angsana New" w:hAnsi="Angsana New"/>
          <w:spacing w:val="-4"/>
          <w:sz w:val="28"/>
          <w:szCs w:val="28"/>
          <w:cs/>
        </w:rPr>
        <w:t>17</w:t>
      </w:r>
      <w:r w:rsidRPr="004637C7">
        <w:rPr>
          <w:rFonts w:ascii="Angsana New" w:hAnsi="Angsana New"/>
          <w:spacing w:val="-4"/>
          <w:sz w:val="28"/>
          <w:szCs w:val="28"/>
        </w:rPr>
        <w:t xml:space="preserve">, </w:t>
      </w:r>
      <w:r w:rsidRPr="004637C7">
        <w:rPr>
          <w:rFonts w:ascii="Angsana New" w:hAnsi="Angsana New"/>
          <w:spacing w:val="-4"/>
          <w:sz w:val="28"/>
          <w:szCs w:val="28"/>
          <w:cs/>
        </w:rPr>
        <w:t>2022</w:t>
      </w:r>
      <w:r w:rsidRPr="004637C7">
        <w:rPr>
          <w:rFonts w:ascii="Angsana New" w:hAnsi="Angsana New"/>
          <w:spacing w:val="-4"/>
          <w:sz w:val="28"/>
          <w:szCs w:val="28"/>
        </w:rPr>
        <w:t xml:space="preserve">, it was resolved to approve an additional credit to an associated company of </w:t>
      </w:r>
      <w:r w:rsidRPr="004637C7">
        <w:rPr>
          <w:rFonts w:ascii="Angsana New" w:hAnsi="Angsana New"/>
          <w:spacing w:val="-4"/>
          <w:sz w:val="28"/>
          <w:szCs w:val="28"/>
          <w:cs/>
        </w:rPr>
        <w:t xml:space="preserve">16 </w:t>
      </w:r>
      <w:r w:rsidRPr="004637C7">
        <w:rPr>
          <w:rFonts w:ascii="Angsana New" w:hAnsi="Angsana New"/>
          <w:spacing w:val="-4"/>
          <w:sz w:val="28"/>
          <w:szCs w:val="28"/>
        </w:rPr>
        <w:t xml:space="preserve">million baht, with an interest rate of not more than </w:t>
      </w:r>
      <w:r w:rsidRPr="004637C7">
        <w:rPr>
          <w:rFonts w:ascii="Angsana New" w:hAnsi="Angsana New"/>
          <w:spacing w:val="-4"/>
          <w:sz w:val="28"/>
          <w:szCs w:val="28"/>
          <w:cs/>
        </w:rPr>
        <w:t xml:space="preserve">7% </w:t>
      </w:r>
      <w:r w:rsidRPr="004637C7">
        <w:rPr>
          <w:rFonts w:ascii="Angsana New" w:hAnsi="Angsana New"/>
          <w:spacing w:val="-4"/>
          <w:sz w:val="28"/>
          <w:szCs w:val="28"/>
        </w:rPr>
        <w:t xml:space="preserve">per year. said to the associated company on May </w:t>
      </w:r>
      <w:r w:rsidRPr="004637C7">
        <w:rPr>
          <w:rFonts w:ascii="Angsana New" w:hAnsi="Angsana New"/>
          <w:spacing w:val="-4"/>
          <w:sz w:val="28"/>
          <w:szCs w:val="28"/>
          <w:cs/>
        </w:rPr>
        <w:t>20</w:t>
      </w:r>
      <w:r w:rsidRPr="004637C7">
        <w:rPr>
          <w:rFonts w:ascii="Angsana New" w:hAnsi="Angsana New"/>
          <w:spacing w:val="-4"/>
          <w:sz w:val="28"/>
          <w:szCs w:val="28"/>
        </w:rPr>
        <w:t xml:space="preserve">, </w:t>
      </w:r>
      <w:r w:rsidRPr="004637C7">
        <w:rPr>
          <w:rFonts w:ascii="Angsana New" w:hAnsi="Angsana New"/>
          <w:spacing w:val="-4"/>
          <w:sz w:val="28"/>
          <w:szCs w:val="28"/>
          <w:cs/>
        </w:rPr>
        <w:t>2022</w:t>
      </w:r>
      <w:r w:rsidRPr="004637C7">
        <w:rPr>
          <w:rFonts w:ascii="Angsana New" w:hAnsi="Angsana New"/>
          <w:spacing w:val="-4"/>
          <w:sz w:val="28"/>
          <w:szCs w:val="28"/>
        </w:rPr>
        <w:t>, the whole amount</w:t>
      </w:r>
      <w:r w:rsidRPr="004637C7">
        <w:rPr>
          <w:rFonts w:ascii="Angsana New" w:hAnsi="Angsana New"/>
          <w:sz w:val="28"/>
          <w:szCs w:val="28"/>
        </w:rPr>
        <w:t>.</w:t>
      </w:r>
    </w:p>
    <w:p w14:paraId="1D95BDE3" w14:textId="77777777" w:rsidR="004E1AE8" w:rsidRPr="00FC43C6" w:rsidRDefault="004E1AE8">
      <w:pPr>
        <w:pStyle w:val="ListParagraph"/>
        <w:numPr>
          <w:ilvl w:val="0"/>
          <w:numId w:val="1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right="4" w:hanging="425"/>
        <w:jc w:val="both"/>
        <w:rPr>
          <w:rFonts w:ascii="Angsana New" w:hAnsi="Angsana New"/>
          <w:sz w:val="28"/>
          <w:szCs w:val="28"/>
        </w:rPr>
      </w:pPr>
      <w:r w:rsidRPr="00FC43C6">
        <w:rPr>
          <w:rFonts w:ascii="Angsana New" w:hAnsi="Angsana New"/>
          <w:sz w:val="28"/>
          <w:szCs w:val="28"/>
        </w:rPr>
        <w:lastRenderedPageBreak/>
        <w:t xml:space="preserve">Due to the reduction of the electricity purchase rate of the Vietnamese government and changing the proportion of loans from financial institutions from </w:t>
      </w:r>
      <w:r w:rsidRPr="00FC43C6">
        <w:rPr>
          <w:rFonts w:ascii="Angsana New" w:hAnsi="Angsana New"/>
          <w:sz w:val="28"/>
          <w:szCs w:val="28"/>
          <w:cs/>
        </w:rPr>
        <w:t xml:space="preserve">70% </w:t>
      </w:r>
      <w:r w:rsidRPr="00FC43C6">
        <w:rPr>
          <w:rFonts w:ascii="Angsana New" w:hAnsi="Angsana New"/>
          <w:sz w:val="28"/>
          <w:szCs w:val="28"/>
        </w:rPr>
        <w:t xml:space="preserve">to </w:t>
      </w:r>
      <w:r w:rsidRPr="00FC43C6">
        <w:rPr>
          <w:rFonts w:ascii="Angsana New" w:hAnsi="Angsana New"/>
          <w:sz w:val="28"/>
          <w:szCs w:val="28"/>
          <w:cs/>
        </w:rPr>
        <w:t xml:space="preserve">50% </w:t>
      </w:r>
      <w:r w:rsidRPr="00FC43C6">
        <w:rPr>
          <w:rFonts w:ascii="Angsana New" w:hAnsi="Angsana New"/>
          <w:sz w:val="28"/>
          <w:szCs w:val="28"/>
        </w:rPr>
        <w:t xml:space="preserve">of the project value. And at present, the loan has not yet been approved for the payment of the newly issued ordinary shares. </w:t>
      </w:r>
      <w:proofErr w:type="gramStart"/>
      <w:r w:rsidRPr="00FC43C6">
        <w:rPr>
          <w:rFonts w:ascii="Angsana New" w:hAnsi="Angsana New"/>
          <w:sz w:val="28"/>
          <w:szCs w:val="28"/>
        </w:rPr>
        <w:t>therefore</w:t>
      </w:r>
      <w:proofErr w:type="gramEnd"/>
      <w:r w:rsidRPr="00FC43C6">
        <w:rPr>
          <w:rFonts w:ascii="Angsana New" w:hAnsi="Angsana New"/>
          <w:sz w:val="28"/>
          <w:szCs w:val="28"/>
        </w:rPr>
        <w:t xml:space="preserve"> proceeding in the form of a loan as follows</w:t>
      </w:r>
    </w:p>
    <w:p w14:paraId="14A2666A" w14:textId="77777777" w:rsidR="004E1AE8" w:rsidRPr="00FC43C6" w:rsidRDefault="004E1AE8" w:rsidP="00FA5F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709" w:right="4"/>
        <w:jc w:val="both"/>
        <w:rPr>
          <w:rFonts w:ascii="Angsana New" w:hAnsi="Angsana New"/>
          <w:sz w:val="28"/>
          <w:szCs w:val="28"/>
        </w:rPr>
      </w:pPr>
      <w:r w:rsidRPr="00FC43C6">
        <w:rPr>
          <w:rFonts w:ascii="Angsana New" w:hAnsi="Angsana New"/>
          <w:sz w:val="28"/>
          <w:szCs w:val="28"/>
        </w:rPr>
        <w:t xml:space="preserve">According to the resolution of the Executive Board Meeting No. </w:t>
      </w:r>
      <w:r w:rsidRPr="00FC43C6">
        <w:rPr>
          <w:rFonts w:ascii="Angsana New" w:hAnsi="Angsana New"/>
          <w:sz w:val="28"/>
          <w:szCs w:val="28"/>
          <w:cs/>
        </w:rPr>
        <w:t xml:space="preserve">8/2020 </w:t>
      </w:r>
      <w:r w:rsidRPr="00FC43C6">
        <w:rPr>
          <w:rFonts w:ascii="Angsana New" w:hAnsi="Angsana New"/>
          <w:sz w:val="28"/>
          <w:szCs w:val="28"/>
        </w:rPr>
        <w:t xml:space="preserve">held on July </w:t>
      </w:r>
      <w:r w:rsidRPr="00FC43C6">
        <w:rPr>
          <w:rFonts w:ascii="Angsana New" w:hAnsi="Angsana New"/>
          <w:sz w:val="28"/>
          <w:szCs w:val="28"/>
          <w:cs/>
        </w:rPr>
        <w:t>14</w:t>
      </w:r>
      <w:r w:rsidRPr="00FC43C6">
        <w:rPr>
          <w:rFonts w:ascii="Angsana New" w:hAnsi="Angsana New"/>
          <w:sz w:val="28"/>
          <w:szCs w:val="28"/>
        </w:rPr>
        <w:t xml:space="preserve">, </w:t>
      </w:r>
      <w:r w:rsidRPr="00FC43C6">
        <w:rPr>
          <w:rFonts w:ascii="Angsana New" w:hAnsi="Angsana New"/>
          <w:sz w:val="28"/>
          <w:szCs w:val="28"/>
          <w:cs/>
        </w:rPr>
        <w:t>2020</w:t>
      </w:r>
      <w:r w:rsidRPr="00FC43C6">
        <w:rPr>
          <w:rFonts w:ascii="Angsana New" w:hAnsi="Angsana New"/>
          <w:sz w:val="28"/>
          <w:szCs w:val="28"/>
        </w:rPr>
        <w:t xml:space="preserve">, it was resolved to approve the payment of investment to associated companies in the form of loans according to investment proportion in the amount of </w:t>
      </w:r>
      <w:r w:rsidRPr="00FC43C6">
        <w:rPr>
          <w:rFonts w:ascii="Angsana New" w:hAnsi="Angsana New"/>
          <w:sz w:val="28"/>
          <w:szCs w:val="28"/>
          <w:cs/>
        </w:rPr>
        <w:t xml:space="preserve">21.10 </w:t>
      </w:r>
      <w:r w:rsidRPr="00FC43C6">
        <w:rPr>
          <w:rFonts w:ascii="Angsana New" w:hAnsi="Angsana New"/>
          <w:sz w:val="28"/>
          <w:szCs w:val="28"/>
        </w:rPr>
        <w:t>million baht.</w:t>
      </w:r>
    </w:p>
    <w:p w14:paraId="353FA5C8" w14:textId="77777777" w:rsidR="004E1AE8" w:rsidRPr="00FC43C6" w:rsidRDefault="004E1A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right="4"/>
        <w:jc w:val="both"/>
        <w:rPr>
          <w:rFonts w:ascii="Angsana New" w:hAnsi="Angsana New"/>
          <w:sz w:val="28"/>
          <w:szCs w:val="28"/>
        </w:rPr>
      </w:pPr>
      <w:r w:rsidRPr="00FC43C6">
        <w:rPr>
          <w:rFonts w:ascii="Angsana New" w:hAnsi="Angsana New"/>
          <w:sz w:val="28"/>
          <w:szCs w:val="28"/>
        </w:rPr>
        <w:t xml:space="preserve">According to the resolution of the Board of Directors' Meeting No. </w:t>
      </w:r>
      <w:r w:rsidRPr="00FC43C6">
        <w:rPr>
          <w:rFonts w:ascii="Angsana New" w:hAnsi="Angsana New"/>
          <w:sz w:val="28"/>
          <w:szCs w:val="28"/>
          <w:cs/>
        </w:rPr>
        <w:t xml:space="preserve">8/2020 </w:t>
      </w:r>
      <w:r w:rsidRPr="00FC43C6">
        <w:rPr>
          <w:rFonts w:ascii="Angsana New" w:hAnsi="Angsana New"/>
          <w:sz w:val="28"/>
          <w:szCs w:val="28"/>
        </w:rPr>
        <w:t xml:space="preserve">held on August </w:t>
      </w:r>
      <w:r w:rsidRPr="00FC43C6">
        <w:rPr>
          <w:rFonts w:ascii="Angsana New" w:hAnsi="Angsana New"/>
          <w:sz w:val="28"/>
          <w:szCs w:val="28"/>
          <w:cs/>
        </w:rPr>
        <w:t>11</w:t>
      </w:r>
      <w:r w:rsidRPr="00FC43C6">
        <w:rPr>
          <w:rFonts w:ascii="Angsana New" w:hAnsi="Angsana New"/>
          <w:sz w:val="28"/>
          <w:szCs w:val="28"/>
        </w:rPr>
        <w:t xml:space="preserve">, </w:t>
      </w:r>
      <w:r w:rsidRPr="00FC43C6">
        <w:rPr>
          <w:rFonts w:ascii="Angsana New" w:hAnsi="Angsana New"/>
          <w:sz w:val="28"/>
          <w:szCs w:val="28"/>
          <w:cs/>
        </w:rPr>
        <w:t>2020</w:t>
      </w:r>
      <w:r w:rsidRPr="00FC43C6">
        <w:rPr>
          <w:rFonts w:ascii="Angsana New" w:hAnsi="Angsana New"/>
          <w:sz w:val="28"/>
          <w:szCs w:val="28"/>
        </w:rPr>
        <w:t xml:space="preserve">, it was resolved to approve the investment payment to an associated company in the form of a loan in the proportion of investment in the amount of </w:t>
      </w:r>
      <w:r w:rsidRPr="00FC43C6">
        <w:rPr>
          <w:rFonts w:ascii="Angsana New" w:hAnsi="Angsana New"/>
          <w:sz w:val="28"/>
          <w:szCs w:val="28"/>
          <w:cs/>
        </w:rPr>
        <w:t xml:space="preserve">80.36 </w:t>
      </w:r>
      <w:r w:rsidRPr="00FC43C6">
        <w:rPr>
          <w:rFonts w:ascii="Angsana New" w:hAnsi="Angsana New"/>
          <w:sz w:val="28"/>
          <w:szCs w:val="28"/>
        </w:rPr>
        <w:t>million baht.</w:t>
      </w:r>
    </w:p>
    <w:p w14:paraId="65C7C91D" w14:textId="77777777" w:rsidR="004E1AE8" w:rsidRPr="00FC43C6" w:rsidRDefault="004E1A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09" w:right="4"/>
        <w:jc w:val="both"/>
        <w:rPr>
          <w:rFonts w:ascii="Angsana New" w:hAnsi="Angsana New"/>
          <w:sz w:val="28"/>
          <w:szCs w:val="28"/>
        </w:rPr>
      </w:pPr>
      <w:r w:rsidRPr="00FC43C6">
        <w:rPr>
          <w:rFonts w:ascii="Angsana New" w:hAnsi="Angsana New"/>
          <w:sz w:val="28"/>
          <w:szCs w:val="28"/>
        </w:rPr>
        <w:t xml:space="preserve">The Company provides short-term loans to associated companies by way of contracts. The interest rate is </w:t>
      </w:r>
      <w:r w:rsidRPr="00FC43C6">
        <w:rPr>
          <w:rFonts w:ascii="Angsana New" w:hAnsi="Angsana New"/>
          <w:sz w:val="28"/>
          <w:szCs w:val="28"/>
          <w:cs/>
        </w:rPr>
        <w:t xml:space="preserve">1.0% </w:t>
      </w:r>
      <w:r w:rsidRPr="00FC43C6">
        <w:rPr>
          <w:rFonts w:ascii="Angsana New" w:hAnsi="Angsana New"/>
          <w:sz w:val="28"/>
          <w:szCs w:val="28"/>
        </w:rPr>
        <w:t>per year when the power plant investment project receives the power purchase agreement. and has been approved for the issuance of loans from financial institutions already the associated company will proceed to pay back in the form of investment.</w:t>
      </w:r>
    </w:p>
    <w:p w14:paraId="3C7B471C" w14:textId="77777777" w:rsidR="004E1AE8" w:rsidRPr="00FC43C6" w:rsidRDefault="004E1A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709" w:right="4"/>
        <w:jc w:val="both"/>
        <w:rPr>
          <w:rFonts w:ascii="Angsana New" w:hAnsi="Angsana New"/>
          <w:sz w:val="28"/>
          <w:szCs w:val="28"/>
        </w:rPr>
      </w:pPr>
      <w:r w:rsidRPr="00FC43C6">
        <w:rPr>
          <w:rFonts w:ascii="Angsana New" w:hAnsi="Angsana New"/>
          <w:sz w:val="28"/>
          <w:szCs w:val="28"/>
        </w:rPr>
        <w:t xml:space="preserve">On July </w:t>
      </w:r>
      <w:r w:rsidRPr="00FC43C6">
        <w:rPr>
          <w:rFonts w:ascii="Angsana New" w:hAnsi="Angsana New"/>
          <w:sz w:val="28"/>
          <w:szCs w:val="28"/>
          <w:cs/>
        </w:rPr>
        <w:t>9</w:t>
      </w:r>
      <w:r w:rsidRPr="00FC43C6">
        <w:rPr>
          <w:rFonts w:ascii="Angsana New" w:hAnsi="Angsana New"/>
          <w:sz w:val="28"/>
          <w:szCs w:val="28"/>
        </w:rPr>
        <w:t xml:space="preserve">, </w:t>
      </w:r>
      <w:r w:rsidRPr="00FC43C6">
        <w:rPr>
          <w:rFonts w:ascii="Angsana New" w:hAnsi="Angsana New"/>
          <w:sz w:val="28"/>
          <w:szCs w:val="28"/>
          <w:cs/>
        </w:rPr>
        <w:t>2021</w:t>
      </w:r>
      <w:r w:rsidRPr="00FC43C6">
        <w:rPr>
          <w:rFonts w:ascii="Angsana New" w:hAnsi="Angsana New"/>
          <w:sz w:val="28"/>
          <w:szCs w:val="28"/>
        </w:rPr>
        <w:t xml:space="preserve">, the Board of Directors' Meeting No. </w:t>
      </w:r>
      <w:r w:rsidRPr="00FC43C6">
        <w:rPr>
          <w:rFonts w:ascii="Angsana New" w:hAnsi="Angsana New"/>
          <w:sz w:val="28"/>
          <w:szCs w:val="28"/>
          <w:cs/>
        </w:rPr>
        <w:t xml:space="preserve">10/2021 </w:t>
      </w:r>
      <w:r w:rsidRPr="00FC43C6">
        <w:rPr>
          <w:rFonts w:ascii="Angsana New" w:hAnsi="Angsana New"/>
          <w:sz w:val="28"/>
          <w:szCs w:val="28"/>
        </w:rPr>
        <w:t xml:space="preserve">resolved to approve the amendment of the loan agreement with an associated company. By changing the repayment schedule for the principal within </w:t>
      </w:r>
      <w:r w:rsidRPr="00FC43C6">
        <w:rPr>
          <w:rFonts w:ascii="Angsana New" w:hAnsi="Angsana New"/>
          <w:sz w:val="28"/>
          <w:szCs w:val="28"/>
          <w:cs/>
        </w:rPr>
        <w:t xml:space="preserve">14 </w:t>
      </w:r>
      <w:r w:rsidRPr="00FC43C6">
        <w:rPr>
          <w:rFonts w:ascii="Angsana New" w:hAnsi="Angsana New"/>
          <w:sz w:val="28"/>
          <w:szCs w:val="28"/>
        </w:rPr>
        <w:t xml:space="preserve">years and the repayment schedule for the interest of the principal and the repayment schedule within </w:t>
      </w:r>
      <w:r w:rsidRPr="00FC43C6">
        <w:rPr>
          <w:rFonts w:ascii="Angsana New" w:hAnsi="Angsana New"/>
          <w:sz w:val="28"/>
          <w:szCs w:val="28"/>
          <w:cs/>
        </w:rPr>
        <w:t xml:space="preserve">14 </w:t>
      </w:r>
      <w:r w:rsidRPr="00FC43C6">
        <w:rPr>
          <w:rFonts w:ascii="Angsana New" w:hAnsi="Angsana New"/>
          <w:sz w:val="28"/>
          <w:szCs w:val="28"/>
        </w:rPr>
        <w:t>years</w:t>
      </w:r>
    </w:p>
    <w:p w14:paraId="6063D463" w14:textId="77777777" w:rsidR="004E1AE8" w:rsidRPr="00FC43C6" w:rsidRDefault="004E1A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709" w:right="4"/>
        <w:jc w:val="both"/>
        <w:rPr>
          <w:rFonts w:ascii="Angsana New" w:hAnsi="Angsana New"/>
          <w:sz w:val="28"/>
          <w:szCs w:val="28"/>
        </w:rPr>
      </w:pPr>
      <w:r w:rsidRPr="00FC43C6">
        <w:rPr>
          <w:rFonts w:ascii="Angsana New" w:hAnsi="Angsana New"/>
          <w:sz w:val="28"/>
          <w:szCs w:val="28"/>
        </w:rPr>
        <w:t xml:space="preserve">Subsequently, on November </w:t>
      </w:r>
      <w:r w:rsidRPr="00FC43C6">
        <w:rPr>
          <w:rFonts w:ascii="Angsana New" w:hAnsi="Angsana New"/>
          <w:sz w:val="28"/>
          <w:szCs w:val="28"/>
          <w:cs/>
        </w:rPr>
        <w:t>11</w:t>
      </w:r>
      <w:r w:rsidRPr="00FC43C6">
        <w:rPr>
          <w:rFonts w:ascii="Angsana New" w:hAnsi="Angsana New"/>
          <w:sz w:val="28"/>
          <w:szCs w:val="28"/>
        </w:rPr>
        <w:t xml:space="preserve">, </w:t>
      </w:r>
      <w:r w:rsidRPr="00FC43C6">
        <w:rPr>
          <w:rFonts w:ascii="Angsana New" w:hAnsi="Angsana New"/>
          <w:sz w:val="28"/>
          <w:szCs w:val="28"/>
          <w:cs/>
        </w:rPr>
        <w:t>2022</w:t>
      </w:r>
      <w:r w:rsidRPr="00FC43C6">
        <w:rPr>
          <w:rFonts w:ascii="Angsana New" w:hAnsi="Angsana New"/>
          <w:sz w:val="28"/>
          <w:szCs w:val="28"/>
        </w:rPr>
        <w:t xml:space="preserve">, the resolution of the Board of Directors' Meeting No. </w:t>
      </w:r>
      <w:r w:rsidRPr="00FC43C6">
        <w:rPr>
          <w:rFonts w:ascii="Angsana New" w:hAnsi="Angsana New"/>
          <w:sz w:val="28"/>
          <w:szCs w:val="28"/>
          <w:cs/>
        </w:rPr>
        <w:t xml:space="preserve">11/2022 </w:t>
      </w:r>
      <w:r w:rsidRPr="00FC43C6">
        <w:rPr>
          <w:rFonts w:ascii="Angsana New" w:hAnsi="Angsana New"/>
          <w:sz w:val="28"/>
          <w:szCs w:val="28"/>
        </w:rPr>
        <w:t xml:space="preserve">approved the sale of ordinary shares of GA Power </w:t>
      </w:r>
      <w:proofErr w:type="spellStart"/>
      <w:r w:rsidRPr="00FC43C6">
        <w:rPr>
          <w:rFonts w:ascii="Angsana New" w:hAnsi="Angsana New"/>
          <w:sz w:val="28"/>
          <w:szCs w:val="28"/>
        </w:rPr>
        <w:t>Pte.Ltd</w:t>
      </w:r>
      <w:proofErr w:type="spellEnd"/>
      <w:r w:rsidRPr="00FC43C6">
        <w:rPr>
          <w:rFonts w:ascii="Angsana New" w:hAnsi="Angsana New"/>
          <w:sz w:val="28"/>
          <w:szCs w:val="28"/>
        </w:rPr>
        <w:t xml:space="preserve">.(GAP) by entering into a purchase and sale agreement on November </w:t>
      </w:r>
      <w:r w:rsidRPr="00FC43C6">
        <w:rPr>
          <w:rFonts w:ascii="Angsana New" w:hAnsi="Angsana New"/>
          <w:sz w:val="28"/>
          <w:szCs w:val="28"/>
          <w:cs/>
        </w:rPr>
        <w:t>15</w:t>
      </w:r>
      <w:r w:rsidRPr="00FC43C6">
        <w:rPr>
          <w:rFonts w:ascii="Angsana New" w:hAnsi="Angsana New"/>
          <w:sz w:val="28"/>
          <w:szCs w:val="28"/>
        </w:rPr>
        <w:t xml:space="preserve">, </w:t>
      </w:r>
      <w:r w:rsidRPr="00FC43C6">
        <w:rPr>
          <w:rFonts w:ascii="Angsana New" w:hAnsi="Angsana New"/>
          <w:sz w:val="28"/>
          <w:szCs w:val="28"/>
          <w:cs/>
        </w:rPr>
        <w:t xml:space="preserve">2022. </w:t>
      </w:r>
      <w:r w:rsidRPr="00FC43C6">
        <w:rPr>
          <w:rFonts w:ascii="Angsana New" w:hAnsi="Angsana New"/>
          <w:sz w:val="28"/>
          <w:szCs w:val="28"/>
        </w:rPr>
        <w:t xml:space="preserve">And set to transfer the ownership of shares of GA Power </w:t>
      </w:r>
      <w:proofErr w:type="spellStart"/>
      <w:r w:rsidRPr="00FC43C6">
        <w:rPr>
          <w:rFonts w:ascii="Angsana New" w:hAnsi="Angsana New"/>
          <w:sz w:val="28"/>
          <w:szCs w:val="28"/>
        </w:rPr>
        <w:t>Pte.Ltd</w:t>
      </w:r>
      <w:proofErr w:type="spellEnd"/>
      <w:r w:rsidRPr="00FC43C6">
        <w:rPr>
          <w:rFonts w:ascii="Angsana New" w:hAnsi="Angsana New"/>
          <w:sz w:val="28"/>
          <w:szCs w:val="28"/>
        </w:rPr>
        <w:t xml:space="preserve">.(GAP) and claim rights under the loan agreement (price at </w:t>
      </w:r>
      <w:proofErr w:type="spellStart"/>
      <w:r w:rsidRPr="00FC43C6">
        <w:rPr>
          <w:rFonts w:ascii="Angsana New" w:hAnsi="Angsana New"/>
          <w:sz w:val="28"/>
          <w:szCs w:val="28"/>
        </w:rPr>
        <w:t>cut off</w:t>
      </w:r>
      <w:proofErr w:type="spellEnd"/>
      <w:r w:rsidRPr="00FC43C6">
        <w:rPr>
          <w:rFonts w:ascii="Angsana New" w:hAnsi="Angsana New"/>
          <w:sz w:val="28"/>
          <w:szCs w:val="28"/>
        </w:rPr>
        <w:t xml:space="preserve"> date </w:t>
      </w:r>
      <w:r w:rsidRPr="00FC43C6">
        <w:rPr>
          <w:rFonts w:ascii="Angsana New" w:hAnsi="Angsana New"/>
          <w:sz w:val="28"/>
          <w:szCs w:val="28"/>
          <w:cs/>
        </w:rPr>
        <w:t xml:space="preserve">14 </w:t>
      </w:r>
      <w:r w:rsidRPr="00FC43C6">
        <w:rPr>
          <w:rFonts w:ascii="Angsana New" w:hAnsi="Angsana New"/>
          <w:sz w:val="28"/>
          <w:szCs w:val="28"/>
        </w:rPr>
        <w:t xml:space="preserve">November </w:t>
      </w:r>
      <w:r w:rsidRPr="00FC43C6">
        <w:rPr>
          <w:rFonts w:ascii="Angsana New" w:hAnsi="Angsana New"/>
          <w:sz w:val="28"/>
          <w:szCs w:val="28"/>
          <w:cs/>
        </w:rPr>
        <w:t>2022)</w:t>
      </w:r>
      <w:r w:rsidRPr="00FC43C6">
        <w:rPr>
          <w:rFonts w:ascii="Angsana New" w:hAnsi="Angsana New"/>
          <w:sz w:val="28"/>
          <w:szCs w:val="28"/>
        </w:rPr>
        <w:t xml:space="preserve"> for Energy Sources Investment </w:t>
      </w:r>
      <w:proofErr w:type="spellStart"/>
      <w:r w:rsidRPr="00FC43C6">
        <w:rPr>
          <w:rFonts w:ascii="Angsana New" w:hAnsi="Angsana New"/>
          <w:sz w:val="28"/>
          <w:szCs w:val="28"/>
        </w:rPr>
        <w:t>Pte.Ltd</w:t>
      </w:r>
      <w:proofErr w:type="spellEnd"/>
      <w:r w:rsidRPr="00FC43C6">
        <w:rPr>
          <w:rFonts w:ascii="Angsana New" w:hAnsi="Angsana New"/>
          <w:sz w:val="28"/>
          <w:szCs w:val="28"/>
        </w:rPr>
        <w:t>. (ESI)</w:t>
      </w:r>
    </w:p>
    <w:p w14:paraId="4729C8B4" w14:textId="77777777" w:rsidR="00C353B0"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ind w:left="360"/>
        <w:contextualSpacing/>
        <w:rPr>
          <w:rFonts w:ascii="Angsana New" w:hAnsi="Angsana New"/>
          <w:b/>
          <w:bCs/>
          <w:sz w:val="28"/>
          <w:szCs w:val="28"/>
        </w:rPr>
      </w:pPr>
    </w:p>
    <w:p w14:paraId="5C54D33C" w14:textId="77777777" w:rsidR="00657522" w:rsidRPr="007579D1" w:rsidRDefault="00657522"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ind w:left="360"/>
        <w:contextualSpacing/>
        <w:rPr>
          <w:rFonts w:ascii="Angsana New" w:hAnsi="Angsana New"/>
          <w:b/>
          <w:bCs/>
          <w:sz w:val="28"/>
          <w:szCs w:val="28"/>
        </w:rPr>
      </w:pPr>
    </w:p>
    <w:p w14:paraId="6E8D0197" w14:textId="68F11E27" w:rsidR="003560F7" w:rsidRPr="007579D1" w:rsidRDefault="003560F7">
      <w:pPr>
        <w:pStyle w:val="E0"/>
        <w:numPr>
          <w:ilvl w:val="0"/>
          <w:numId w:val="15"/>
        </w:numPr>
        <w:spacing w:line="276" w:lineRule="auto"/>
        <w:ind w:left="567" w:hanging="567"/>
        <w:jc w:val="left"/>
        <w:rPr>
          <w:rFonts w:ascii="Angsana New" w:hAnsi="Angsana New"/>
          <w:b w:val="0"/>
          <w:bCs w:val="0"/>
          <w:sz w:val="28"/>
          <w:szCs w:val="28"/>
        </w:rPr>
      </w:pPr>
      <w:r w:rsidRPr="007579D1">
        <w:rPr>
          <w:rFonts w:asciiTheme="majorBidi" w:hAnsiTheme="majorBidi" w:cstheme="majorBidi"/>
          <w:sz w:val="28"/>
          <w:szCs w:val="28"/>
        </w:rPr>
        <w:t>INVESTMENT</w:t>
      </w:r>
      <w:r w:rsidRPr="007579D1">
        <w:rPr>
          <w:rFonts w:ascii="Angsana New" w:hAnsi="Angsana New"/>
          <w:sz w:val="28"/>
          <w:szCs w:val="28"/>
        </w:rPr>
        <w:t xml:space="preserve"> PROPERTY</w:t>
      </w:r>
    </w:p>
    <w:p w14:paraId="6484787C" w14:textId="690F3E12" w:rsidR="00C353B0" w:rsidRPr="007579D1" w:rsidRDefault="00782346"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contextualSpacing/>
        <w:rPr>
          <w:rFonts w:ascii="Angsana New" w:hAnsi="Angsana New"/>
          <w:b/>
          <w:bCs/>
          <w:sz w:val="28"/>
          <w:szCs w:val="28"/>
        </w:rPr>
      </w:pPr>
      <w:r w:rsidRPr="007579D1">
        <w:rPr>
          <w:rFonts w:ascii="Angsana New" w:hAnsi="Angsana New"/>
          <w:spacing w:val="4"/>
          <w:sz w:val="28"/>
          <w:szCs w:val="28"/>
        </w:rPr>
        <w:t xml:space="preserve">As of March 31, </w:t>
      </w:r>
      <w:proofErr w:type="gramStart"/>
      <w:r w:rsidRPr="007579D1">
        <w:rPr>
          <w:rFonts w:ascii="Angsana New" w:hAnsi="Angsana New"/>
          <w:spacing w:val="4"/>
          <w:sz w:val="28"/>
          <w:szCs w:val="28"/>
        </w:rPr>
        <w:t>2024</w:t>
      </w:r>
      <w:proofErr w:type="gramEnd"/>
      <w:r w:rsidRPr="007579D1">
        <w:rPr>
          <w:rFonts w:ascii="Angsana New" w:hAnsi="Angsana New"/>
          <w:spacing w:val="4"/>
          <w:sz w:val="28"/>
          <w:szCs w:val="28"/>
        </w:rPr>
        <w:t xml:space="preserve"> and December 31, 2023, the investment real estate of the Group includes 9 land title deeds, approximately 51 rai 8 </w:t>
      </w:r>
      <w:proofErr w:type="spellStart"/>
      <w:r w:rsidRPr="007579D1">
        <w:rPr>
          <w:rFonts w:ascii="Angsana New" w:hAnsi="Angsana New"/>
          <w:spacing w:val="4"/>
          <w:sz w:val="28"/>
          <w:szCs w:val="28"/>
        </w:rPr>
        <w:t>ngan</w:t>
      </w:r>
      <w:proofErr w:type="spellEnd"/>
      <w:r w:rsidRPr="007579D1">
        <w:rPr>
          <w:rFonts w:ascii="Angsana New" w:hAnsi="Angsana New"/>
          <w:spacing w:val="4"/>
          <w:sz w:val="28"/>
          <w:szCs w:val="28"/>
        </w:rPr>
        <w:t xml:space="preserve"> 210.5 square </w:t>
      </w:r>
      <w:proofErr w:type="spellStart"/>
      <w:r w:rsidRPr="007579D1">
        <w:rPr>
          <w:rFonts w:ascii="Angsana New" w:hAnsi="Angsana New"/>
          <w:spacing w:val="4"/>
          <w:sz w:val="28"/>
          <w:szCs w:val="28"/>
        </w:rPr>
        <w:t>wah</w:t>
      </w:r>
      <w:proofErr w:type="spellEnd"/>
      <w:r w:rsidRPr="007579D1">
        <w:rPr>
          <w:rFonts w:ascii="Angsana New" w:hAnsi="Angsana New"/>
          <w:spacing w:val="4"/>
          <w:sz w:val="28"/>
          <w:szCs w:val="28"/>
        </w:rPr>
        <w:t>.</w:t>
      </w:r>
    </w:p>
    <w:p w14:paraId="63BE1F26" w14:textId="77777777" w:rsidR="00C353B0"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contextualSpacing/>
        <w:rPr>
          <w:rFonts w:ascii="Angsana New" w:hAnsi="Angsana New"/>
          <w:b/>
          <w:bCs/>
          <w:sz w:val="28"/>
          <w:szCs w:val="28"/>
        </w:rPr>
      </w:pPr>
    </w:p>
    <w:p w14:paraId="01345007" w14:textId="77777777" w:rsidR="00C353B0"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contextualSpacing/>
        <w:rPr>
          <w:rFonts w:ascii="Angsana New" w:hAnsi="Angsana New"/>
          <w:b/>
          <w:bCs/>
          <w:sz w:val="28"/>
          <w:szCs w:val="28"/>
        </w:rPr>
      </w:pPr>
    </w:p>
    <w:p w14:paraId="3CDCC867" w14:textId="77777777" w:rsidR="00C353B0"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contextualSpacing/>
        <w:rPr>
          <w:rFonts w:ascii="Angsana New" w:hAnsi="Angsana New"/>
          <w:b/>
          <w:bCs/>
          <w:sz w:val="28"/>
          <w:szCs w:val="28"/>
        </w:rPr>
      </w:pPr>
    </w:p>
    <w:p w14:paraId="29058A38" w14:textId="77777777" w:rsidR="00C353B0" w:rsidRPr="007579D1" w:rsidRDefault="00C353B0" w:rsidP="007461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b/>
          <w:bCs/>
          <w:sz w:val="28"/>
          <w:szCs w:val="28"/>
        </w:rPr>
        <w:sectPr w:rsidR="00C353B0" w:rsidRPr="007579D1" w:rsidSect="004C0726">
          <w:pgSz w:w="11907" w:h="16840" w:code="9"/>
          <w:pgMar w:top="1247" w:right="1077" w:bottom="851" w:left="1588" w:header="851" w:footer="851" w:gutter="0"/>
          <w:pgNumType w:fmt="numberInDash"/>
          <w:cols w:space="708"/>
          <w:docGrid w:linePitch="360"/>
        </w:sectPr>
      </w:pPr>
    </w:p>
    <w:p w14:paraId="5CD5E089" w14:textId="78C072AD" w:rsidR="00C353B0" w:rsidRPr="007579D1" w:rsidRDefault="00C874E3">
      <w:pPr>
        <w:pStyle w:val="E0"/>
        <w:numPr>
          <w:ilvl w:val="0"/>
          <w:numId w:val="15"/>
        </w:numPr>
        <w:spacing w:line="276" w:lineRule="auto"/>
        <w:ind w:left="567" w:hanging="567"/>
        <w:jc w:val="left"/>
        <w:rPr>
          <w:rFonts w:ascii="Angsana New" w:hAnsi="Angsana New"/>
          <w:b w:val="0"/>
          <w:bCs w:val="0"/>
          <w:sz w:val="28"/>
          <w:szCs w:val="28"/>
          <w:lang w:val="en-US"/>
        </w:rPr>
      </w:pPr>
      <w:r w:rsidRPr="007579D1">
        <w:rPr>
          <w:rFonts w:asciiTheme="majorBidi" w:hAnsiTheme="majorBidi" w:cstheme="majorBidi"/>
          <w:sz w:val="28"/>
          <w:szCs w:val="28"/>
          <w:lang w:val="en-US"/>
        </w:rPr>
        <w:lastRenderedPageBreak/>
        <w:t>PROPERTY</w:t>
      </w:r>
      <w:r w:rsidRPr="007579D1">
        <w:rPr>
          <w:rFonts w:ascii="Angsana New" w:hAnsi="Angsana New"/>
          <w:sz w:val="28"/>
          <w:szCs w:val="28"/>
          <w:lang w:val="en-US"/>
        </w:rPr>
        <w:t>, PLANTS AND EQUIPMENT – NET</w:t>
      </w:r>
    </w:p>
    <w:tbl>
      <w:tblPr>
        <w:tblpPr w:leftFromText="180" w:rightFromText="180" w:vertAnchor="page" w:horzAnchor="margin" w:tblpXSpec="center" w:tblpY="2075"/>
        <w:tblW w:w="15026" w:type="dxa"/>
        <w:tblLayout w:type="fixed"/>
        <w:tblLook w:val="0000" w:firstRow="0" w:lastRow="0" w:firstColumn="0" w:lastColumn="0" w:noHBand="0" w:noVBand="0"/>
      </w:tblPr>
      <w:tblGrid>
        <w:gridCol w:w="1843"/>
        <w:gridCol w:w="1275"/>
        <w:gridCol w:w="270"/>
        <w:gridCol w:w="1290"/>
        <w:gridCol w:w="236"/>
        <w:gridCol w:w="1181"/>
        <w:gridCol w:w="236"/>
        <w:gridCol w:w="1270"/>
        <w:gridCol w:w="236"/>
        <w:gridCol w:w="1519"/>
        <w:gridCol w:w="236"/>
        <w:gridCol w:w="1108"/>
        <w:gridCol w:w="236"/>
        <w:gridCol w:w="1178"/>
        <w:gridCol w:w="236"/>
        <w:gridCol w:w="1043"/>
        <w:gridCol w:w="236"/>
        <w:gridCol w:w="1397"/>
      </w:tblGrid>
      <w:tr w:rsidR="00C874E3" w:rsidRPr="007579D1" w14:paraId="6ED091A5" w14:textId="77777777" w:rsidTr="009E1374">
        <w:trPr>
          <w:trHeight w:val="18"/>
          <w:tblHeader/>
        </w:trPr>
        <w:tc>
          <w:tcPr>
            <w:tcW w:w="1843" w:type="dxa"/>
            <w:shd w:val="clear" w:color="auto" w:fill="auto"/>
            <w:vAlign w:val="center"/>
          </w:tcPr>
          <w:p w14:paraId="26E858D9"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rPr>
                <w:rFonts w:ascii="Angsana New" w:hAnsi="Angsana New"/>
                <w:b/>
                <w:bCs/>
                <w:sz w:val="26"/>
                <w:szCs w:val="26"/>
              </w:rPr>
            </w:pPr>
          </w:p>
        </w:tc>
        <w:tc>
          <w:tcPr>
            <w:tcW w:w="13183" w:type="dxa"/>
            <w:gridSpan w:val="17"/>
            <w:tcBorders>
              <w:left w:val="nil"/>
            </w:tcBorders>
            <w:shd w:val="clear" w:color="auto" w:fill="auto"/>
          </w:tcPr>
          <w:p w14:paraId="3AA53434" w14:textId="546EDBF0"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spacing w:line="240" w:lineRule="auto"/>
              <w:ind w:right="-18"/>
              <w:jc w:val="center"/>
              <w:rPr>
                <w:rFonts w:ascii="Angsana New" w:hAnsi="Angsana New"/>
                <w:i w:val="0"/>
                <w:sz w:val="26"/>
                <w:szCs w:val="26"/>
              </w:rPr>
            </w:pPr>
            <w:r w:rsidRPr="007579D1">
              <w:rPr>
                <w:rFonts w:ascii="Angsana New" w:hAnsi="Angsana New"/>
                <w:i w:val="0"/>
                <w:sz w:val="26"/>
                <w:szCs w:val="26"/>
              </w:rPr>
              <w:t>Thousand Ba</w:t>
            </w:r>
            <w:r w:rsidR="00632085" w:rsidRPr="007579D1">
              <w:rPr>
                <w:rFonts w:ascii="Angsana New" w:hAnsi="Angsana New"/>
                <w:i w:val="0"/>
                <w:sz w:val="26"/>
                <w:szCs w:val="26"/>
              </w:rPr>
              <w:t>ht</w:t>
            </w:r>
          </w:p>
        </w:tc>
      </w:tr>
      <w:tr w:rsidR="00C874E3" w:rsidRPr="007579D1" w14:paraId="69AF2740" w14:textId="77777777" w:rsidTr="009E1374">
        <w:trPr>
          <w:trHeight w:val="18"/>
          <w:tblHeader/>
        </w:trPr>
        <w:tc>
          <w:tcPr>
            <w:tcW w:w="1843" w:type="dxa"/>
            <w:shd w:val="clear" w:color="auto" w:fill="auto"/>
            <w:vAlign w:val="center"/>
          </w:tcPr>
          <w:p w14:paraId="52705037"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6"/>
                <w:szCs w:val="26"/>
              </w:rPr>
            </w:pPr>
          </w:p>
        </w:tc>
        <w:tc>
          <w:tcPr>
            <w:tcW w:w="13183" w:type="dxa"/>
            <w:gridSpan w:val="17"/>
            <w:tcBorders>
              <w:top w:val="single" w:sz="4" w:space="0" w:color="auto"/>
              <w:left w:val="nil"/>
            </w:tcBorders>
            <w:shd w:val="clear" w:color="auto" w:fill="auto"/>
          </w:tcPr>
          <w:p w14:paraId="39C22FC3"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r w:rsidRPr="007579D1">
              <w:rPr>
                <w:rFonts w:ascii="Angsana New" w:hAnsi="Angsana New"/>
                <w:i w:val="0"/>
                <w:sz w:val="26"/>
                <w:szCs w:val="26"/>
                <w:cs/>
              </w:rPr>
              <w:t>Consolidated Financial Statements</w:t>
            </w:r>
          </w:p>
        </w:tc>
      </w:tr>
      <w:tr w:rsidR="00C874E3" w:rsidRPr="007579D1" w14:paraId="09883A24" w14:textId="77777777" w:rsidTr="009E1374">
        <w:trPr>
          <w:trHeight w:val="18"/>
          <w:tblHeader/>
        </w:trPr>
        <w:tc>
          <w:tcPr>
            <w:tcW w:w="1843" w:type="dxa"/>
            <w:shd w:val="clear" w:color="auto" w:fill="auto"/>
            <w:vAlign w:val="center"/>
          </w:tcPr>
          <w:p w14:paraId="7F81B32A"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6"/>
                <w:szCs w:val="26"/>
              </w:rPr>
            </w:pPr>
          </w:p>
        </w:tc>
        <w:tc>
          <w:tcPr>
            <w:tcW w:w="1275" w:type="dxa"/>
            <w:tcBorders>
              <w:top w:val="single" w:sz="4" w:space="0" w:color="auto"/>
              <w:left w:val="nil"/>
            </w:tcBorders>
            <w:shd w:val="clear" w:color="auto" w:fill="auto"/>
          </w:tcPr>
          <w:p w14:paraId="2DC34832"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p>
        </w:tc>
        <w:tc>
          <w:tcPr>
            <w:tcW w:w="270" w:type="dxa"/>
            <w:tcBorders>
              <w:top w:val="single" w:sz="4" w:space="0" w:color="auto"/>
            </w:tcBorders>
          </w:tcPr>
          <w:p w14:paraId="37B57C68"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290" w:type="dxa"/>
            <w:tcBorders>
              <w:top w:val="single" w:sz="4" w:space="0" w:color="auto"/>
            </w:tcBorders>
            <w:shd w:val="clear" w:color="auto" w:fill="auto"/>
          </w:tcPr>
          <w:p w14:paraId="48727E3E"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r w:rsidRPr="007579D1">
              <w:rPr>
                <w:rFonts w:ascii="Angsana New" w:hAnsi="Angsana New"/>
                <w:sz w:val="26"/>
                <w:szCs w:val="26"/>
              </w:rPr>
              <w:t>Leasehold</w:t>
            </w:r>
          </w:p>
        </w:tc>
        <w:tc>
          <w:tcPr>
            <w:tcW w:w="236" w:type="dxa"/>
            <w:tcBorders>
              <w:top w:val="single" w:sz="4" w:space="0" w:color="auto"/>
            </w:tcBorders>
          </w:tcPr>
          <w:p w14:paraId="6B61EFE8"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181" w:type="dxa"/>
            <w:tcBorders>
              <w:top w:val="single" w:sz="4" w:space="0" w:color="auto"/>
            </w:tcBorders>
          </w:tcPr>
          <w:p w14:paraId="273D79E4"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r w:rsidRPr="007579D1">
              <w:rPr>
                <w:rFonts w:ascii="Angsana New" w:hAnsi="Angsana New"/>
                <w:sz w:val="26"/>
                <w:szCs w:val="26"/>
              </w:rPr>
              <w:t>Building</w:t>
            </w:r>
          </w:p>
        </w:tc>
        <w:tc>
          <w:tcPr>
            <w:tcW w:w="236" w:type="dxa"/>
            <w:tcBorders>
              <w:top w:val="single" w:sz="4" w:space="0" w:color="auto"/>
            </w:tcBorders>
          </w:tcPr>
          <w:p w14:paraId="7C79D4CD"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p>
        </w:tc>
        <w:tc>
          <w:tcPr>
            <w:tcW w:w="1270" w:type="dxa"/>
            <w:tcBorders>
              <w:top w:val="single" w:sz="4" w:space="0" w:color="auto"/>
            </w:tcBorders>
            <w:shd w:val="clear" w:color="auto" w:fill="auto"/>
            <w:vAlign w:val="center"/>
          </w:tcPr>
          <w:p w14:paraId="68E5A66B"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p>
        </w:tc>
        <w:tc>
          <w:tcPr>
            <w:tcW w:w="236" w:type="dxa"/>
            <w:tcBorders>
              <w:top w:val="single" w:sz="4" w:space="0" w:color="auto"/>
            </w:tcBorders>
          </w:tcPr>
          <w:p w14:paraId="4D2E5114"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519" w:type="dxa"/>
            <w:tcBorders>
              <w:top w:val="single" w:sz="4" w:space="0" w:color="auto"/>
            </w:tcBorders>
          </w:tcPr>
          <w:p w14:paraId="04E94FED"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Machinery</w:t>
            </w:r>
          </w:p>
        </w:tc>
        <w:tc>
          <w:tcPr>
            <w:tcW w:w="236" w:type="dxa"/>
            <w:tcBorders>
              <w:top w:val="single" w:sz="4" w:space="0" w:color="auto"/>
            </w:tcBorders>
          </w:tcPr>
          <w:p w14:paraId="05ABDA8B" w14:textId="77777777" w:rsidR="00C874E3" w:rsidRPr="007579D1" w:rsidRDefault="00C874E3" w:rsidP="00FA5FB5">
            <w:pPr>
              <w:pStyle w:val="a2"/>
              <w:ind w:right="-18"/>
              <w:jc w:val="center"/>
              <w:rPr>
                <w:rFonts w:ascii="Angsana New" w:hAnsi="Angsana New" w:cs="Angsana New"/>
                <w:sz w:val="26"/>
                <w:szCs w:val="26"/>
                <w:cs/>
                <w:lang w:val="en-US"/>
              </w:rPr>
            </w:pPr>
          </w:p>
        </w:tc>
        <w:tc>
          <w:tcPr>
            <w:tcW w:w="1108" w:type="dxa"/>
            <w:tcBorders>
              <w:top w:val="single" w:sz="4" w:space="0" w:color="auto"/>
            </w:tcBorders>
          </w:tcPr>
          <w:p w14:paraId="2CEBB6C0" w14:textId="77777777" w:rsidR="00C874E3" w:rsidRPr="007579D1" w:rsidRDefault="00C874E3" w:rsidP="00FA5FB5">
            <w:pPr>
              <w:pStyle w:val="a2"/>
              <w:ind w:right="-18"/>
              <w:jc w:val="center"/>
              <w:rPr>
                <w:rFonts w:ascii="Angsana New" w:hAnsi="Angsana New" w:cs="Angsana New"/>
                <w:sz w:val="26"/>
                <w:szCs w:val="26"/>
                <w:lang w:val="en-US"/>
              </w:rPr>
            </w:pPr>
            <w:r w:rsidRPr="007579D1">
              <w:rPr>
                <w:rFonts w:ascii="Angsana New" w:hAnsi="Angsana New" w:cs="Angsana New"/>
                <w:sz w:val="26"/>
                <w:szCs w:val="26"/>
                <w:lang w:val="en-US"/>
              </w:rPr>
              <w:t xml:space="preserve">Furniture </w:t>
            </w:r>
          </w:p>
        </w:tc>
        <w:tc>
          <w:tcPr>
            <w:tcW w:w="236" w:type="dxa"/>
            <w:tcBorders>
              <w:top w:val="single" w:sz="4" w:space="0" w:color="auto"/>
            </w:tcBorders>
          </w:tcPr>
          <w:p w14:paraId="69CEBCB0" w14:textId="77777777" w:rsidR="00C874E3" w:rsidRPr="007579D1" w:rsidRDefault="00C874E3" w:rsidP="00FA5FB5">
            <w:pPr>
              <w:pStyle w:val="a2"/>
              <w:ind w:right="-18"/>
              <w:jc w:val="center"/>
              <w:rPr>
                <w:rFonts w:ascii="Angsana New" w:hAnsi="Angsana New" w:cs="Angsana New"/>
                <w:sz w:val="26"/>
                <w:szCs w:val="26"/>
                <w:lang w:val="en-US"/>
              </w:rPr>
            </w:pPr>
          </w:p>
        </w:tc>
        <w:tc>
          <w:tcPr>
            <w:tcW w:w="1178" w:type="dxa"/>
            <w:tcBorders>
              <w:top w:val="single" w:sz="4" w:space="0" w:color="auto"/>
            </w:tcBorders>
            <w:vAlign w:val="center"/>
          </w:tcPr>
          <w:p w14:paraId="3B299D14" w14:textId="77777777" w:rsidR="00C874E3" w:rsidRPr="007579D1" w:rsidRDefault="00C874E3" w:rsidP="00FA5FB5">
            <w:pPr>
              <w:pStyle w:val="a2"/>
              <w:ind w:right="-18"/>
              <w:jc w:val="center"/>
              <w:rPr>
                <w:rFonts w:ascii="Angsana New" w:hAnsi="Angsana New" w:cs="Angsana New"/>
                <w:sz w:val="26"/>
                <w:szCs w:val="26"/>
                <w:lang w:val="en-US"/>
              </w:rPr>
            </w:pPr>
          </w:p>
        </w:tc>
        <w:tc>
          <w:tcPr>
            <w:tcW w:w="236" w:type="dxa"/>
            <w:tcBorders>
              <w:top w:val="single" w:sz="4" w:space="0" w:color="auto"/>
            </w:tcBorders>
          </w:tcPr>
          <w:p w14:paraId="467BECBF" w14:textId="77777777" w:rsidR="00C874E3" w:rsidRPr="007579D1" w:rsidRDefault="00C874E3" w:rsidP="00FA5FB5">
            <w:pPr>
              <w:pStyle w:val="a2"/>
              <w:ind w:right="-18"/>
              <w:jc w:val="center"/>
              <w:rPr>
                <w:rFonts w:ascii="Angsana New" w:hAnsi="Angsana New" w:cs="Angsana New"/>
                <w:sz w:val="26"/>
                <w:szCs w:val="26"/>
                <w:lang w:val="en-US"/>
              </w:rPr>
            </w:pPr>
          </w:p>
        </w:tc>
        <w:tc>
          <w:tcPr>
            <w:tcW w:w="1043" w:type="dxa"/>
            <w:tcBorders>
              <w:top w:val="single" w:sz="4" w:space="0" w:color="auto"/>
            </w:tcBorders>
          </w:tcPr>
          <w:p w14:paraId="1B36251E"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p>
        </w:tc>
        <w:tc>
          <w:tcPr>
            <w:tcW w:w="236" w:type="dxa"/>
            <w:tcBorders>
              <w:top w:val="single" w:sz="4" w:space="0" w:color="auto"/>
            </w:tcBorders>
          </w:tcPr>
          <w:p w14:paraId="073ABF8D"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p>
        </w:tc>
        <w:tc>
          <w:tcPr>
            <w:tcW w:w="1397" w:type="dxa"/>
            <w:tcBorders>
              <w:top w:val="single" w:sz="4" w:space="0" w:color="auto"/>
            </w:tcBorders>
            <w:vAlign w:val="center"/>
          </w:tcPr>
          <w:p w14:paraId="73D33AEB"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p>
        </w:tc>
      </w:tr>
      <w:tr w:rsidR="00C874E3" w:rsidRPr="007579D1" w14:paraId="257BFD51" w14:textId="77777777" w:rsidTr="009E1374">
        <w:trPr>
          <w:trHeight w:val="82"/>
          <w:tblHeader/>
        </w:trPr>
        <w:tc>
          <w:tcPr>
            <w:tcW w:w="1843" w:type="dxa"/>
            <w:shd w:val="clear" w:color="auto" w:fill="auto"/>
            <w:vAlign w:val="center"/>
          </w:tcPr>
          <w:p w14:paraId="4A2B38CA"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6"/>
                <w:szCs w:val="26"/>
              </w:rPr>
            </w:pPr>
          </w:p>
        </w:tc>
        <w:tc>
          <w:tcPr>
            <w:tcW w:w="1275" w:type="dxa"/>
            <w:tcBorders>
              <w:left w:val="nil"/>
            </w:tcBorders>
            <w:shd w:val="clear" w:color="auto" w:fill="auto"/>
          </w:tcPr>
          <w:p w14:paraId="772E82AF"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r w:rsidRPr="007579D1">
              <w:rPr>
                <w:rFonts w:ascii="Angsana New" w:hAnsi="Angsana New"/>
                <w:sz w:val="26"/>
                <w:szCs w:val="26"/>
              </w:rPr>
              <w:t>Land</w:t>
            </w:r>
          </w:p>
        </w:tc>
        <w:tc>
          <w:tcPr>
            <w:tcW w:w="270" w:type="dxa"/>
          </w:tcPr>
          <w:p w14:paraId="4E586397"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290" w:type="dxa"/>
            <w:shd w:val="clear" w:color="auto" w:fill="auto"/>
          </w:tcPr>
          <w:p w14:paraId="2FF186FA"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improvements</w:t>
            </w:r>
          </w:p>
        </w:tc>
        <w:tc>
          <w:tcPr>
            <w:tcW w:w="236" w:type="dxa"/>
          </w:tcPr>
          <w:p w14:paraId="5FD3E69B"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181" w:type="dxa"/>
          </w:tcPr>
          <w:p w14:paraId="5F42B494"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and</w:t>
            </w:r>
          </w:p>
        </w:tc>
        <w:tc>
          <w:tcPr>
            <w:tcW w:w="236" w:type="dxa"/>
          </w:tcPr>
          <w:p w14:paraId="1D167DAA"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270" w:type="dxa"/>
            <w:shd w:val="clear" w:color="auto" w:fill="auto"/>
          </w:tcPr>
          <w:p w14:paraId="02DFABD1"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System</w:t>
            </w:r>
          </w:p>
        </w:tc>
        <w:tc>
          <w:tcPr>
            <w:tcW w:w="236" w:type="dxa"/>
          </w:tcPr>
          <w:p w14:paraId="59CF2839"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519" w:type="dxa"/>
          </w:tcPr>
          <w:p w14:paraId="7B46EE7E"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and</w:t>
            </w:r>
          </w:p>
        </w:tc>
        <w:tc>
          <w:tcPr>
            <w:tcW w:w="236" w:type="dxa"/>
          </w:tcPr>
          <w:p w14:paraId="6B385C2B" w14:textId="77777777" w:rsidR="00C874E3" w:rsidRPr="007579D1" w:rsidRDefault="00C874E3" w:rsidP="00FA5FB5">
            <w:pPr>
              <w:pStyle w:val="a2"/>
              <w:ind w:right="-18"/>
              <w:jc w:val="center"/>
              <w:rPr>
                <w:rFonts w:ascii="Angsana New" w:hAnsi="Angsana New" w:cs="Angsana New"/>
                <w:sz w:val="26"/>
                <w:szCs w:val="26"/>
                <w:cs/>
              </w:rPr>
            </w:pPr>
          </w:p>
        </w:tc>
        <w:tc>
          <w:tcPr>
            <w:tcW w:w="1108" w:type="dxa"/>
          </w:tcPr>
          <w:p w14:paraId="6C34DC53" w14:textId="77777777" w:rsidR="00C874E3" w:rsidRPr="007579D1" w:rsidRDefault="00C874E3" w:rsidP="00FA5FB5">
            <w:pPr>
              <w:pStyle w:val="a2"/>
              <w:ind w:right="-18"/>
              <w:jc w:val="center"/>
              <w:rPr>
                <w:rFonts w:ascii="Angsana New" w:hAnsi="Angsana New" w:cs="Angsana New"/>
                <w:sz w:val="26"/>
                <w:szCs w:val="26"/>
                <w:lang w:val="en-US"/>
              </w:rPr>
            </w:pPr>
            <w:r w:rsidRPr="007579D1">
              <w:rPr>
                <w:rFonts w:ascii="Angsana New" w:hAnsi="Angsana New" w:cs="Angsana New"/>
                <w:sz w:val="26"/>
                <w:szCs w:val="26"/>
              </w:rPr>
              <w:t>and office</w:t>
            </w:r>
          </w:p>
        </w:tc>
        <w:tc>
          <w:tcPr>
            <w:tcW w:w="236" w:type="dxa"/>
          </w:tcPr>
          <w:p w14:paraId="42F53BFC" w14:textId="77777777" w:rsidR="00C874E3" w:rsidRPr="007579D1" w:rsidRDefault="00C874E3" w:rsidP="00FA5FB5">
            <w:pPr>
              <w:pStyle w:val="a2"/>
              <w:ind w:right="-18"/>
              <w:jc w:val="center"/>
              <w:rPr>
                <w:rFonts w:ascii="Angsana New" w:hAnsi="Angsana New" w:cs="Angsana New"/>
                <w:sz w:val="26"/>
                <w:szCs w:val="26"/>
                <w:lang w:val="en-US"/>
              </w:rPr>
            </w:pPr>
          </w:p>
        </w:tc>
        <w:tc>
          <w:tcPr>
            <w:tcW w:w="1178" w:type="dxa"/>
            <w:vAlign w:val="center"/>
          </w:tcPr>
          <w:p w14:paraId="550B18AC" w14:textId="77777777" w:rsidR="00C874E3" w:rsidRPr="007579D1" w:rsidRDefault="00C874E3" w:rsidP="00FA5FB5">
            <w:pPr>
              <w:pStyle w:val="a2"/>
              <w:ind w:right="-18"/>
              <w:jc w:val="center"/>
              <w:rPr>
                <w:rFonts w:ascii="Angsana New" w:hAnsi="Angsana New" w:cs="Angsana New"/>
                <w:sz w:val="26"/>
                <w:szCs w:val="26"/>
                <w:lang w:val="en-US"/>
              </w:rPr>
            </w:pPr>
            <w:r w:rsidRPr="007579D1">
              <w:rPr>
                <w:rFonts w:ascii="Angsana New" w:hAnsi="Angsana New" w:cs="Angsana New"/>
                <w:sz w:val="26"/>
                <w:szCs w:val="26"/>
                <w:lang w:val="en-US"/>
              </w:rPr>
              <w:t>Vehicles</w:t>
            </w:r>
          </w:p>
        </w:tc>
        <w:tc>
          <w:tcPr>
            <w:tcW w:w="236" w:type="dxa"/>
          </w:tcPr>
          <w:p w14:paraId="25BE6E6E" w14:textId="77777777" w:rsidR="00C874E3" w:rsidRPr="007579D1" w:rsidRDefault="00C874E3" w:rsidP="00FA5FB5">
            <w:pPr>
              <w:pStyle w:val="a2"/>
              <w:ind w:right="-18"/>
              <w:jc w:val="center"/>
              <w:rPr>
                <w:rFonts w:ascii="Angsana New" w:hAnsi="Angsana New" w:cs="Angsana New"/>
                <w:sz w:val="26"/>
                <w:szCs w:val="26"/>
                <w:cs/>
              </w:rPr>
            </w:pPr>
          </w:p>
        </w:tc>
        <w:tc>
          <w:tcPr>
            <w:tcW w:w="1043" w:type="dxa"/>
          </w:tcPr>
          <w:p w14:paraId="159F33AD"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r w:rsidRPr="007579D1">
              <w:rPr>
                <w:rFonts w:ascii="Angsana New" w:hAnsi="Angsana New"/>
                <w:i w:val="0"/>
                <w:sz w:val="26"/>
                <w:szCs w:val="26"/>
              </w:rPr>
              <w:t>Work in</w:t>
            </w:r>
          </w:p>
        </w:tc>
        <w:tc>
          <w:tcPr>
            <w:tcW w:w="236" w:type="dxa"/>
          </w:tcPr>
          <w:p w14:paraId="178E32CA"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p>
        </w:tc>
        <w:tc>
          <w:tcPr>
            <w:tcW w:w="1397" w:type="dxa"/>
            <w:vAlign w:val="center"/>
          </w:tcPr>
          <w:p w14:paraId="453F390A"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r w:rsidRPr="007579D1">
              <w:rPr>
                <w:rFonts w:ascii="Angsana New" w:hAnsi="Angsana New"/>
                <w:i w:val="0"/>
                <w:sz w:val="26"/>
                <w:szCs w:val="26"/>
              </w:rPr>
              <w:t>Total</w:t>
            </w:r>
          </w:p>
        </w:tc>
      </w:tr>
      <w:tr w:rsidR="00C874E3" w:rsidRPr="007579D1" w14:paraId="58A4087D" w14:textId="77777777" w:rsidTr="009E1374">
        <w:trPr>
          <w:trHeight w:val="18"/>
          <w:tblHeader/>
        </w:trPr>
        <w:tc>
          <w:tcPr>
            <w:tcW w:w="1843" w:type="dxa"/>
            <w:shd w:val="clear" w:color="auto" w:fill="auto"/>
          </w:tcPr>
          <w:p w14:paraId="20B1C73F"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b/>
                <w:bCs/>
                <w:sz w:val="26"/>
                <w:szCs w:val="26"/>
              </w:rPr>
            </w:pPr>
          </w:p>
        </w:tc>
        <w:tc>
          <w:tcPr>
            <w:tcW w:w="1275" w:type="dxa"/>
            <w:tcBorders>
              <w:left w:val="nil"/>
              <w:bottom w:val="single" w:sz="4" w:space="0" w:color="auto"/>
            </w:tcBorders>
            <w:shd w:val="clear" w:color="auto" w:fill="auto"/>
          </w:tcPr>
          <w:p w14:paraId="5F3585EA"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rPr>
            </w:pPr>
          </w:p>
        </w:tc>
        <w:tc>
          <w:tcPr>
            <w:tcW w:w="270" w:type="dxa"/>
          </w:tcPr>
          <w:p w14:paraId="235F4D88"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290" w:type="dxa"/>
            <w:tcBorders>
              <w:bottom w:val="single" w:sz="4" w:space="0" w:color="auto"/>
            </w:tcBorders>
            <w:shd w:val="clear" w:color="auto" w:fill="auto"/>
          </w:tcPr>
          <w:p w14:paraId="1A2E26FC"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Leasehold</w:t>
            </w:r>
          </w:p>
        </w:tc>
        <w:tc>
          <w:tcPr>
            <w:tcW w:w="236" w:type="dxa"/>
          </w:tcPr>
          <w:p w14:paraId="779A5D72"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181" w:type="dxa"/>
            <w:tcBorders>
              <w:bottom w:val="single" w:sz="4" w:space="0" w:color="auto"/>
            </w:tcBorders>
          </w:tcPr>
          <w:p w14:paraId="77FFDEB0"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improvements</w:t>
            </w:r>
          </w:p>
        </w:tc>
        <w:tc>
          <w:tcPr>
            <w:tcW w:w="236" w:type="dxa"/>
          </w:tcPr>
          <w:p w14:paraId="2E0F04F1"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270" w:type="dxa"/>
            <w:tcBorders>
              <w:bottom w:val="single" w:sz="4" w:space="0" w:color="auto"/>
            </w:tcBorders>
            <w:shd w:val="clear" w:color="auto" w:fill="auto"/>
          </w:tcPr>
          <w:p w14:paraId="113D66E6"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Utilities</w:t>
            </w:r>
          </w:p>
        </w:tc>
        <w:tc>
          <w:tcPr>
            <w:tcW w:w="236" w:type="dxa"/>
          </w:tcPr>
          <w:p w14:paraId="7BA134C2"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p>
        </w:tc>
        <w:tc>
          <w:tcPr>
            <w:tcW w:w="1519" w:type="dxa"/>
            <w:tcBorders>
              <w:bottom w:val="single" w:sz="4" w:space="0" w:color="auto"/>
            </w:tcBorders>
          </w:tcPr>
          <w:p w14:paraId="7271E0F2"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center"/>
              <w:rPr>
                <w:rFonts w:ascii="Angsana New" w:hAnsi="Angsana New"/>
                <w:sz w:val="26"/>
                <w:szCs w:val="26"/>
                <w:cs/>
              </w:rPr>
            </w:pPr>
            <w:r w:rsidRPr="007579D1">
              <w:rPr>
                <w:rFonts w:ascii="Angsana New" w:hAnsi="Angsana New"/>
                <w:sz w:val="26"/>
                <w:szCs w:val="26"/>
              </w:rPr>
              <w:t>equipment</w:t>
            </w:r>
          </w:p>
        </w:tc>
        <w:tc>
          <w:tcPr>
            <w:tcW w:w="236" w:type="dxa"/>
          </w:tcPr>
          <w:p w14:paraId="15CFA877" w14:textId="77777777" w:rsidR="00C874E3" w:rsidRPr="007579D1" w:rsidRDefault="00C874E3" w:rsidP="00FA5FB5">
            <w:pPr>
              <w:pStyle w:val="a2"/>
              <w:ind w:right="-18"/>
              <w:jc w:val="center"/>
              <w:rPr>
                <w:rFonts w:ascii="Angsana New" w:hAnsi="Angsana New" w:cs="Angsana New"/>
                <w:sz w:val="26"/>
                <w:szCs w:val="26"/>
                <w:cs/>
              </w:rPr>
            </w:pPr>
          </w:p>
        </w:tc>
        <w:tc>
          <w:tcPr>
            <w:tcW w:w="1108" w:type="dxa"/>
            <w:tcBorders>
              <w:bottom w:val="single" w:sz="4" w:space="0" w:color="auto"/>
            </w:tcBorders>
          </w:tcPr>
          <w:p w14:paraId="5A7E9D25" w14:textId="77777777" w:rsidR="00C874E3" w:rsidRPr="007579D1" w:rsidRDefault="00C874E3" w:rsidP="00FA5FB5">
            <w:pPr>
              <w:pStyle w:val="a2"/>
              <w:ind w:right="-18"/>
              <w:jc w:val="center"/>
              <w:rPr>
                <w:rFonts w:ascii="Angsana New" w:hAnsi="Angsana New" w:cs="Angsana New"/>
                <w:sz w:val="26"/>
                <w:szCs w:val="26"/>
                <w:lang w:val="en-US"/>
              </w:rPr>
            </w:pPr>
            <w:r w:rsidRPr="007579D1">
              <w:rPr>
                <w:rFonts w:ascii="Angsana New" w:hAnsi="Angsana New" w:cs="Angsana New"/>
                <w:sz w:val="26"/>
                <w:szCs w:val="26"/>
              </w:rPr>
              <w:t>equipment</w:t>
            </w:r>
          </w:p>
        </w:tc>
        <w:tc>
          <w:tcPr>
            <w:tcW w:w="236" w:type="dxa"/>
          </w:tcPr>
          <w:p w14:paraId="465F6BF5" w14:textId="77777777" w:rsidR="00C874E3" w:rsidRPr="007579D1" w:rsidRDefault="00C874E3" w:rsidP="00FA5FB5">
            <w:pPr>
              <w:pStyle w:val="a2"/>
              <w:ind w:right="-18"/>
              <w:jc w:val="center"/>
              <w:rPr>
                <w:rFonts w:ascii="Angsana New" w:hAnsi="Angsana New" w:cs="Angsana New"/>
                <w:sz w:val="26"/>
                <w:szCs w:val="26"/>
                <w:cs/>
              </w:rPr>
            </w:pPr>
          </w:p>
        </w:tc>
        <w:tc>
          <w:tcPr>
            <w:tcW w:w="1178" w:type="dxa"/>
            <w:tcBorders>
              <w:bottom w:val="single" w:sz="4" w:space="0" w:color="auto"/>
            </w:tcBorders>
            <w:vAlign w:val="center"/>
          </w:tcPr>
          <w:p w14:paraId="55BD75D6" w14:textId="77777777" w:rsidR="00C874E3" w:rsidRPr="007579D1" w:rsidRDefault="00C874E3" w:rsidP="00FA5FB5">
            <w:pPr>
              <w:pStyle w:val="a2"/>
              <w:ind w:right="-18"/>
              <w:jc w:val="center"/>
              <w:rPr>
                <w:rFonts w:ascii="Angsana New" w:hAnsi="Angsana New" w:cs="Angsana New"/>
                <w:sz w:val="26"/>
                <w:szCs w:val="26"/>
                <w:cs/>
                <w:lang w:val="en-US"/>
              </w:rPr>
            </w:pPr>
          </w:p>
        </w:tc>
        <w:tc>
          <w:tcPr>
            <w:tcW w:w="236" w:type="dxa"/>
          </w:tcPr>
          <w:p w14:paraId="605E78CB" w14:textId="77777777" w:rsidR="00C874E3" w:rsidRPr="007579D1" w:rsidRDefault="00C874E3" w:rsidP="00FA5FB5">
            <w:pPr>
              <w:pStyle w:val="a2"/>
              <w:ind w:right="-18"/>
              <w:jc w:val="center"/>
              <w:rPr>
                <w:rFonts w:ascii="Angsana New" w:hAnsi="Angsana New" w:cs="Angsana New"/>
                <w:sz w:val="26"/>
                <w:szCs w:val="26"/>
                <w:cs/>
              </w:rPr>
            </w:pPr>
          </w:p>
        </w:tc>
        <w:tc>
          <w:tcPr>
            <w:tcW w:w="1043" w:type="dxa"/>
            <w:tcBorders>
              <w:bottom w:val="single" w:sz="4" w:space="0" w:color="auto"/>
            </w:tcBorders>
          </w:tcPr>
          <w:p w14:paraId="234CECB9"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cs/>
              </w:rPr>
            </w:pPr>
            <w:r w:rsidRPr="007579D1">
              <w:rPr>
                <w:rFonts w:ascii="Angsana New" w:hAnsi="Angsana New"/>
                <w:i w:val="0"/>
                <w:sz w:val="26"/>
                <w:szCs w:val="26"/>
              </w:rPr>
              <w:t>process</w:t>
            </w:r>
          </w:p>
        </w:tc>
        <w:tc>
          <w:tcPr>
            <w:tcW w:w="236" w:type="dxa"/>
          </w:tcPr>
          <w:p w14:paraId="59223B0A"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cs/>
              </w:rPr>
            </w:pPr>
          </w:p>
        </w:tc>
        <w:tc>
          <w:tcPr>
            <w:tcW w:w="1397" w:type="dxa"/>
            <w:tcBorders>
              <w:bottom w:val="single" w:sz="4" w:space="0" w:color="auto"/>
            </w:tcBorders>
            <w:vAlign w:val="center"/>
          </w:tcPr>
          <w:p w14:paraId="113FD390" w14:textId="77777777" w:rsidR="00C874E3" w:rsidRPr="007579D1" w:rsidRDefault="00C874E3"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6"/>
                <w:szCs w:val="26"/>
              </w:rPr>
            </w:pPr>
          </w:p>
        </w:tc>
      </w:tr>
      <w:tr w:rsidR="00C874E3" w:rsidRPr="007579D1" w14:paraId="247E9088" w14:textId="77777777" w:rsidTr="00632085">
        <w:trPr>
          <w:trHeight w:val="159"/>
          <w:tblHeader/>
        </w:trPr>
        <w:tc>
          <w:tcPr>
            <w:tcW w:w="1843" w:type="dxa"/>
            <w:shd w:val="clear" w:color="auto" w:fill="auto"/>
            <w:vAlign w:val="bottom"/>
          </w:tcPr>
          <w:p w14:paraId="27E680B3"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jc w:val="center"/>
              <w:rPr>
                <w:rFonts w:ascii="Angsana New" w:hAnsi="Angsana New"/>
                <w:b/>
                <w:bCs/>
                <w:sz w:val="26"/>
                <w:szCs w:val="26"/>
              </w:rPr>
            </w:pPr>
          </w:p>
        </w:tc>
        <w:tc>
          <w:tcPr>
            <w:tcW w:w="1275" w:type="dxa"/>
            <w:tcBorders>
              <w:left w:val="nil"/>
            </w:tcBorders>
            <w:shd w:val="clear" w:color="auto" w:fill="auto"/>
            <w:vAlign w:val="bottom"/>
          </w:tcPr>
          <w:p w14:paraId="50E40BF9"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70" w:type="dxa"/>
            <w:vAlign w:val="bottom"/>
          </w:tcPr>
          <w:p w14:paraId="57AC2B18"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290" w:type="dxa"/>
            <w:shd w:val="clear" w:color="auto" w:fill="auto"/>
            <w:vAlign w:val="bottom"/>
          </w:tcPr>
          <w:p w14:paraId="02FE172E"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68CC02EB"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181" w:type="dxa"/>
            <w:vAlign w:val="bottom"/>
          </w:tcPr>
          <w:p w14:paraId="7598EEF3"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0713E19B"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270" w:type="dxa"/>
            <w:shd w:val="clear" w:color="auto" w:fill="auto"/>
            <w:vAlign w:val="bottom"/>
          </w:tcPr>
          <w:p w14:paraId="20C2BE91"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6A15908C"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519" w:type="dxa"/>
            <w:vAlign w:val="bottom"/>
          </w:tcPr>
          <w:p w14:paraId="58573CD3"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25C54F0F" w14:textId="77777777" w:rsidR="00C874E3" w:rsidRPr="007579D1" w:rsidRDefault="00C874E3" w:rsidP="00632085">
            <w:pPr>
              <w:pStyle w:val="a2"/>
              <w:ind w:right="-18"/>
              <w:rPr>
                <w:rFonts w:ascii="Angsana New" w:hAnsi="Angsana New" w:cs="Angsana New"/>
                <w:sz w:val="26"/>
                <w:szCs w:val="26"/>
                <w:cs/>
              </w:rPr>
            </w:pPr>
          </w:p>
        </w:tc>
        <w:tc>
          <w:tcPr>
            <w:tcW w:w="1108" w:type="dxa"/>
            <w:vAlign w:val="bottom"/>
          </w:tcPr>
          <w:p w14:paraId="1D76B536" w14:textId="77777777" w:rsidR="00C874E3" w:rsidRPr="007579D1" w:rsidRDefault="00C874E3" w:rsidP="00632085">
            <w:pPr>
              <w:pStyle w:val="a2"/>
              <w:ind w:right="-18"/>
              <w:rPr>
                <w:rFonts w:ascii="Angsana New" w:hAnsi="Angsana New" w:cs="Angsana New"/>
                <w:sz w:val="26"/>
                <w:szCs w:val="26"/>
              </w:rPr>
            </w:pPr>
          </w:p>
        </w:tc>
        <w:tc>
          <w:tcPr>
            <w:tcW w:w="236" w:type="dxa"/>
            <w:vAlign w:val="bottom"/>
          </w:tcPr>
          <w:p w14:paraId="6E12AC62" w14:textId="77777777" w:rsidR="00C874E3" w:rsidRPr="007579D1" w:rsidRDefault="00C874E3" w:rsidP="00632085">
            <w:pPr>
              <w:pStyle w:val="a2"/>
              <w:ind w:right="-18"/>
              <w:rPr>
                <w:rFonts w:ascii="Angsana New" w:hAnsi="Angsana New" w:cs="Angsana New"/>
                <w:sz w:val="26"/>
                <w:szCs w:val="26"/>
                <w:cs/>
              </w:rPr>
            </w:pPr>
          </w:p>
        </w:tc>
        <w:tc>
          <w:tcPr>
            <w:tcW w:w="1178" w:type="dxa"/>
            <w:vAlign w:val="bottom"/>
          </w:tcPr>
          <w:p w14:paraId="5D6C2EA6" w14:textId="77777777" w:rsidR="00C874E3" w:rsidRPr="007579D1" w:rsidRDefault="00C874E3" w:rsidP="00632085">
            <w:pPr>
              <w:pStyle w:val="a2"/>
              <w:ind w:right="-18"/>
              <w:rPr>
                <w:rFonts w:ascii="Angsana New" w:hAnsi="Angsana New" w:cs="Angsana New"/>
                <w:sz w:val="26"/>
                <w:szCs w:val="26"/>
                <w:cs/>
                <w:lang w:val="en-US"/>
              </w:rPr>
            </w:pPr>
          </w:p>
        </w:tc>
        <w:tc>
          <w:tcPr>
            <w:tcW w:w="236" w:type="dxa"/>
            <w:vAlign w:val="bottom"/>
          </w:tcPr>
          <w:p w14:paraId="1A468AAC" w14:textId="77777777" w:rsidR="00C874E3" w:rsidRPr="007579D1" w:rsidRDefault="00C874E3" w:rsidP="00632085">
            <w:pPr>
              <w:pStyle w:val="a2"/>
              <w:ind w:right="-18"/>
              <w:rPr>
                <w:rFonts w:ascii="Angsana New" w:hAnsi="Angsana New" w:cs="Angsana New"/>
                <w:sz w:val="26"/>
                <w:szCs w:val="26"/>
                <w:cs/>
              </w:rPr>
            </w:pPr>
          </w:p>
        </w:tc>
        <w:tc>
          <w:tcPr>
            <w:tcW w:w="1043" w:type="dxa"/>
            <w:tcBorders>
              <w:top w:val="single" w:sz="4" w:space="0" w:color="auto"/>
            </w:tcBorders>
            <w:vAlign w:val="bottom"/>
          </w:tcPr>
          <w:p w14:paraId="1F429F56" w14:textId="77777777" w:rsidR="00C874E3" w:rsidRPr="007579D1"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236" w:type="dxa"/>
            <w:vAlign w:val="bottom"/>
          </w:tcPr>
          <w:p w14:paraId="59E75838" w14:textId="77777777" w:rsidR="00C874E3" w:rsidRPr="007579D1"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cs/>
              </w:rPr>
            </w:pPr>
          </w:p>
        </w:tc>
        <w:tc>
          <w:tcPr>
            <w:tcW w:w="1397" w:type="dxa"/>
            <w:vAlign w:val="bottom"/>
          </w:tcPr>
          <w:p w14:paraId="1B303C1B" w14:textId="77777777" w:rsidR="00C874E3" w:rsidRPr="007579D1"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r>
      <w:tr w:rsidR="00C874E3" w:rsidRPr="007579D1" w14:paraId="4314C44B" w14:textId="77777777" w:rsidTr="00632085">
        <w:trPr>
          <w:trHeight w:val="241"/>
        </w:trPr>
        <w:tc>
          <w:tcPr>
            <w:tcW w:w="1843" w:type="dxa"/>
            <w:shd w:val="clear" w:color="auto" w:fill="auto"/>
            <w:vAlign w:val="bottom"/>
          </w:tcPr>
          <w:p w14:paraId="267B7824"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u w:val="single"/>
                <w:cs/>
              </w:rPr>
            </w:pPr>
            <w:r w:rsidRPr="007579D1">
              <w:rPr>
                <w:rFonts w:ascii="Angsana New" w:hAnsi="Angsana New"/>
                <w:b/>
                <w:bCs/>
                <w:sz w:val="26"/>
                <w:szCs w:val="26"/>
                <w:u w:val="single"/>
              </w:rPr>
              <w:t>Cost</w:t>
            </w:r>
          </w:p>
        </w:tc>
        <w:tc>
          <w:tcPr>
            <w:tcW w:w="1275" w:type="dxa"/>
            <w:tcBorders>
              <w:left w:val="nil"/>
            </w:tcBorders>
            <w:shd w:val="clear" w:color="auto" w:fill="auto"/>
            <w:vAlign w:val="bottom"/>
          </w:tcPr>
          <w:p w14:paraId="69BCC289"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70" w:type="dxa"/>
            <w:vAlign w:val="bottom"/>
          </w:tcPr>
          <w:p w14:paraId="097FEA39"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0B494821"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1560CF0A"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3DF37D30"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41166A03"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13EDCB2F"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2498989A"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vAlign w:val="bottom"/>
          </w:tcPr>
          <w:p w14:paraId="0D230D36"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14BE8C1D" w14:textId="77777777" w:rsidR="00C874E3" w:rsidRPr="007579D1" w:rsidRDefault="00C874E3" w:rsidP="00632085">
            <w:pPr>
              <w:pStyle w:val="a2"/>
              <w:ind w:right="-18"/>
              <w:rPr>
                <w:rFonts w:ascii="Angsana New" w:hAnsi="Angsana New" w:cs="Angsana New"/>
                <w:sz w:val="26"/>
                <w:szCs w:val="26"/>
                <w:lang w:val="en-US"/>
              </w:rPr>
            </w:pPr>
          </w:p>
        </w:tc>
        <w:tc>
          <w:tcPr>
            <w:tcW w:w="1108" w:type="dxa"/>
            <w:vAlign w:val="bottom"/>
          </w:tcPr>
          <w:p w14:paraId="6D11F08D" w14:textId="77777777" w:rsidR="00C874E3" w:rsidRPr="007579D1" w:rsidRDefault="00C874E3" w:rsidP="00632085">
            <w:pPr>
              <w:pStyle w:val="a2"/>
              <w:ind w:right="-18"/>
              <w:rPr>
                <w:rFonts w:ascii="Angsana New" w:hAnsi="Angsana New" w:cs="Angsana New"/>
                <w:sz w:val="26"/>
                <w:szCs w:val="26"/>
                <w:lang w:val="en-US"/>
              </w:rPr>
            </w:pPr>
          </w:p>
        </w:tc>
        <w:tc>
          <w:tcPr>
            <w:tcW w:w="236" w:type="dxa"/>
            <w:vAlign w:val="bottom"/>
          </w:tcPr>
          <w:p w14:paraId="64463E04" w14:textId="77777777" w:rsidR="00C874E3" w:rsidRPr="007579D1" w:rsidRDefault="00C874E3" w:rsidP="00632085">
            <w:pPr>
              <w:pStyle w:val="a2"/>
              <w:ind w:right="-18"/>
              <w:rPr>
                <w:rFonts w:ascii="Angsana New" w:hAnsi="Angsana New" w:cs="Angsana New"/>
                <w:sz w:val="26"/>
                <w:szCs w:val="26"/>
                <w:lang w:val="en-US"/>
              </w:rPr>
            </w:pPr>
          </w:p>
        </w:tc>
        <w:tc>
          <w:tcPr>
            <w:tcW w:w="1178" w:type="dxa"/>
            <w:vAlign w:val="bottom"/>
          </w:tcPr>
          <w:p w14:paraId="75C615C3" w14:textId="77777777" w:rsidR="00C874E3" w:rsidRPr="007579D1" w:rsidRDefault="00C874E3" w:rsidP="00632085">
            <w:pPr>
              <w:pStyle w:val="a2"/>
              <w:ind w:right="-18"/>
              <w:rPr>
                <w:rFonts w:ascii="Angsana New" w:hAnsi="Angsana New" w:cs="Angsana New"/>
                <w:sz w:val="26"/>
                <w:szCs w:val="26"/>
                <w:lang w:val="en-US"/>
              </w:rPr>
            </w:pPr>
          </w:p>
        </w:tc>
        <w:tc>
          <w:tcPr>
            <w:tcW w:w="236" w:type="dxa"/>
            <w:vAlign w:val="bottom"/>
          </w:tcPr>
          <w:p w14:paraId="4B3DD2C6" w14:textId="77777777" w:rsidR="00C874E3" w:rsidRPr="007579D1" w:rsidRDefault="00C874E3" w:rsidP="00632085">
            <w:pPr>
              <w:pStyle w:val="a2"/>
              <w:ind w:right="-18"/>
              <w:rPr>
                <w:rFonts w:ascii="Angsana New" w:hAnsi="Angsana New" w:cs="Angsana New"/>
                <w:sz w:val="26"/>
                <w:szCs w:val="26"/>
                <w:lang w:val="en-US"/>
              </w:rPr>
            </w:pPr>
          </w:p>
        </w:tc>
        <w:tc>
          <w:tcPr>
            <w:tcW w:w="1043" w:type="dxa"/>
            <w:vAlign w:val="bottom"/>
          </w:tcPr>
          <w:p w14:paraId="1DCBD65D" w14:textId="77777777" w:rsidR="00C874E3" w:rsidRPr="007579D1"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236" w:type="dxa"/>
            <w:vAlign w:val="bottom"/>
          </w:tcPr>
          <w:p w14:paraId="2FEB7EDC" w14:textId="77777777" w:rsidR="00C874E3" w:rsidRPr="007579D1"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1397" w:type="dxa"/>
            <w:vAlign w:val="bottom"/>
          </w:tcPr>
          <w:p w14:paraId="786E85ED" w14:textId="77777777" w:rsidR="00C874E3" w:rsidRPr="007579D1" w:rsidRDefault="00C874E3" w:rsidP="0063208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r>
      <w:tr w:rsidR="00EF40AE" w:rsidRPr="007579D1" w14:paraId="28481226" w14:textId="77777777" w:rsidTr="00632085">
        <w:trPr>
          <w:trHeight w:val="18"/>
        </w:trPr>
        <w:tc>
          <w:tcPr>
            <w:tcW w:w="1843" w:type="dxa"/>
            <w:shd w:val="clear" w:color="auto" w:fill="auto"/>
            <w:vAlign w:val="bottom"/>
          </w:tcPr>
          <w:p w14:paraId="0EBB3A0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December 31,2023</w:t>
            </w:r>
          </w:p>
        </w:tc>
        <w:tc>
          <w:tcPr>
            <w:tcW w:w="1275" w:type="dxa"/>
            <w:tcBorders>
              <w:left w:val="nil"/>
            </w:tcBorders>
            <w:shd w:val="clear" w:color="auto" w:fill="auto"/>
            <w:vAlign w:val="bottom"/>
          </w:tcPr>
          <w:p w14:paraId="3FACFA27" w14:textId="1320298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599,840</w:t>
            </w:r>
          </w:p>
        </w:tc>
        <w:tc>
          <w:tcPr>
            <w:tcW w:w="270" w:type="dxa"/>
            <w:vAlign w:val="bottom"/>
          </w:tcPr>
          <w:p w14:paraId="6A057013"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6DA974CC" w14:textId="0A6D399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438</w:t>
            </w:r>
          </w:p>
        </w:tc>
        <w:tc>
          <w:tcPr>
            <w:tcW w:w="236" w:type="dxa"/>
            <w:vAlign w:val="bottom"/>
          </w:tcPr>
          <w:p w14:paraId="18F2A58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2FC509C8" w14:textId="1DFEE99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55,486</w:t>
            </w:r>
          </w:p>
        </w:tc>
        <w:tc>
          <w:tcPr>
            <w:tcW w:w="236" w:type="dxa"/>
            <w:vAlign w:val="bottom"/>
          </w:tcPr>
          <w:p w14:paraId="3514FA0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00C987A3" w14:textId="789D7CB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92,479</w:t>
            </w:r>
          </w:p>
        </w:tc>
        <w:tc>
          <w:tcPr>
            <w:tcW w:w="236" w:type="dxa"/>
            <w:vAlign w:val="bottom"/>
          </w:tcPr>
          <w:p w14:paraId="4E65338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vAlign w:val="bottom"/>
          </w:tcPr>
          <w:p w14:paraId="1B77C966" w14:textId="52A36FD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3,789,100</w:t>
            </w:r>
          </w:p>
        </w:tc>
        <w:tc>
          <w:tcPr>
            <w:tcW w:w="236" w:type="dxa"/>
            <w:vAlign w:val="bottom"/>
          </w:tcPr>
          <w:p w14:paraId="5D7601D4" w14:textId="77777777" w:rsidR="00EF40AE" w:rsidRPr="007579D1" w:rsidRDefault="00EF40AE" w:rsidP="00EF40AE">
            <w:pPr>
              <w:pStyle w:val="a2"/>
              <w:ind w:right="-18"/>
              <w:rPr>
                <w:rFonts w:ascii="Angsana New" w:hAnsi="Angsana New" w:cs="Angsana New"/>
                <w:sz w:val="26"/>
                <w:szCs w:val="26"/>
                <w:lang w:val="en-US"/>
              </w:rPr>
            </w:pPr>
          </w:p>
        </w:tc>
        <w:tc>
          <w:tcPr>
            <w:tcW w:w="1108" w:type="dxa"/>
            <w:vAlign w:val="bottom"/>
          </w:tcPr>
          <w:p w14:paraId="13310F90" w14:textId="7EE12B39"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7,113</w:t>
            </w:r>
          </w:p>
        </w:tc>
        <w:tc>
          <w:tcPr>
            <w:tcW w:w="236" w:type="dxa"/>
            <w:vAlign w:val="bottom"/>
          </w:tcPr>
          <w:p w14:paraId="5C2ED037" w14:textId="77777777" w:rsidR="00EF40AE" w:rsidRPr="007579D1" w:rsidRDefault="00EF40AE" w:rsidP="00EF40AE">
            <w:pPr>
              <w:pStyle w:val="a2"/>
              <w:ind w:right="-18"/>
              <w:rPr>
                <w:rFonts w:ascii="Angsana New" w:hAnsi="Angsana New" w:cs="Angsana New"/>
                <w:sz w:val="26"/>
                <w:szCs w:val="26"/>
                <w:lang w:val="en-US"/>
              </w:rPr>
            </w:pPr>
          </w:p>
        </w:tc>
        <w:tc>
          <w:tcPr>
            <w:tcW w:w="1178" w:type="dxa"/>
            <w:vAlign w:val="bottom"/>
          </w:tcPr>
          <w:p w14:paraId="0AF6C412" w14:textId="158FBB64"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58,155</w:t>
            </w:r>
          </w:p>
        </w:tc>
        <w:tc>
          <w:tcPr>
            <w:tcW w:w="236" w:type="dxa"/>
            <w:vAlign w:val="bottom"/>
          </w:tcPr>
          <w:p w14:paraId="37CCA435" w14:textId="77777777" w:rsidR="00EF40AE" w:rsidRPr="007579D1" w:rsidRDefault="00EF40AE" w:rsidP="00EF40AE">
            <w:pPr>
              <w:pStyle w:val="a2"/>
              <w:ind w:right="-18"/>
              <w:rPr>
                <w:rFonts w:ascii="Angsana New" w:hAnsi="Angsana New" w:cs="Angsana New"/>
                <w:sz w:val="26"/>
                <w:szCs w:val="26"/>
                <w:lang w:val="en-US"/>
              </w:rPr>
            </w:pPr>
          </w:p>
        </w:tc>
        <w:tc>
          <w:tcPr>
            <w:tcW w:w="1043" w:type="dxa"/>
            <w:vAlign w:val="bottom"/>
          </w:tcPr>
          <w:p w14:paraId="40C44B89" w14:textId="21DAA27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2,431</w:t>
            </w:r>
          </w:p>
        </w:tc>
        <w:tc>
          <w:tcPr>
            <w:tcW w:w="236" w:type="dxa"/>
            <w:vAlign w:val="bottom"/>
          </w:tcPr>
          <w:p w14:paraId="4592AF25" w14:textId="7777777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1397" w:type="dxa"/>
            <w:vAlign w:val="bottom"/>
          </w:tcPr>
          <w:p w14:paraId="2755F942" w14:textId="7DFABAE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4,605,042</w:t>
            </w:r>
          </w:p>
        </w:tc>
      </w:tr>
      <w:tr w:rsidR="00EF40AE" w:rsidRPr="007579D1" w14:paraId="659B2F78" w14:textId="77777777" w:rsidTr="00632085">
        <w:trPr>
          <w:trHeight w:val="18"/>
        </w:trPr>
        <w:tc>
          <w:tcPr>
            <w:tcW w:w="1843" w:type="dxa"/>
            <w:shd w:val="clear" w:color="auto" w:fill="auto"/>
            <w:vAlign w:val="bottom"/>
          </w:tcPr>
          <w:p w14:paraId="6FED05F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r w:rsidRPr="007579D1">
              <w:rPr>
                <w:rFonts w:ascii="Angsana New" w:hAnsi="Angsana New"/>
                <w:sz w:val="26"/>
                <w:szCs w:val="26"/>
              </w:rPr>
              <w:t>Addition</w:t>
            </w:r>
          </w:p>
        </w:tc>
        <w:tc>
          <w:tcPr>
            <w:tcW w:w="1275" w:type="dxa"/>
            <w:tcBorders>
              <w:left w:val="nil"/>
            </w:tcBorders>
            <w:shd w:val="clear" w:color="auto" w:fill="auto"/>
            <w:vAlign w:val="bottom"/>
          </w:tcPr>
          <w:p w14:paraId="730B67A4" w14:textId="37313D1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70" w:type="dxa"/>
            <w:vAlign w:val="bottom"/>
          </w:tcPr>
          <w:p w14:paraId="1793E95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206BF564" w14:textId="7700C43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68B1D30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08FA4569" w14:textId="7374424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04457CA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78CBCC49" w14:textId="4E20796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3D69008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vAlign w:val="bottom"/>
          </w:tcPr>
          <w:p w14:paraId="00455BF7" w14:textId="4EDD96B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7FE5B2F2" w14:textId="77777777" w:rsidR="00EF40AE" w:rsidRPr="007579D1" w:rsidRDefault="00EF40AE" w:rsidP="00EF40AE">
            <w:pPr>
              <w:pStyle w:val="a2"/>
              <w:ind w:right="-18"/>
              <w:rPr>
                <w:rFonts w:ascii="Angsana New" w:hAnsi="Angsana New" w:cs="Angsana New"/>
                <w:sz w:val="26"/>
                <w:szCs w:val="26"/>
                <w:lang w:val="en-US"/>
              </w:rPr>
            </w:pPr>
          </w:p>
        </w:tc>
        <w:tc>
          <w:tcPr>
            <w:tcW w:w="1108" w:type="dxa"/>
            <w:vAlign w:val="bottom"/>
          </w:tcPr>
          <w:p w14:paraId="2A0EF22A" w14:textId="25EBDCD3"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54</w:t>
            </w:r>
          </w:p>
        </w:tc>
        <w:tc>
          <w:tcPr>
            <w:tcW w:w="236" w:type="dxa"/>
            <w:vAlign w:val="bottom"/>
          </w:tcPr>
          <w:p w14:paraId="1A6D0E0D" w14:textId="77777777" w:rsidR="00EF40AE" w:rsidRPr="007579D1" w:rsidRDefault="00EF40AE" w:rsidP="00EF40AE">
            <w:pPr>
              <w:pStyle w:val="a2"/>
              <w:ind w:right="-18"/>
              <w:rPr>
                <w:rFonts w:ascii="Angsana New" w:hAnsi="Angsana New" w:cs="Angsana New"/>
                <w:sz w:val="26"/>
                <w:szCs w:val="26"/>
                <w:lang w:val="en-US"/>
              </w:rPr>
            </w:pPr>
          </w:p>
        </w:tc>
        <w:tc>
          <w:tcPr>
            <w:tcW w:w="1178" w:type="dxa"/>
            <w:vAlign w:val="bottom"/>
          </w:tcPr>
          <w:p w14:paraId="64C0C590" w14:textId="6483452B"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w:t>
            </w:r>
          </w:p>
        </w:tc>
        <w:tc>
          <w:tcPr>
            <w:tcW w:w="236" w:type="dxa"/>
            <w:vAlign w:val="bottom"/>
          </w:tcPr>
          <w:p w14:paraId="52681208" w14:textId="77777777" w:rsidR="00EF40AE" w:rsidRPr="007579D1" w:rsidRDefault="00EF40AE" w:rsidP="00EF40AE">
            <w:pPr>
              <w:pStyle w:val="a2"/>
              <w:ind w:right="-18"/>
              <w:rPr>
                <w:rFonts w:ascii="Angsana New" w:hAnsi="Angsana New" w:cs="Angsana New"/>
                <w:sz w:val="26"/>
                <w:szCs w:val="26"/>
                <w:lang w:val="en-US"/>
              </w:rPr>
            </w:pPr>
          </w:p>
        </w:tc>
        <w:tc>
          <w:tcPr>
            <w:tcW w:w="1043" w:type="dxa"/>
            <w:vAlign w:val="bottom"/>
          </w:tcPr>
          <w:p w14:paraId="7D88AC3F" w14:textId="1B017D82"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35</w:t>
            </w:r>
          </w:p>
        </w:tc>
        <w:tc>
          <w:tcPr>
            <w:tcW w:w="236" w:type="dxa"/>
            <w:vAlign w:val="bottom"/>
          </w:tcPr>
          <w:p w14:paraId="7F44E9F0" w14:textId="7777777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1397" w:type="dxa"/>
            <w:vAlign w:val="bottom"/>
          </w:tcPr>
          <w:p w14:paraId="11CFA289" w14:textId="565959F2"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89</w:t>
            </w:r>
          </w:p>
        </w:tc>
      </w:tr>
      <w:tr w:rsidR="00EF40AE" w:rsidRPr="007579D1" w14:paraId="2F53958F" w14:textId="77777777" w:rsidTr="00632085">
        <w:trPr>
          <w:trHeight w:val="18"/>
        </w:trPr>
        <w:tc>
          <w:tcPr>
            <w:tcW w:w="1843" w:type="dxa"/>
            <w:shd w:val="clear" w:color="auto" w:fill="auto"/>
            <w:vAlign w:val="bottom"/>
          </w:tcPr>
          <w:p w14:paraId="0D78F64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rPr>
            </w:pPr>
            <w:r w:rsidRPr="007579D1">
              <w:rPr>
                <w:rFonts w:ascii="Angsana New" w:hAnsi="Angsana New"/>
                <w:sz w:val="26"/>
                <w:szCs w:val="26"/>
              </w:rPr>
              <w:t>Disposals</w:t>
            </w:r>
          </w:p>
        </w:tc>
        <w:tc>
          <w:tcPr>
            <w:tcW w:w="1275" w:type="dxa"/>
            <w:tcBorders>
              <w:left w:val="nil"/>
            </w:tcBorders>
            <w:shd w:val="clear" w:color="auto" w:fill="auto"/>
            <w:vAlign w:val="bottom"/>
          </w:tcPr>
          <w:p w14:paraId="748D8411" w14:textId="4C7FAD4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70" w:type="dxa"/>
            <w:vAlign w:val="bottom"/>
          </w:tcPr>
          <w:p w14:paraId="741084C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38C3736E" w14:textId="5928635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3D301D6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79E4B51B" w14:textId="7D7746C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5604D1F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11F7754E" w14:textId="63E277F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5D5BE7E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vAlign w:val="bottom"/>
          </w:tcPr>
          <w:p w14:paraId="29DBABEF" w14:textId="0221F3F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6B5FB9B4" w14:textId="77777777" w:rsidR="00EF40AE" w:rsidRPr="007579D1" w:rsidRDefault="00EF40AE" w:rsidP="00EF40AE">
            <w:pPr>
              <w:pStyle w:val="a2"/>
              <w:ind w:right="-18"/>
              <w:rPr>
                <w:rFonts w:ascii="Angsana New" w:hAnsi="Angsana New" w:cs="Angsana New"/>
                <w:sz w:val="26"/>
                <w:szCs w:val="26"/>
                <w:lang w:val="en-US"/>
              </w:rPr>
            </w:pPr>
          </w:p>
        </w:tc>
        <w:tc>
          <w:tcPr>
            <w:tcW w:w="1108" w:type="dxa"/>
            <w:vAlign w:val="bottom"/>
          </w:tcPr>
          <w:p w14:paraId="52640BFA" w14:textId="6B98F00B"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(7)</w:t>
            </w:r>
          </w:p>
        </w:tc>
        <w:tc>
          <w:tcPr>
            <w:tcW w:w="236" w:type="dxa"/>
            <w:vAlign w:val="bottom"/>
          </w:tcPr>
          <w:p w14:paraId="632C4AB6" w14:textId="77777777" w:rsidR="00EF40AE" w:rsidRPr="007579D1" w:rsidRDefault="00EF40AE" w:rsidP="00EF40AE">
            <w:pPr>
              <w:pStyle w:val="a2"/>
              <w:ind w:right="-18"/>
              <w:rPr>
                <w:rFonts w:ascii="Angsana New" w:hAnsi="Angsana New" w:cs="Angsana New"/>
                <w:sz w:val="26"/>
                <w:szCs w:val="26"/>
                <w:lang w:val="en-US"/>
              </w:rPr>
            </w:pPr>
          </w:p>
        </w:tc>
        <w:tc>
          <w:tcPr>
            <w:tcW w:w="1178" w:type="dxa"/>
            <w:vAlign w:val="bottom"/>
          </w:tcPr>
          <w:p w14:paraId="353B209A" w14:textId="653DC15E"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w:t>
            </w:r>
          </w:p>
        </w:tc>
        <w:tc>
          <w:tcPr>
            <w:tcW w:w="236" w:type="dxa"/>
            <w:vAlign w:val="bottom"/>
          </w:tcPr>
          <w:p w14:paraId="385E90C8" w14:textId="77777777" w:rsidR="00EF40AE" w:rsidRPr="007579D1" w:rsidRDefault="00EF40AE" w:rsidP="00EF40AE">
            <w:pPr>
              <w:pStyle w:val="a2"/>
              <w:ind w:right="-18"/>
              <w:rPr>
                <w:rFonts w:ascii="Angsana New" w:hAnsi="Angsana New" w:cs="Angsana New"/>
                <w:sz w:val="26"/>
                <w:szCs w:val="26"/>
                <w:lang w:val="en-US"/>
              </w:rPr>
            </w:pPr>
          </w:p>
        </w:tc>
        <w:tc>
          <w:tcPr>
            <w:tcW w:w="1043" w:type="dxa"/>
            <w:vAlign w:val="bottom"/>
          </w:tcPr>
          <w:p w14:paraId="1EE52485" w14:textId="0D302F28"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w:t>
            </w:r>
          </w:p>
        </w:tc>
        <w:tc>
          <w:tcPr>
            <w:tcW w:w="236" w:type="dxa"/>
            <w:vAlign w:val="bottom"/>
          </w:tcPr>
          <w:p w14:paraId="57B6D051" w14:textId="7777777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1397" w:type="dxa"/>
            <w:vAlign w:val="bottom"/>
          </w:tcPr>
          <w:p w14:paraId="1B6290A4" w14:textId="6EE65665"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(7)</w:t>
            </w:r>
          </w:p>
        </w:tc>
      </w:tr>
      <w:tr w:rsidR="00EF40AE" w:rsidRPr="007579D1" w14:paraId="374AB3C0" w14:textId="77777777" w:rsidTr="00632085">
        <w:trPr>
          <w:trHeight w:val="18"/>
        </w:trPr>
        <w:tc>
          <w:tcPr>
            <w:tcW w:w="1843" w:type="dxa"/>
            <w:shd w:val="clear" w:color="auto" w:fill="auto"/>
            <w:vAlign w:val="bottom"/>
          </w:tcPr>
          <w:p w14:paraId="3206F82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rPr>
            </w:pPr>
            <w:r w:rsidRPr="007579D1">
              <w:rPr>
                <w:rFonts w:ascii="Angsana New" w:hAnsi="Angsana New"/>
                <w:sz w:val="26"/>
                <w:szCs w:val="26"/>
              </w:rPr>
              <w:t>Transfer in (Transfer out)</w:t>
            </w:r>
          </w:p>
        </w:tc>
        <w:tc>
          <w:tcPr>
            <w:tcW w:w="1275" w:type="dxa"/>
            <w:tcBorders>
              <w:left w:val="nil"/>
            </w:tcBorders>
            <w:shd w:val="clear" w:color="auto" w:fill="auto"/>
            <w:vAlign w:val="bottom"/>
          </w:tcPr>
          <w:p w14:paraId="506BB61B" w14:textId="395526A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70" w:type="dxa"/>
            <w:vAlign w:val="bottom"/>
          </w:tcPr>
          <w:p w14:paraId="4F3608E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66FFFFEC" w14:textId="12B9010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0609EC8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45C4EC09" w14:textId="5E68548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2E9FF70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49D58923" w14:textId="637EF49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1FFACE4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vAlign w:val="bottom"/>
          </w:tcPr>
          <w:p w14:paraId="73C7FCA3" w14:textId="1879236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5A33F5AB" w14:textId="77777777" w:rsidR="00EF40AE" w:rsidRPr="007579D1" w:rsidRDefault="00EF40AE" w:rsidP="00EF40AE">
            <w:pPr>
              <w:pStyle w:val="a2"/>
              <w:ind w:right="-18"/>
              <w:rPr>
                <w:rFonts w:ascii="Angsana New" w:hAnsi="Angsana New" w:cs="Angsana New"/>
                <w:sz w:val="26"/>
                <w:szCs w:val="26"/>
                <w:lang w:val="en-US"/>
              </w:rPr>
            </w:pPr>
          </w:p>
        </w:tc>
        <w:tc>
          <w:tcPr>
            <w:tcW w:w="1108" w:type="dxa"/>
            <w:vAlign w:val="bottom"/>
          </w:tcPr>
          <w:p w14:paraId="16649616" w14:textId="7A4F5617"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rPr>
              <w:t>-</w:t>
            </w:r>
          </w:p>
        </w:tc>
        <w:tc>
          <w:tcPr>
            <w:tcW w:w="236" w:type="dxa"/>
            <w:vAlign w:val="bottom"/>
          </w:tcPr>
          <w:p w14:paraId="2BDE923A" w14:textId="77777777" w:rsidR="00EF40AE" w:rsidRPr="007579D1" w:rsidRDefault="00EF40AE" w:rsidP="00EF40AE">
            <w:pPr>
              <w:pStyle w:val="a2"/>
              <w:ind w:right="-18"/>
              <w:rPr>
                <w:rFonts w:ascii="Angsana New" w:hAnsi="Angsana New" w:cs="Angsana New"/>
                <w:sz w:val="26"/>
                <w:szCs w:val="26"/>
                <w:lang w:val="en-US"/>
              </w:rPr>
            </w:pPr>
          </w:p>
        </w:tc>
        <w:tc>
          <w:tcPr>
            <w:tcW w:w="1178" w:type="dxa"/>
            <w:vAlign w:val="bottom"/>
          </w:tcPr>
          <w:p w14:paraId="149C7272" w14:textId="50A6BB59"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w:t>
            </w:r>
          </w:p>
        </w:tc>
        <w:tc>
          <w:tcPr>
            <w:tcW w:w="236" w:type="dxa"/>
            <w:vAlign w:val="bottom"/>
          </w:tcPr>
          <w:p w14:paraId="50DF3BCE" w14:textId="77777777" w:rsidR="00EF40AE" w:rsidRPr="007579D1" w:rsidRDefault="00EF40AE" w:rsidP="00EF40AE">
            <w:pPr>
              <w:pStyle w:val="a2"/>
              <w:ind w:right="-18"/>
              <w:rPr>
                <w:rFonts w:ascii="Angsana New" w:hAnsi="Angsana New" w:cs="Angsana New"/>
                <w:sz w:val="26"/>
                <w:szCs w:val="26"/>
                <w:lang w:val="en-US"/>
              </w:rPr>
            </w:pPr>
          </w:p>
        </w:tc>
        <w:tc>
          <w:tcPr>
            <w:tcW w:w="1043" w:type="dxa"/>
            <w:tcBorders>
              <w:bottom w:val="single" w:sz="4" w:space="0" w:color="auto"/>
            </w:tcBorders>
            <w:vAlign w:val="bottom"/>
          </w:tcPr>
          <w:p w14:paraId="1F06371D" w14:textId="276E1D13"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(177)</w:t>
            </w:r>
          </w:p>
        </w:tc>
        <w:tc>
          <w:tcPr>
            <w:tcW w:w="236" w:type="dxa"/>
            <w:vAlign w:val="bottom"/>
          </w:tcPr>
          <w:p w14:paraId="4C7D0EE1" w14:textId="7777777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1397" w:type="dxa"/>
            <w:vAlign w:val="bottom"/>
          </w:tcPr>
          <w:p w14:paraId="74B0A22E" w14:textId="6C85DA74"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(177)</w:t>
            </w:r>
          </w:p>
        </w:tc>
      </w:tr>
      <w:tr w:rsidR="00EF40AE" w:rsidRPr="007579D1" w14:paraId="4C1F0DB4" w14:textId="77777777" w:rsidTr="00632085">
        <w:trPr>
          <w:trHeight w:val="18"/>
        </w:trPr>
        <w:tc>
          <w:tcPr>
            <w:tcW w:w="1843" w:type="dxa"/>
            <w:shd w:val="clear" w:color="auto" w:fill="auto"/>
            <w:vAlign w:val="bottom"/>
          </w:tcPr>
          <w:p w14:paraId="47DE9C1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March 31,2024</w:t>
            </w:r>
          </w:p>
        </w:tc>
        <w:tc>
          <w:tcPr>
            <w:tcW w:w="1275" w:type="dxa"/>
            <w:tcBorders>
              <w:top w:val="single" w:sz="4" w:space="0" w:color="auto"/>
              <w:bottom w:val="single" w:sz="4" w:space="0" w:color="auto"/>
            </w:tcBorders>
            <w:shd w:val="clear" w:color="auto" w:fill="auto"/>
            <w:vAlign w:val="bottom"/>
          </w:tcPr>
          <w:p w14:paraId="421752A2" w14:textId="266EED7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599,840</w:t>
            </w:r>
          </w:p>
        </w:tc>
        <w:tc>
          <w:tcPr>
            <w:tcW w:w="270" w:type="dxa"/>
            <w:vAlign w:val="bottom"/>
          </w:tcPr>
          <w:p w14:paraId="13C9EBBE"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tcBorders>
              <w:top w:val="single" w:sz="4" w:space="0" w:color="auto"/>
              <w:bottom w:val="single" w:sz="4" w:space="0" w:color="auto"/>
            </w:tcBorders>
            <w:shd w:val="clear" w:color="auto" w:fill="auto"/>
            <w:vAlign w:val="bottom"/>
          </w:tcPr>
          <w:p w14:paraId="4465982A" w14:textId="089971C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438</w:t>
            </w:r>
          </w:p>
        </w:tc>
        <w:tc>
          <w:tcPr>
            <w:tcW w:w="236" w:type="dxa"/>
            <w:vAlign w:val="bottom"/>
          </w:tcPr>
          <w:p w14:paraId="088B495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tcBorders>
              <w:top w:val="single" w:sz="4" w:space="0" w:color="auto"/>
              <w:bottom w:val="single" w:sz="4" w:space="0" w:color="auto"/>
            </w:tcBorders>
            <w:vAlign w:val="bottom"/>
          </w:tcPr>
          <w:p w14:paraId="62887BE5" w14:textId="01AEE74B"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55,486</w:t>
            </w:r>
          </w:p>
        </w:tc>
        <w:tc>
          <w:tcPr>
            <w:tcW w:w="236" w:type="dxa"/>
            <w:vAlign w:val="bottom"/>
          </w:tcPr>
          <w:p w14:paraId="2905E75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tcBorders>
              <w:top w:val="single" w:sz="4" w:space="0" w:color="auto"/>
              <w:bottom w:val="single" w:sz="4" w:space="0" w:color="auto"/>
            </w:tcBorders>
            <w:shd w:val="clear" w:color="auto" w:fill="auto"/>
            <w:vAlign w:val="bottom"/>
          </w:tcPr>
          <w:p w14:paraId="6289DF8E" w14:textId="2DEBCF5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92,479</w:t>
            </w:r>
          </w:p>
        </w:tc>
        <w:tc>
          <w:tcPr>
            <w:tcW w:w="236" w:type="dxa"/>
            <w:vAlign w:val="bottom"/>
          </w:tcPr>
          <w:p w14:paraId="5E5245B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tcBorders>
              <w:top w:val="single" w:sz="4" w:space="0" w:color="auto"/>
              <w:bottom w:val="single" w:sz="4" w:space="0" w:color="auto"/>
            </w:tcBorders>
            <w:shd w:val="clear" w:color="auto" w:fill="auto"/>
            <w:vAlign w:val="bottom"/>
          </w:tcPr>
          <w:p w14:paraId="154881DA" w14:textId="4A7ECF3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3,789,100</w:t>
            </w:r>
          </w:p>
        </w:tc>
        <w:tc>
          <w:tcPr>
            <w:tcW w:w="236" w:type="dxa"/>
            <w:vAlign w:val="bottom"/>
          </w:tcPr>
          <w:p w14:paraId="19AA46EA" w14:textId="77777777" w:rsidR="00EF40AE" w:rsidRPr="007579D1" w:rsidRDefault="00EF40AE" w:rsidP="00EF40AE">
            <w:pPr>
              <w:pStyle w:val="a2"/>
              <w:ind w:right="-18"/>
              <w:rPr>
                <w:rFonts w:ascii="Angsana New" w:hAnsi="Angsana New" w:cs="Angsana New"/>
                <w:sz w:val="26"/>
                <w:szCs w:val="26"/>
                <w:lang w:val="en-US"/>
              </w:rPr>
            </w:pPr>
          </w:p>
        </w:tc>
        <w:tc>
          <w:tcPr>
            <w:tcW w:w="1108" w:type="dxa"/>
            <w:tcBorders>
              <w:top w:val="single" w:sz="4" w:space="0" w:color="auto"/>
              <w:bottom w:val="single" w:sz="4" w:space="0" w:color="auto"/>
            </w:tcBorders>
            <w:shd w:val="clear" w:color="auto" w:fill="auto"/>
            <w:vAlign w:val="bottom"/>
          </w:tcPr>
          <w:p w14:paraId="346F33C2" w14:textId="7DE07D2B"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7,160</w:t>
            </w:r>
          </w:p>
        </w:tc>
        <w:tc>
          <w:tcPr>
            <w:tcW w:w="236" w:type="dxa"/>
            <w:vAlign w:val="bottom"/>
          </w:tcPr>
          <w:p w14:paraId="29216E86" w14:textId="77777777" w:rsidR="00EF40AE" w:rsidRPr="007579D1" w:rsidRDefault="00EF40AE" w:rsidP="00EF40AE">
            <w:pPr>
              <w:pStyle w:val="a2"/>
              <w:ind w:right="-18"/>
              <w:rPr>
                <w:rFonts w:ascii="Angsana New" w:hAnsi="Angsana New" w:cs="Angsana New"/>
                <w:sz w:val="26"/>
                <w:szCs w:val="26"/>
                <w:lang w:val="en-US"/>
              </w:rPr>
            </w:pPr>
          </w:p>
        </w:tc>
        <w:tc>
          <w:tcPr>
            <w:tcW w:w="1178" w:type="dxa"/>
            <w:tcBorders>
              <w:top w:val="single" w:sz="4" w:space="0" w:color="auto"/>
              <w:bottom w:val="single" w:sz="4" w:space="0" w:color="auto"/>
            </w:tcBorders>
            <w:shd w:val="clear" w:color="auto" w:fill="auto"/>
            <w:vAlign w:val="bottom"/>
          </w:tcPr>
          <w:p w14:paraId="0299C461" w14:textId="282ED50E" w:rsidR="00EF40AE" w:rsidRPr="007579D1" w:rsidRDefault="00EF40AE" w:rsidP="00EF40AE">
            <w:pPr>
              <w:pStyle w:val="a2"/>
              <w:ind w:right="-18"/>
              <w:rPr>
                <w:rFonts w:ascii="Angsana New" w:hAnsi="Angsana New" w:cs="Angsana New"/>
                <w:sz w:val="26"/>
                <w:szCs w:val="26"/>
                <w:lang w:val="en-US"/>
              </w:rPr>
            </w:pPr>
            <w:r w:rsidRPr="007579D1">
              <w:rPr>
                <w:rFonts w:ascii="Angsana New" w:hAnsi="Angsana New" w:cs="Angsana New"/>
                <w:sz w:val="26"/>
                <w:szCs w:val="26"/>
                <w:lang w:val="en-US"/>
              </w:rPr>
              <w:t>58,155</w:t>
            </w:r>
          </w:p>
        </w:tc>
        <w:tc>
          <w:tcPr>
            <w:tcW w:w="236" w:type="dxa"/>
            <w:vAlign w:val="bottom"/>
          </w:tcPr>
          <w:p w14:paraId="600F6B78" w14:textId="77777777" w:rsidR="00EF40AE" w:rsidRPr="007579D1" w:rsidRDefault="00EF40AE" w:rsidP="00EF40AE">
            <w:pPr>
              <w:pStyle w:val="a2"/>
              <w:ind w:right="-18"/>
              <w:rPr>
                <w:rFonts w:ascii="Angsana New" w:hAnsi="Angsana New" w:cs="Angsana New"/>
                <w:sz w:val="26"/>
                <w:szCs w:val="26"/>
                <w:lang w:val="en-US"/>
              </w:rPr>
            </w:pPr>
          </w:p>
        </w:tc>
        <w:tc>
          <w:tcPr>
            <w:tcW w:w="1043" w:type="dxa"/>
            <w:tcBorders>
              <w:top w:val="single" w:sz="4" w:space="0" w:color="auto"/>
              <w:bottom w:val="single" w:sz="4" w:space="0" w:color="auto"/>
            </w:tcBorders>
            <w:vAlign w:val="bottom"/>
          </w:tcPr>
          <w:p w14:paraId="4A9AB735" w14:textId="27B04C6F"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2,289</w:t>
            </w:r>
          </w:p>
        </w:tc>
        <w:tc>
          <w:tcPr>
            <w:tcW w:w="236" w:type="dxa"/>
            <w:vAlign w:val="bottom"/>
          </w:tcPr>
          <w:p w14:paraId="2C734A37" w14:textId="77777777"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p>
        </w:tc>
        <w:tc>
          <w:tcPr>
            <w:tcW w:w="1397" w:type="dxa"/>
            <w:tcBorders>
              <w:top w:val="single" w:sz="4" w:space="0" w:color="auto"/>
              <w:bottom w:val="single" w:sz="4" w:space="0" w:color="auto"/>
            </w:tcBorders>
            <w:shd w:val="clear" w:color="auto" w:fill="auto"/>
            <w:vAlign w:val="bottom"/>
          </w:tcPr>
          <w:p w14:paraId="5DF2F147" w14:textId="24C26568" w:rsidR="00EF40AE" w:rsidRPr="007579D1" w:rsidRDefault="00EF40AE" w:rsidP="00EF40AE">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6"/>
                <w:szCs w:val="26"/>
              </w:rPr>
            </w:pPr>
            <w:r w:rsidRPr="007579D1">
              <w:rPr>
                <w:rFonts w:ascii="Angsana New" w:hAnsi="Angsana New"/>
                <w:i w:val="0"/>
                <w:sz w:val="26"/>
                <w:szCs w:val="26"/>
              </w:rPr>
              <w:t>4,604,947</w:t>
            </w:r>
          </w:p>
        </w:tc>
      </w:tr>
      <w:tr w:rsidR="009E1374" w:rsidRPr="007579D1" w14:paraId="525EAE90" w14:textId="77777777" w:rsidTr="00F32CD2">
        <w:trPr>
          <w:trHeight w:val="18"/>
        </w:trPr>
        <w:tc>
          <w:tcPr>
            <w:tcW w:w="3118" w:type="dxa"/>
            <w:gridSpan w:val="2"/>
            <w:shd w:val="clear" w:color="auto" w:fill="auto"/>
            <w:vAlign w:val="bottom"/>
          </w:tcPr>
          <w:p w14:paraId="47327596" w14:textId="0571DCDC"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51"/>
              <w:rPr>
                <w:rFonts w:ascii="Angsana New" w:hAnsi="Angsana New"/>
                <w:sz w:val="26"/>
                <w:szCs w:val="26"/>
              </w:rPr>
            </w:pPr>
          </w:p>
        </w:tc>
        <w:tc>
          <w:tcPr>
            <w:tcW w:w="270" w:type="dxa"/>
            <w:vAlign w:val="bottom"/>
          </w:tcPr>
          <w:p w14:paraId="75D5D913"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shd w:val="clear" w:color="auto" w:fill="auto"/>
            <w:vAlign w:val="bottom"/>
          </w:tcPr>
          <w:p w14:paraId="27F5A916"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60"/>
              <w:jc w:val="right"/>
              <w:rPr>
                <w:rFonts w:ascii="Angsana New" w:hAnsi="Angsana New"/>
                <w:sz w:val="26"/>
                <w:szCs w:val="26"/>
              </w:rPr>
            </w:pPr>
          </w:p>
        </w:tc>
        <w:tc>
          <w:tcPr>
            <w:tcW w:w="236" w:type="dxa"/>
            <w:vAlign w:val="bottom"/>
          </w:tcPr>
          <w:p w14:paraId="16647C26"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vAlign w:val="bottom"/>
          </w:tcPr>
          <w:p w14:paraId="27FB7867"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bottom"/>
          </w:tcPr>
          <w:p w14:paraId="7546BC8A"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shd w:val="clear" w:color="auto" w:fill="auto"/>
            <w:vAlign w:val="bottom"/>
          </w:tcPr>
          <w:p w14:paraId="35BBF205"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bottom"/>
          </w:tcPr>
          <w:p w14:paraId="06407546" w14:textId="77777777" w:rsidR="009E1374" w:rsidRPr="007579D1" w:rsidRDefault="009E1374"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shd w:val="clear" w:color="auto" w:fill="auto"/>
            <w:vAlign w:val="bottom"/>
          </w:tcPr>
          <w:p w14:paraId="71DFAE88" w14:textId="77777777" w:rsidR="009E1374" w:rsidRPr="007579D1" w:rsidRDefault="009E1374" w:rsidP="00632085">
            <w:pPr>
              <w:pStyle w:val="a2"/>
              <w:ind w:right="-18"/>
              <w:rPr>
                <w:rFonts w:ascii="Angsana New" w:hAnsi="Angsana New" w:cs="Angsana New"/>
                <w:sz w:val="26"/>
                <w:szCs w:val="26"/>
                <w:lang w:val="en-US"/>
              </w:rPr>
            </w:pPr>
          </w:p>
        </w:tc>
        <w:tc>
          <w:tcPr>
            <w:tcW w:w="236" w:type="dxa"/>
            <w:vAlign w:val="bottom"/>
          </w:tcPr>
          <w:p w14:paraId="2D3788C6" w14:textId="77777777" w:rsidR="009E1374" w:rsidRPr="007579D1" w:rsidRDefault="009E1374" w:rsidP="00632085">
            <w:pPr>
              <w:pStyle w:val="a2"/>
              <w:ind w:right="57"/>
              <w:rPr>
                <w:rFonts w:ascii="Angsana New" w:hAnsi="Angsana New" w:cs="Angsana New"/>
                <w:sz w:val="26"/>
                <w:szCs w:val="26"/>
                <w:lang w:val="en-US"/>
              </w:rPr>
            </w:pPr>
          </w:p>
        </w:tc>
        <w:tc>
          <w:tcPr>
            <w:tcW w:w="1108" w:type="dxa"/>
            <w:shd w:val="clear" w:color="auto" w:fill="auto"/>
            <w:vAlign w:val="bottom"/>
          </w:tcPr>
          <w:p w14:paraId="4686E706" w14:textId="77777777" w:rsidR="009E1374" w:rsidRPr="007579D1" w:rsidRDefault="009E1374" w:rsidP="00632085">
            <w:pPr>
              <w:pStyle w:val="a2"/>
              <w:ind w:right="-18"/>
              <w:rPr>
                <w:rFonts w:ascii="Angsana New" w:hAnsi="Angsana New" w:cs="Angsana New"/>
                <w:sz w:val="26"/>
                <w:szCs w:val="26"/>
                <w:lang w:val="en-US"/>
              </w:rPr>
            </w:pPr>
          </w:p>
        </w:tc>
        <w:tc>
          <w:tcPr>
            <w:tcW w:w="236" w:type="dxa"/>
            <w:vAlign w:val="bottom"/>
          </w:tcPr>
          <w:p w14:paraId="4059BBE1" w14:textId="77777777" w:rsidR="009E1374" w:rsidRPr="007579D1" w:rsidRDefault="009E1374" w:rsidP="00632085">
            <w:pPr>
              <w:pStyle w:val="a2"/>
              <w:ind w:right="57"/>
              <w:rPr>
                <w:rFonts w:ascii="Angsana New" w:hAnsi="Angsana New" w:cs="Angsana New"/>
                <w:sz w:val="26"/>
                <w:szCs w:val="26"/>
                <w:lang w:val="en-US"/>
              </w:rPr>
            </w:pPr>
          </w:p>
        </w:tc>
        <w:tc>
          <w:tcPr>
            <w:tcW w:w="1178" w:type="dxa"/>
            <w:shd w:val="clear" w:color="auto" w:fill="auto"/>
            <w:vAlign w:val="bottom"/>
          </w:tcPr>
          <w:p w14:paraId="4D897364" w14:textId="77777777" w:rsidR="009E1374" w:rsidRPr="007579D1" w:rsidRDefault="009E1374" w:rsidP="00632085">
            <w:pPr>
              <w:pStyle w:val="a2"/>
              <w:ind w:right="-46"/>
              <w:rPr>
                <w:rFonts w:ascii="Angsana New" w:hAnsi="Angsana New" w:cs="Angsana New"/>
                <w:sz w:val="26"/>
                <w:szCs w:val="26"/>
                <w:lang w:val="en-US"/>
              </w:rPr>
            </w:pPr>
          </w:p>
        </w:tc>
        <w:tc>
          <w:tcPr>
            <w:tcW w:w="236" w:type="dxa"/>
            <w:vAlign w:val="bottom"/>
          </w:tcPr>
          <w:p w14:paraId="2D1C9633" w14:textId="77777777" w:rsidR="009E1374" w:rsidRPr="007579D1" w:rsidRDefault="009E1374" w:rsidP="00632085">
            <w:pPr>
              <w:pStyle w:val="a2"/>
              <w:ind w:right="-15"/>
              <w:rPr>
                <w:rFonts w:ascii="Angsana New" w:hAnsi="Angsana New" w:cs="Angsana New"/>
                <w:sz w:val="26"/>
                <w:szCs w:val="26"/>
                <w:lang w:val="en-US"/>
              </w:rPr>
            </w:pPr>
          </w:p>
        </w:tc>
        <w:tc>
          <w:tcPr>
            <w:tcW w:w="1043" w:type="dxa"/>
            <w:tcBorders>
              <w:top w:val="single" w:sz="4" w:space="0" w:color="auto"/>
            </w:tcBorders>
            <w:vAlign w:val="bottom"/>
          </w:tcPr>
          <w:p w14:paraId="3CBAF852" w14:textId="77777777" w:rsidR="009E1374" w:rsidRPr="007579D1" w:rsidRDefault="009E1374" w:rsidP="00632085">
            <w:pPr>
              <w:pStyle w:val="a2"/>
              <w:ind w:right="-15"/>
              <w:rPr>
                <w:rFonts w:ascii="Angsana New" w:hAnsi="Angsana New" w:cs="Angsana New"/>
                <w:sz w:val="26"/>
                <w:szCs w:val="26"/>
                <w:lang w:val="en-US"/>
              </w:rPr>
            </w:pPr>
          </w:p>
        </w:tc>
        <w:tc>
          <w:tcPr>
            <w:tcW w:w="236" w:type="dxa"/>
            <w:vAlign w:val="bottom"/>
          </w:tcPr>
          <w:p w14:paraId="6BD53ACD" w14:textId="77777777" w:rsidR="009E1374" w:rsidRPr="007579D1" w:rsidRDefault="009E1374" w:rsidP="00632085">
            <w:pPr>
              <w:pStyle w:val="a2"/>
              <w:ind w:right="-15"/>
              <w:rPr>
                <w:rFonts w:ascii="Angsana New" w:hAnsi="Angsana New" w:cs="Angsana New"/>
                <w:sz w:val="26"/>
                <w:szCs w:val="26"/>
                <w:lang w:val="en-US"/>
              </w:rPr>
            </w:pPr>
          </w:p>
        </w:tc>
        <w:tc>
          <w:tcPr>
            <w:tcW w:w="1397" w:type="dxa"/>
            <w:shd w:val="clear" w:color="auto" w:fill="auto"/>
            <w:vAlign w:val="bottom"/>
          </w:tcPr>
          <w:p w14:paraId="6E3DC295" w14:textId="77777777" w:rsidR="009E1374" w:rsidRPr="007579D1" w:rsidRDefault="009E1374" w:rsidP="00632085">
            <w:pPr>
              <w:pStyle w:val="a2"/>
              <w:ind w:right="-15"/>
              <w:rPr>
                <w:rFonts w:ascii="Angsana New" w:hAnsi="Angsana New" w:cs="Angsana New"/>
                <w:sz w:val="26"/>
                <w:szCs w:val="26"/>
                <w:lang w:val="en-US"/>
              </w:rPr>
            </w:pPr>
          </w:p>
        </w:tc>
      </w:tr>
      <w:tr w:rsidR="00657522" w:rsidRPr="007579D1" w14:paraId="47643B24" w14:textId="77777777" w:rsidTr="00F32CD2">
        <w:trPr>
          <w:trHeight w:val="18"/>
        </w:trPr>
        <w:tc>
          <w:tcPr>
            <w:tcW w:w="3118" w:type="dxa"/>
            <w:gridSpan w:val="2"/>
            <w:shd w:val="clear" w:color="auto" w:fill="auto"/>
            <w:vAlign w:val="bottom"/>
          </w:tcPr>
          <w:p w14:paraId="2A98EB0B" w14:textId="7C32A901"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51"/>
              <w:rPr>
                <w:rFonts w:ascii="Angsana New" w:hAnsi="Angsana New"/>
                <w:b/>
                <w:bCs/>
                <w:sz w:val="26"/>
                <w:szCs w:val="26"/>
                <w:u w:val="single"/>
              </w:rPr>
            </w:pPr>
            <w:r w:rsidRPr="007579D1">
              <w:rPr>
                <w:rFonts w:ascii="Angsana New" w:hAnsi="Angsana New"/>
                <w:b/>
                <w:bCs/>
                <w:sz w:val="26"/>
                <w:szCs w:val="26"/>
                <w:u w:val="single"/>
              </w:rPr>
              <w:t>Accumulated depreciation</w:t>
            </w:r>
          </w:p>
        </w:tc>
        <w:tc>
          <w:tcPr>
            <w:tcW w:w="270" w:type="dxa"/>
            <w:vAlign w:val="bottom"/>
          </w:tcPr>
          <w:p w14:paraId="477DDE9C"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shd w:val="clear" w:color="auto" w:fill="auto"/>
            <w:vAlign w:val="bottom"/>
          </w:tcPr>
          <w:p w14:paraId="42D1E9CD"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60"/>
              <w:jc w:val="right"/>
              <w:rPr>
                <w:rFonts w:ascii="Angsana New" w:hAnsi="Angsana New"/>
                <w:sz w:val="26"/>
                <w:szCs w:val="26"/>
              </w:rPr>
            </w:pPr>
          </w:p>
        </w:tc>
        <w:tc>
          <w:tcPr>
            <w:tcW w:w="236" w:type="dxa"/>
            <w:vAlign w:val="bottom"/>
          </w:tcPr>
          <w:p w14:paraId="0A03433B"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vAlign w:val="bottom"/>
          </w:tcPr>
          <w:p w14:paraId="3A36D52C"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bottom"/>
          </w:tcPr>
          <w:p w14:paraId="649CCF4D"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shd w:val="clear" w:color="auto" w:fill="auto"/>
            <w:vAlign w:val="bottom"/>
          </w:tcPr>
          <w:p w14:paraId="6EC9A066"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p>
        </w:tc>
        <w:tc>
          <w:tcPr>
            <w:tcW w:w="236" w:type="dxa"/>
            <w:vAlign w:val="bottom"/>
          </w:tcPr>
          <w:p w14:paraId="481B6AAE" w14:textId="77777777" w:rsidR="00657522" w:rsidRPr="007579D1" w:rsidRDefault="00657522"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shd w:val="clear" w:color="auto" w:fill="auto"/>
            <w:vAlign w:val="bottom"/>
          </w:tcPr>
          <w:p w14:paraId="5ED87857" w14:textId="77777777" w:rsidR="00657522" w:rsidRPr="007579D1" w:rsidRDefault="00657522" w:rsidP="00632085">
            <w:pPr>
              <w:pStyle w:val="a2"/>
              <w:ind w:right="-18"/>
              <w:rPr>
                <w:rFonts w:ascii="Angsana New" w:hAnsi="Angsana New" w:cs="Angsana New"/>
                <w:sz w:val="26"/>
                <w:szCs w:val="26"/>
                <w:lang w:val="en-US"/>
              </w:rPr>
            </w:pPr>
          </w:p>
        </w:tc>
        <w:tc>
          <w:tcPr>
            <w:tcW w:w="236" w:type="dxa"/>
            <w:vAlign w:val="bottom"/>
          </w:tcPr>
          <w:p w14:paraId="318D875C" w14:textId="77777777" w:rsidR="00657522" w:rsidRPr="007579D1" w:rsidRDefault="00657522" w:rsidP="00632085">
            <w:pPr>
              <w:pStyle w:val="a2"/>
              <w:ind w:right="57"/>
              <w:rPr>
                <w:rFonts w:ascii="Angsana New" w:hAnsi="Angsana New" w:cs="Angsana New"/>
                <w:sz w:val="26"/>
                <w:szCs w:val="26"/>
                <w:lang w:val="en-US"/>
              </w:rPr>
            </w:pPr>
          </w:p>
        </w:tc>
        <w:tc>
          <w:tcPr>
            <w:tcW w:w="1108" w:type="dxa"/>
            <w:shd w:val="clear" w:color="auto" w:fill="auto"/>
            <w:vAlign w:val="bottom"/>
          </w:tcPr>
          <w:p w14:paraId="1D8EA187" w14:textId="77777777" w:rsidR="00657522" w:rsidRPr="007579D1" w:rsidRDefault="00657522" w:rsidP="00632085">
            <w:pPr>
              <w:pStyle w:val="a2"/>
              <w:ind w:right="-18"/>
              <w:rPr>
                <w:rFonts w:ascii="Angsana New" w:hAnsi="Angsana New" w:cs="Angsana New"/>
                <w:sz w:val="26"/>
                <w:szCs w:val="26"/>
                <w:lang w:val="en-US"/>
              </w:rPr>
            </w:pPr>
          </w:p>
        </w:tc>
        <w:tc>
          <w:tcPr>
            <w:tcW w:w="236" w:type="dxa"/>
            <w:vAlign w:val="bottom"/>
          </w:tcPr>
          <w:p w14:paraId="03D76800" w14:textId="77777777" w:rsidR="00657522" w:rsidRPr="007579D1" w:rsidRDefault="00657522" w:rsidP="00632085">
            <w:pPr>
              <w:pStyle w:val="a2"/>
              <w:ind w:right="57"/>
              <w:rPr>
                <w:rFonts w:ascii="Angsana New" w:hAnsi="Angsana New" w:cs="Angsana New"/>
                <w:sz w:val="26"/>
                <w:szCs w:val="26"/>
                <w:lang w:val="en-US"/>
              </w:rPr>
            </w:pPr>
          </w:p>
        </w:tc>
        <w:tc>
          <w:tcPr>
            <w:tcW w:w="1178" w:type="dxa"/>
            <w:shd w:val="clear" w:color="auto" w:fill="auto"/>
            <w:vAlign w:val="bottom"/>
          </w:tcPr>
          <w:p w14:paraId="79BD8510" w14:textId="77777777" w:rsidR="00657522" w:rsidRPr="007579D1" w:rsidRDefault="00657522" w:rsidP="00632085">
            <w:pPr>
              <w:pStyle w:val="a2"/>
              <w:ind w:right="-46"/>
              <w:rPr>
                <w:rFonts w:ascii="Angsana New" w:hAnsi="Angsana New" w:cs="Angsana New"/>
                <w:sz w:val="26"/>
                <w:szCs w:val="26"/>
                <w:lang w:val="en-US"/>
              </w:rPr>
            </w:pPr>
          </w:p>
        </w:tc>
        <w:tc>
          <w:tcPr>
            <w:tcW w:w="236" w:type="dxa"/>
            <w:vAlign w:val="bottom"/>
          </w:tcPr>
          <w:p w14:paraId="76A6B86F" w14:textId="77777777" w:rsidR="00657522" w:rsidRPr="007579D1" w:rsidRDefault="00657522" w:rsidP="00632085">
            <w:pPr>
              <w:pStyle w:val="a2"/>
              <w:ind w:right="-15"/>
              <w:rPr>
                <w:rFonts w:ascii="Angsana New" w:hAnsi="Angsana New" w:cs="Angsana New"/>
                <w:sz w:val="26"/>
                <w:szCs w:val="26"/>
                <w:lang w:val="en-US"/>
              </w:rPr>
            </w:pPr>
          </w:p>
        </w:tc>
        <w:tc>
          <w:tcPr>
            <w:tcW w:w="1043" w:type="dxa"/>
            <w:vAlign w:val="bottom"/>
          </w:tcPr>
          <w:p w14:paraId="74FE83D1" w14:textId="77777777" w:rsidR="00657522" w:rsidRPr="007579D1" w:rsidRDefault="00657522" w:rsidP="00632085">
            <w:pPr>
              <w:pStyle w:val="a2"/>
              <w:ind w:right="-15"/>
              <w:rPr>
                <w:rFonts w:ascii="Angsana New" w:hAnsi="Angsana New" w:cs="Angsana New"/>
                <w:sz w:val="26"/>
                <w:szCs w:val="26"/>
                <w:lang w:val="en-US"/>
              </w:rPr>
            </w:pPr>
          </w:p>
        </w:tc>
        <w:tc>
          <w:tcPr>
            <w:tcW w:w="236" w:type="dxa"/>
            <w:vAlign w:val="bottom"/>
          </w:tcPr>
          <w:p w14:paraId="6313CEC0" w14:textId="77777777" w:rsidR="00657522" w:rsidRPr="007579D1" w:rsidRDefault="00657522" w:rsidP="00632085">
            <w:pPr>
              <w:pStyle w:val="a2"/>
              <w:ind w:right="-15"/>
              <w:rPr>
                <w:rFonts w:ascii="Angsana New" w:hAnsi="Angsana New" w:cs="Angsana New"/>
                <w:sz w:val="26"/>
                <w:szCs w:val="26"/>
                <w:lang w:val="en-US"/>
              </w:rPr>
            </w:pPr>
          </w:p>
        </w:tc>
        <w:tc>
          <w:tcPr>
            <w:tcW w:w="1397" w:type="dxa"/>
            <w:shd w:val="clear" w:color="auto" w:fill="auto"/>
            <w:vAlign w:val="bottom"/>
          </w:tcPr>
          <w:p w14:paraId="09EF9643" w14:textId="77777777" w:rsidR="00657522" w:rsidRPr="007579D1" w:rsidRDefault="00657522" w:rsidP="00632085">
            <w:pPr>
              <w:pStyle w:val="a2"/>
              <w:ind w:right="-15"/>
              <w:rPr>
                <w:rFonts w:ascii="Angsana New" w:hAnsi="Angsana New" w:cs="Angsana New"/>
                <w:sz w:val="26"/>
                <w:szCs w:val="26"/>
                <w:lang w:val="en-US"/>
              </w:rPr>
            </w:pPr>
          </w:p>
        </w:tc>
      </w:tr>
      <w:tr w:rsidR="00E046F5" w:rsidRPr="007579D1" w14:paraId="5D2908FA" w14:textId="77777777" w:rsidTr="0065776C">
        <w:trPr>
          <w:trHeight w:val="63"/>
        </w:trPr>
        <w:tc>
          <w:tcPr>
            <w:tcW w:w="1843" w:type="dxa"/>
            <w:shd w:val="clear" w:color="auto" w:fill="auto"/>
            <w:vAlign w:val="bottom"/>
          </w:tcPr>
          <w:p w14:paraId="155B9B76"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hanging="112"/>
              <w:rPr>
                <w:rFonts w:ascii="Angsana New" w:hAnsi="Angsana New"/>
                <w:b/>
                <w:bCs/>
                <w:sz w:val="26"/>
                <w:szCs w:val="26"/>
                <w:u w:val="single"/>
                <w:cs/>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December 31,2023</w:t>
            </w:r>
          </w:p>
        </w:tc>
        <w:tc>
          <w:tcPr>
            <w:tcW w:w="1275" w:type="dxa"/>
            <w:shd w:val="clear" w:color="auto" w:fill="auto"/>
          </w:tcPr>
          <w:p w14:paraId="7667CCD7" w14:textId="5105C0CC"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w:t>
            </w:r>
          </w:p>
        </w:tc>
        <w:tc>
          <w:tcPr>
            <w:tcW w:w="270" w:type="dxa"/>
            <w:vAlign w:val="bottom"/>
          </w:tcPr>
          <w:p w14:paraId="072A3F2F"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shd w:val="clear" w:color="auto" w:fill="auto"/>
            <w:vAlign w:val="bottom"/>
          </w:tcPr>
          <w:p w14:paraId="7AC690EA" w14:textId="064E0FC6"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(387)</w:t>
            </w:r>
          </w:p>
        </w:tc>
        <w:tc>
          <w:tcPr>
            <w:tcW w:w="236" w:type="dxa"/>
            <w:vAlign w:val="bottom"/>
          </w:tcPr>
          <w:p w14:paraId="2EB24C9B"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vAlign w:val="bottom"/>
          </w:tcPr>
          <w:p w14:paraId="0931A9DB" w14:textId="0A987EB4"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(13,014)</w:t>
            </w:r>
          </w:p>
        </w:tc>
        <w:tc>
          <w:tcPr>
            <w:tcW w:w="236" w:type="dxa"/>
            <w:vAlign w:val="bottom"/>
          </w:tcPr>
          <w:p w14:paraId="514DFE57"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shd w:val="clear" w:color="auto" w:fill="auto"/>
            <w:vAlign w:val="bottom"/>
          </w:tcPr>
          <w:p w14:paraId="382329E5" w14:textId="4741E4E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(44,123)</w:t>
            </w:r>
          </w:p>
        </w:tc>
        <w:tc>
          <w:tcPr>
            <w:tcW w:w="236" w:type="dxa"/>
            <w:vAlign w:val="bottom"/>
          </w:tcPr>
          <w:p w14:paraId="380B0B5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shd w:val="clear" w:color="auto" w:fill="auto"/>
            <w:vAlign w:val="bottom"/>
          </w:tcPr>
          <w:p w14:paraId="1ABDBCBA" w14:textId="3C5E54EC"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(1,159,905)</w:t>
            </w:r>
          </w:p>
        </w:tc>
        <w:tc>
          <w:tcPr>
            <w:tcW w:w="236" w:type="dxa"/>
            <w:vAlign w:val="bottom"/>
          </w:tcPr>
          <w:p w14:paraId="7BFDFC0A" w14:textId="77777777" w:rsidR="00E046F5" w:rsidRPr="007579D1" w:rsidRDefault="00E046F5" w:rsidP="00E046F5">
            <w:pPr>
              <w:pStyle w:val="a2"/>
              <w:ind w:right="57"/>
              <w:rPr>
                <w:rFonts w:ascii="Angsana New" w:hAnsi="Angsana New" w:cs="Angsana New"/>
                <w:sz w:val="26"/>
                <w:szCs w:val="26"/>
              </w:rPr>
            </w:pPr>
          </w:p>
        </w:tc>
        <w:tc>
          <w:tcPr>
            <w:tcW w:w="1108" w:type="dxa"/>
            <w:shd w:val="clear" w:color="auto" w:fill="auto"/>
            <w:vAlign w:val="bottom"/>
          </w:tcPr>
          <w:p w14:paraId="59BB0EFB" w14:textId="5AE1BCB1" w:rsidR="00E046F5" w:rsidRPr="007579D1" w:rsidRDefault="00E046F5" w:rsidP="00E046F5">
            <w:pPr>
              <w:pStyle w:val="a2"/>
              <w:ind w:right="57"/>
              <w:rPr>
                <w:rFonts w:ascii="Angsana New" w:hAnsi="Angsana New" w:cs="Angsana New"/>
                <w:sz w:val="26"/>
                <w:szCs w:val="26"/>
                <w:cs/>
              </w:rPr>
            </w:pPr>
            <w:r w:rsidRPr="007579D1">
              <w:rPr>
                <w:rFonts w:ascii="Angsana New" w:hAnsi="Angsana New" w:cs="Angsana New"/>
                <w:sz w:val="26"/>
                <w:szCs w:val="26"/>
                <w:lang w:val="en-US"/>
              </w:rPr>
              <w:t>(5,633)</w:t>
            </w:r>
          </w:p>
        </w:tc>
        <w:tc>
          <w:tcPr>
            <w:tcW w:w="236" w:type="dxa"/>
            <w:vAlign w:val="bottom"/>
          </w:tcPr>
          <w:p w14:paraId="783A9D0E" w14:textId="77777777" w:rsidR="00E046F5" w:rsidRPr="007579D1" w:rsidRDefault="00E046F5" w:rsidP="00E046F5">
            <w:pPr>
              <w:pStyle w:val="a2"/>
              <w:ind w:right="57"/>
              <w:rPr>
                <w:rFonts w:ascii="Angsana New" w:hAnsi="Angsana New" w:cs="Angsana New"/>
                <w:sz w:val="26"/>
                <w:szCs w:val="26"/>
                <w:cs/>
              </w:rPr>
            </w:pPr>
          </w:p>
        </w:tc>
        <w:tc>
          <w:tcPr>
            <w:tcW w:w="1178" w:type="dxa"/>
            <w:shd w:val="clear" w:color="auto" w:fill="auto"/>
            <w:vAlign w:val="bottom"/>
          </w:tcPr>
          <w:p w14:paraId="7BA8152C" w14:textId="1ABC4F51" w:rsidR="00E046F5" w:rsidRPr="007579D1" w:rsidRDefault="00E046F5" w:rsidP="00E046F5">
            <w:pPr>
              <w:pStyle w:val="a2"/>
              <w:ind w:right="57"/>
              <w:rPr>
                <w:rFonts w:ascii="Angsana New" w:hAnsi="Angsana New" w:cs="Angsana New"/>
                <w:sz w:val="26"/>
                <w:szCs w:val="26"/>
                <w:cs/>
              </w:rPr>
            </w:pPr>
            <w:r w:rsidRPr="007579D1">
              <w:rPr>
                <w:rFonts w:ascii="Angsana New" w:hAnsi="Angsana New" w:cs="Angsana New"/>
                <w:sz w:val="26"/>
                <w:szCs w:val="26"/>
                <w:lang w:val="en-US"/>
              </w:rPr>
              <w:t>(16,585)</w:t>
            </w:r>
          </w:p>
        </w:tc>
        <w:tc>
          <w:tcPr>
            <w:tcW w:w="236" w:type="dxa"/>
            <w:vAlign w:val="bottom"/>
          </w:tcPr>
          <w:p w14:paraId="7A41392F" w14:textId="77777777" w:rsidR="00E046F5" w:rsidRPr="007579D1" w:rsidRDefault="00E046F5" w:rsidP="00E046F5">
            <w:pPr>
              <w:pStyle w:val="a2"/>
              <w:ind w:right="-15"/>
              <w:rPr>
                <w:rFonts w:ascii="Angsana New" w:hAnsi="Angsana New" w:cs="Angsana New"/>
                <w:sz w:val="26"/>
                <w:szCs w:val="26"/>
              </w:rPr>
            </w:pPr>
          </w:p>
        </w:tc>
        <w:tc>
          <w:tcPr>
            <w:tcW w:w="1043" w:type="dxa"/>
          </w:tcPr>
          <w:p w14:paraId="333BB82F" w14:textId="1B568FDD" w:rsidR="00E046F5" w:rsidRPr="007579D1" w:rsidRDefault="00E046F5" w:rsidP="00E046F5">
            <w:pPr>
              <w:pStyle w:val="a2"/>
              <w:ind w:right="-15"/>
              <w:rPr>
                <w:rFonts w:ascii="Angsana New" w:hAnsi="Angsana New" w:cs="Angsana New"/>
                <w:sz w:val="26"/>
                <w:szCs w:val="26"/>
                <w:cs/>
              </w:rPr>
            </w:pPr>
            <w:r w:rsidRPr="007579D1">
              <w:rPr>
                <w:rFonts w:ascii="Angsana New" w:hAnsi="Angsana New" w:cs="Angsana New"/>
                <w:sz w:val="26"/>
                <w:szCs w:val="26"/>
                <w:lang w:val="en-US"/>
              </w:rPr>
              <w:t>-</w:t>
            </w:r>
          </w:p>
        </w:tc>
        <w:tc>
          <w:tcPr>
            <w:tcW w:w="236" w:type="dxa"/>
            <w:vAlign w:val="bottom"/>
          </w:tcPr>
          <w:p w14:paraId="1515C383" w14:textId="77777777" w:rsidR="00E046F5" w:rsidRPr="007579D1" w:rsidRDefault="00E046F5" w:rsidP="00E046F5">
            <w:pPr>
              <w:pStyle w:val="a2"/>
              <w:ind w:right="-15"/>
              <w:rPr>
                <w:rFonts w:ascii="Angsana New" w:hAnsi="Angsana New" w:cs="Angsana New"/>
                <w:sz w:val="26"/>
                <w:szCs w:val="26"/>
                <w:cs/>
              </w:rPr>
            </w:pPr>
          </w:p>
        </w:tc>
        <w:tc>
          <w:tcPr>
            <w:tcW w:w="1397" w:type="dxa"/>
            <w:shd w:val="clear" w:color="auto" w:fill="auto"/>
            <w:vAlign w:val="bottom"/>
          </w:tcPr>
          <w:p w14:paraId="7EFA234C" w14:textId="5A215EB2" w:rsidR="00E046F5" w:rsidRPr="007579D1" w:rsidRDefault="00E046F5" w:rsidP="00E046F5">
            <w:pPr>
              <w:pStyle w:val="a2"/>
              <w:ind w:right="-15"/>
              <w:rPr>
                <w:rFonts w:ascii="Angsana New" w:hAnsi="Angsana New" w:cs="Angsana New"/>
                <w:sz w:val="26"/>
                <w:szCs w:val="26"/>
                <w:cs/>
              </w:rPr>
            </w:pPr>
            <w:r w:rsidRPr="007579D1">
              <w:rPr>
                <w:rFonts w:ascii="Angsana New" w:hAnsi="Angsana New" w:cs="Angsana New"/>
                <w:sz w:val="26"/>
                <w:szCs w:val="26"/>
                <w:lang w:val="en-US"/>
              </w:rPr>
              <w:t>(1,239,647)</w:t>
            </w:r>
          </w:p>
        </w:tc>
      </w:tr>
      <w:tr w:rsidR="00E046F5" w:rsidRPr="007579D1" w14:paraId="57C92DAD" w14:textId="77777777" w:rsidTr="00F32CD2">
        <w:trPr>
          <w:trHeight w:val="18"/>
        </w:trPr>
        <w:tc>
          <w:tcPr>
            <w:tcW w:w="1843" w:type="dxa"/>
            <w:shd w:val="clear" w:color="auto" w:fill="auto"/>
            <w:vAlign w:val="bottom"/>
          </w:tcPr>
          <w:p w14:paraId="0A4A4E18"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r w:rsidRPr="007579D1">
              <w:rPr>
                <w:rFonts w:ascii="Angsana New" w:hAnsi="Angsana New"/>
                <w:sz w:val="26"/>
                <w:szCs w:val="26"/>
              </w:rPr>
              <w:t>Depreciation charge for the period</w:t>
            </w:r>
          </w:p>
        </w:tc>
        <w:tc>
          <w:tcPr>
            <w:tcW w:w="1275" w:type="dxa"/>
            <w:shd w:val="clear" w:color="auto" w:fill="auto"/>
            <w:vAlign w:val="bottom"/>
          </w:tcPr>
          <w:p w14:paraId="5FA29814" w14:textId="62347D4A" w:rsidR="00E046F5" w:rsidRPr="007579D1" w:rsidRDefault="00E046F5" w:rsidP="00F32C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70" w:type="dxa"/>
            <w:vAlign w:val="bottom"/>
          </w:tcPr>
          <w:p w14:paraId="7BB11B4B"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5470F8E4" w14:textId="1F449C85"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(46)</w:t>
            </w:r>
          </w:p>
        </w:tc>
        <w:tc>
          <w:tcPr>
            <w:tcW w:w="236" w:type="dxa"/>
            <w:vAlign w:val="bottom"/>
          </w:tcPr>
          <w:p w14:paraId="0D092B5B"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33D10472" w14:textId="6715A97C"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(316)</w:t>
            </w:r>
          </w:p>
        </w:tc>
        <w:tc>
          <w:tcPr>
            <w:tcW w:w="236" w:type="dxa"/>
            <w:vAlign w:val="bottom"/>
          </w:tcPr>
          <w:p w14:paraId="74A460B4"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611ECAAE" w14:textId="261EACD8"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(25,165)</w:t>
            </w:r>
          </w:p>
        </w:tc>
        <w:tc>
          <w:tcPr>
            <w:tcW w:w="236" w:type="dxa"/>
            <w:vAlign w:val="bottom"/>
          </w:tcPr>
          <w:p w14:paraId="755267A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shd w:val="clear" w:color="auto" w:fill="auto"/>
            <w:vAlign w:val="bottom"/>
          </w:tcPr>
          <w:p w14:paraId="755E4CF9" w14:textId="14C23096"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(62)</w:t>
            </w:r>
          </w:p>
        </w:tc>
        <w:tc>
          <w:tcPr>
            <w:tcW w:w="236" w:type="dxa"/>
            <w:vAlign w:val="bottom"/>
          </w:tcPr>
          <w:p w14:paraId="3DBBE35E" w14:textId="77777777" w:rsidR="00E046F5" w:rsidRPr="007579D1" w:rsidRDefault="00E046F5" w:rsidP="00E046F5">
            <w:pPr>
              <w:pStyle w:val="a2"/>
              <w:ind w:right="-18"/>
              <w:rPr>
                <w:rFonts w:ascii="Angsana New" w:hAnsi="Angsana New" w:cs="Angsana New"/>
                <w:sz w:val="26"/>
                <w:szCs w:val="26"/>
                <w:lang w:val="en-US"/>
              </w:rPr>
            </w:pPr>
          </w:p>
        </w:tc>
        <w:tc>
          <w:tcPr>
            <w:tcW w:w="1108" w:type="dxa"/>
            <w:shd w:val="clear" w:color="auto" w:fill="auto"/>
            <w:vAlign w:val="bottom"/>
          </w:tcPr>
          <w:p w14:paraId="6C0E712D" w14:textId="29F0D760" w:rsidR="00E046F5" w:rsidRPr="007579D1" w:rsidRDefault="00E046F5" w:rsidP="00E046F5">
            <w:pPr>
              <w:pStyle w:val="a2"/>
              <w:ind w:right="-18"/>
              <w:rPr>
                <w:rFonts w:ascii="Angsana New" w:hAnsi="Angsana New" w:cs="Angsana New"/>
                <w:sz w:val="26"/>
                <w:szCs w:val="26"/>
                <w:lang w:val="en-US"/>
              </w:rPr>
            </w:pPr>
            <w:r w:rsidRPr="007579D1">
              <w:rPr>
                <w:rFonts w:ascii="Angsana New" w:hAnsi="Angsana New" w:cs="Angsana New"/>
                <w:sz w:val="26"/>
                <w:szCs w:val="26"/>
                <w:lang w:val="en-US"/>
              </w:rPr>
              <w:t>(159)</w:t>
            </w:r>
          </w:p>
        </w:tc>
        <w:tc>
          <w:tcPr>
            <w:tcW w:w="236" w:type="dxa"/>
            <w:vAlign w:val="bottom"/>
          </w:tcPr>
          <w:p w14:paraId="0118B7FF" w14:textId="77777777" w:rsidR="00E046F5" w:rsidRPr="007579D1" w:rsidRDefault="00E046F5" w:rsidP="00E046F5">
            <w:pPr>
              <w:pStyle w:val="a2"/>
              <w:ind w:right="-18"/>
              <w:rPr>
                <w:rFonts w:ascii="Angsana New" w:hAnsi="Angsana New" w:cs="Angsana New"/>
                <w:sz w:val="26"/>
                <w:szCs w:val="26"/>
                <w:lang w:val="en-US"/>
              </w:rPr>
            </w:pPr>
          </w:p>
        </w:tc>
        <w:tc>
          <w:tcPr>
            <w:tcW w:w="1178" w:type="dxa"/>
            <w:shd w:val="clear" w:color="auto" w:fill="auto"/>
            <w:vAlign w:val="bottom"/>
          </w:tcPr>
          <w:p w14:paraId="2C5773CD" w14:textId="1F9E94A5" w:rsidR="00E046F5" w:rsidRPr="007579D1" w:rsidRDefault="00E046F5" w:rsidP="00E046F5">
            <w:pPr>
              <w:pStyle w:val="a2"/>
              <w:ind w:right="-18"/>
              <w:rPr>
                <w:rFonts w:ascii="Angsana New" w:hAnsi="Angsana New" w:cs="Angsana New"/>
                <w:sz w:val="26"/>
                <w:szCs w:val="26"/>
                <w:lang w:val="en-US"/>
              </w:rPr>
            </w:pPr>
            <w:r w:rsidRPr="007579D1">
              <w:rPr>
                <w:rFonts w:ascii="Angsana New" w:hAnsi="Angsana New" w:cs="Angsana New"/>
                <w:sz w:val="26"/>
                <w:szCs w:val="26"/>
                <w:lang w:val="en-US"/>
              </w:rPr>
              <w:t>(1,620)</w:t>
            </w:r>
          </w:p>
        </w:tc>
        <w:tc>
          <w:tcPr>
            <w:tcW w:w="236" w:type="dxa"/>
            <w:vAlign w:val="bottom"/>
          </w:tcPr>
          <w:p w14:paraId="320241DD" w14:textId="77777777" w:rsidR="00E046F5" w:rsidRPr="007579D1" w:rsidRDefault="00E046F5" w:rsidP="00E046F5">
            <w:pPr>
              <w:pStyle w:val="a2"/>
              <w:ind w:right="-18"/>
              <w:rPr>
                <w:rFonts w:ascii="Angsana New" w:hAnsi="Angsana New" w:cs="Angsana New"/>
                <w:sz w:val="26"/>
                <w:szCs w:val="26"/>
                <w:lang w:val="en-US"/>
              </w:rPr>
            </w:pPr>
          </w:p>
        </w:tc>
        <w:tc>
          <w:tcPr>
            <w:tcW w:w="1043" w:type="dxa"/>
            <w:vAlign w:val="bottom"/>
          </w:tcPr>
          <w:p w14:paraId="1BA577B8" w14:textId="5AF9CCE7" w:rsidR="00E046F5" w:rsidRPr="007579D1" w:rsidRDefault="00E046F5" w:rsidP="00F32CD2">
            <w:pPr>
              <w:pStyle w:val="a2"/>
              <w:ind w:right="-18"/>
              <w:rPr>
                <w:rFonts w:ascii="Angsana New" w:hAnsi="Angsana New" w:cs="Angsana New"/>
                <w:sz w:val="26"/>
                <w:szCs w:val="26"/>
                <w:lang w:val="en-US"/>
              </w:rPr>
            </w:pPr>
            <w:r w:rsidRPr="007579D1">
              <w:rPr>
                <w:rFonts w:ascii="Angsana New" w:hAnsi="Angsana New" w:cs="Angsana New"/>
                <w:sz w:val="26"/>
                <w:szCs w:val="26"/>
                <w:lang w:val="en-US"/>
              </w:rPr>
              <w:t>-</w:t>
            </w:r>
          </w:p>
        </w:tc>
        <w:tc>
          <w:tcPr>
            <w:tcW w:w="236" w:type="dxa"/>
            <w:vAlign w:val="bottom"/>
          </w:tcPr>
          <w:p w14:paraId="35EE810F" w14:textId="77777777" w:rsidR="00E046F5" w:rsidRPr="007579D1" w:rsidRDefault="00E046F5" w:rsidP="00E046F5">
            <w:pPr>
              <w:pStyle w:val="a2"/>
              <w:ind w:right="-18"/>
              <w:rPr>
                <w:rFonts w:ascii="Angsana New" w:hAnsi="Angsana New" w:cs="Angsana New"/>
                <w:sz w:val="26"/>
                <w:szCs w:val="26"/>
                <w:lang w:val="en-US"/>
              </w:rPr>
            </w:pPr>
          </w:p>
        </w:tc>
        <w:tc>
          <w:tcPr>
            <w:tcW w:w="1397" w:type="dxa"/>
            <w:shd w:val="clear" w:color="auto" w:fill="auto"/>
            <w:vAlign w:val="bottom"/>
          </w:tcPr>
          <w:p w14:paraId="19D9E8EB" w14:textId="14005476" w:rsidR="00E046F5" w:rsidRPr="007579D1" w:rsidRDefault="00E046F5" w:rsidP="00E046F5">
            <w:pPr>
              <w:pStyle w:val="a2"/>
              <w:ind w:right="-18"/>
              <w:rPr>
                <w:rFonts w:ascii="Angsana New" w:hAnsi="Angsana New" w:cs="Angsana New"/>
                <w:sz w:val="26"/>
                <w:szCs w:val="26"/>
                <w:lang w:val="en-US"/>
              </w:rPr>
            </w:pPr>
            <w:r w:rsidRPr="007579D1">
              <w:rPr>
                <w:rFonts w:ascii="Angsana New" w:hAnsi="Angsana New" w:cs="Angsana New"/>
                <w:sz w:val="26"/>
                <w:szCs w:val="26"/>
                <w:lang w:val="en-US"/>
              </w:rPr>
              <w:t>(27,368)</w:t>
            </w:r>
          </w:p>
        </w:tc>
      </w:tr>
      <w:tr w:rsidR="00E046F5" w:rsidRPr="007579D1" w14:paraId="04B59606" w14:textId="77777777" w:rsidTr="0065776C">
        <w:trPr>
          <w:trHeight w:val="18"/>
        </w:trPr>
        <w:tc>
          <w:tcPr>
            <w:tcW w:w="1843" w:type="dxa"/>
            <w:shd w:val="clear" w:color="auto" w:fill="auto"/>
            <w:vAlign w:val="bottom"/>
          </w:tcPr>
          <w:p w14:paraId="5BEA296D"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r w:rsidRPr="007579D1">
              <w:rPr>
                <w:rFonts w:ascii="Angsana New" w:hAnsi="Angsana New"/>
                <w:sz w:val="26"/>
                <w:szCs w:val="26"/>
              </w:rPr>
              <w:t>Disposals</w:t>
            </w:r>
          </w:p>
        </w:tc>
        <w:tc>
          <w:tcPr>
            <w:tcW w:w="1275" w:type="dxa"/>
            <w:shd w:val="clear" w:color="auto" w:fill="auto"/>
          </w:tcPr>
          <w:p w14:paraId="414423CC" w14:textId="1A1D1FCB"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70" w:type="dxa"/>
            <w:vAlign w:val="bottom"/>
          </w:tcPr>
          <w:p w14:paraId="6E1E23D8"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15521466" w14:textId="037E6659"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08E55B82"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61F44485" w14:textId="789A87DA"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72F5884B"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507A8740" w14:textId="4384283F"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07A39292"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shd w:val="clear" w:color="auto" w:fill="auto"/>
          </w:tcPr>
          <w:p w14:paraId="293AA93B" w14:textId="2FF2FF70"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4A7B0D22" w14:textId="77777777" w:rsidR="00E046F5" w:rsidRPr="007579D1" w:rsidRDefault="00E046F5" w:rsidP="00E046F5">
            <w:pPr>
              <w:pStyle w:val="a2"/>
              <w:ind w:right="-18"/>
              <w:rPr>
                <w:rFonts w:ascii="Angsana New" w:hAnsi="Angsana New" w:cs="Angsana New"/>
                <w:sz w:val="26"/>
                <w:szCs w:val="26"/>
                <w:lang w:val="en-US"/>
              </w:rPr>
            </w:pPr>
          </w:p>
        </w:tc>
        <w:tc>
          <w:tcPr>
            <w:tcW w:w="1108" w:type="dxa"/>
            <w:shd w:val="clear" w:color="auto" w:fill="auto"/>
            <w:vAlign w:val="bottom"/>
          </w:tcPr>
          <w:p w14:paraId="6DB39CE0" w14:textId="276004D4" w:rsidR="00E046F5" w:rsidRPr="007579D1" w:rsidRDefault="00E046F5" w:rsidP="00E046F5">
            <w:pPr>
              <w:pStyle w:val="a2"/>
              <w:ind w:right="-18"/>
              <w:rPr>
                <w:rFonts w:ascii="Angsana New" w:hAnsi="Angsana New" w:cs="Angsana New"/>
                <w:sz w:val="26"/>
                <w:szCs w:val="26"/>
                <w:lang w:val="en-US"/>
              </w:rPr>
            </w:pPr>
            <w:r w:rsidRPr="007579D1">
              <w:rPr>
                <w:rFonts w:ascii="Angsana New" w:hAnsi="Angsana New" w:cs="Angsana New"/>
                <w:sz w:val="26"/>
                <w:szCs w:val="26"/>
              </w:rPr>
              <w:t>7</w:t>
            </w:r>
          </w:p>
        </w:tc>
        <w:tc>
          <w:tcPr>
            <w:tcW w:w="236" w:type="dxa"/>
            <w:vAlign w:val="bottom"/>
          </w:tcPr>
          <w:p w14:paraId="1E96412D" w14:textId="77777777" w:rsidR="00E046F5" w:rsidRPr="007579D1" w:rsidRDefault="00E046F5" w:rsidP="00E046F5">
            <w:pPr>
              <w:pStyle w:val="a2"/>
              <w:ind w:right="-18"/>
              <w:rPr>
                <w:rFonts w:ascii="Angsana New" w:hAnsi="Angsana New" w:cs="Angsana New"/>
                <w:sz w:val="26"/>
                <w:szCs w:val="26"/>
                <w:lang w:val="en-US"/>
              </w:rPr>
            </w:pPr>
          </w:p>
        </w:tc>
        <w:tc>
          <w:tcPr>
            <w:tcW w:w="1178" w:type="dxa"/>
            <w:shd w:val="clear" w:color="auto" w:fill="auto"/>
            <w:vAlign w:val="bottom"/>
          </w:tcPr>
          <w:p w14:paraId="054F224F" w14:textId="6295D415" w:rsidR="00E046F5" w:rsidRPr="007579D1" w:rsidRDefault="00E046F5" w:rsidP="00E046F5">
            <w:pPr>
              <w:pStyle w:val="a2"/>
              <w:ind w:right="-18"/>
              <w:rPr>
                <w:rFonts w:ascii="Angsana New" w:hAnsi="Angsana New" w:cs="Angsana New"/>
                <w:sz w:val="26"/>
                <w:szCs w:val="26"/>
                <w:lang w:val="en-US"/>
              </w:rPr>
            </w:pPr>
            <w:r w:rsidRPr="007579D1">
              <w:rPr>
                <w:rFonts w:ascii="Angsana New" w:hAnsi="Angsana New" w:cs="Angsana New"/>
                <w:sz w:val="26"/>
                <w:szCs w:val="26"/>
              </w:rPr>
              <w:t>-</w:t>
            </w:r>
          </w:p>
        </w:tc>
        <w:tc>
          <w:tcPr>
            <w:tcW w:w="236" w:type="dxa"/>
            <w:vAlign w:val="bottom"/>
          </w:tcPr>
          <w:p w14:paraId="47E3E4B3" w14:textId="77777777" w:rsidR="00E046F5" w:rsidRPr="007579D1" w:rsidRDefault="00E046F5" w:rsidP="00E046F5">
            <w:pPr>
              <w:pStyle w:val="a2"/>
              <w:ind w:right="-18"/>
              <w:rPr>
                <w:rFonts w:ascii="Angsana New" w:hAnsi="Angsana New" w:cs="Angsana New"/>
                <w:sz w:val="26"/>
                <w:szCs w:val="26"/>
                <w:lang w:val="en-US"/>
              </w:rPr>
            </w:pPr>
          </w:p>
        </w:tc>
        <w:tc>
          <w:tcPr>
            <w:tcW w:w="1043" w:type="dxa"/>
          </w:tcPr>
          <w:p w14:paraId="0CC9831E" w14:textId="04DB1723" w:rsidR="00E046F5" w:rsidRPr="007579D1" w:rsidRDefault="00E046F5" w:rsidP="00E046F5">
            <w:pPr>
              <w:pStyle w:val="a2"/>
              <w:ind w:right="-18"/>
              <w:rPr>
                <w:rFonts w:ascii="Angsana New" w:hAnsi="Angsana New" w:cs="Angsana New"/>
                <w:sz w:val="26"/>
                <w:szCs w:val="26"/>
              </w:rPr>
            </w:pPr>
            <w:r w:rsidRPr="007579D1">
              <w:rPr>
                <w:rFonts w:ascii="Angsana New" w:hAnsi="Angsana New" w:cs="Angsana New"/>
                <w:sz w:val="26"/>
                <w:szCs w:val="26"/>
              </w:rPr>
              <w:t>-</w:t>
            </w:r>
          </w:p>
        </w:tc>
        <w:tc>
          <w:tcPr>
            <w:tcW w:w="236" w:type="dxa"/>
            <w:vAlign w:val="bottom"/>
          </w:tcPr>
          <w:p w14:paraId="29B7D271" w14:textId="77777777" w:rsidR="00E046F5" w:rsidRPr="007579D1" w:rsidRDefault="00E046F5" w:rsidP="00E046F5">
            <w:pPr>
              <w:pStyle w:val="a2"/>
              <w:ind w:right="-18"/>
              <w:rPr>
                <w:rFonts w:ascii="Angsana New" w:hAnsi="Angsana New" w:cs="Angsana New"/>
                <w:sz w:val="26"/>
                <w:szCs w:val="26"/>
                <w:lang w:val="en-US"/>
              </w:rPr>
            </w:pPr>
          </w:p>
        </w:tc>
        <w:tc>
          <w:tcPr>
            <w:tcW w:w="1397" w:type="dxa"/>
            <w:shd w:val="clear" w:color="auto" w:fill="auto"/>
            <w:vAlign w:val="bottom"/>
          </w:tcPr>
          <w:p w14:paraId="0C1109E7" w14:textId="50A263B5" w:rsidR="00E046F5" w:rsidRPr="007579D1" w:rsidRDefault="00E046F5" w:rsidP="00E046F5">
            <w:pPr>
              <w:pStyle w:val="a2"/>
              <w:ind w:right="-18"/>
              <w:rPr>
                <w:rFonts w:ascii="Angsana New" w:hAnsi="Angsana New" w:cs="Angsana New"/>
                <w:sz w:val="26"/>
                <w:szCs w:val="26"/>
                <w:lang w:val="en-US"/>
              </w:rPr>
            </w:pPr>
            <w:r w:rsidRPr="007579D1">
              <w:rPr>
                <w:rFonts w:ascii="Angsana New" w:hAnsi="Angsana New" w:cs="Angsana New"/>
                <w:sz w:val="26"/>
                <w:szCs w:val="26"/>
              </w:rPr>
              <w:t>7</w:t>
            </w:r>
          </w:p>
        </w:tc>
      </w:tr>
      <w:tr w:rsidR="00E046F5" w:rsidRPr="007579D1" w14:paraId="6FD98B1E" w14:textId="77777777" w:rsidTr="00632085">
        <w:trPr>
          <w:trHeight w:val="18"/>
        </w:trPr>
        <w:tc>
          <w:tcPr>
            <w:tcW w:w="1843" w:type="dxa"/>
            <w:shd w:val="clear" w:color="auto" w:fill="auto"/>
            <w:vAlign w:val="bottom"/>
          </w:tcPr>
          <w:p w14:paraId="330C4E19"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March 31,2024</w:t>
            </w:r>
          </w:p>
        </w:tc>
        <w:tc>
          <w:tcPr>
            <w:tcW w:w="1275" w:type="dxa"/>
            <w:tcBorders>
              <w:top w:val="single" w:sz="4" w:space="0" w:color="auto"/>
              <w:bottom w:val="single" w:sz="4" w:space="0" w:color="auto"/>
            </w:tcBorders>
            <w:shd w:val="clear" w:color="auto" w:fill="auto"/>
            <w:vAlign w:val="bottom"/>
          </w:tcPr>
          <w:p w14:paraId="7A1CE94C" w14:textId="7AA28171"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70" w:type="dxa"/>
            <w:vAlign w:val="bottom"/>
          </w:tcPr>
          <w:p w14:paraId="422F0F1B"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tcBorders>
              <w:top w:val="single" w:sz="4" w:space="0" w:color="auto"/>
              <w:bottom w:val="single" w:sz="4" w:space="0" w:color="auto"/>
            </w:tcBorders>
            <w:shd w:val="clear" w:color="auto" w:fill="auto"/>
            <w:vAlign w:val="bottom"/>
          </w:tcPr>
          <w:p w14:paraId="22635A73" w14:textId="698F47F3"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(433)</w:t>
            </w:r>
          </w:p>
        </w:tc>
        <w:tc>
          <w:tcPr>
            <w:tcW w:w="236" w:type="dxa"/>
            <w:vAlign w:val="bottom"/>
          </w:tcPr>
          <w:p w14:paraId="5891A6DF"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tcBorders>
              <w:top w:val="single" w:sz="4" w:space="0" w:color="auto"/>
              <w:bottom w:val="single" w:sz="4" w:space="0" w:color="auto"/>
            </w:tcBorders>
            <w:vAlign w:val="bottom"/>
          </w:tcPr>
          <w:p w14:paraId="66BBA295" w14:textId="7176BB59"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(13,330)</w:t>
            </w:r>
          </w:p>
        </w:tc>
        <w:tc>
          <w:tcPr>
            <w:tcW w:w="236" w:type="dxa"/>
            <w:vAlign w:val="bottom"/>
          </w:tcPr>
          <w:p w14:paraId="47592BB5"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tcBorders>
              <w:top w:val="single" w:sz="4" w:space="0" w:color="auto"/>
              <w:bottom w:val="single" w:sz="4" w:space="0" w:color="auto"/>
            </w:tcBorders>
            <w:shd w:val="clear" w:color="auto" w:fill="auto"/>
            <w:vAlign w:val="bottom"/>
          </w:tcPr>
          <w:p w14:paraId="42EEA914" w14:textId="1D546640"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r w:rsidRPr="007579D1">
              <w:rPr>
                <w:rFonts w:ascii="Angsana New" w:hAnsi="Angsana New"/>
                <w:sz w:val="26"/>
                <w:szCs w:val="26"/>
              </w:rPr>
              <w:t>(69,288)</w:t>
            </w:r>
          </w:p>
        </w:tc>
        <w:tc>
          <w:tcPr>
            <w:tcW w:w="236" w:type="dxa"/>
            <w:vAlign w:val="bottom"/>
          </w:tcPr>
          <w:p w14:paraId="58D93470"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tcBorders>
              <w:top w:val="single" w:sz="4" w:space="0" w:color="auto"/>
              <w:bottom w:val="single" w:sz="4" w:space="0" w:color="auto"/>
            </w:tcBorders>
            <w:shd w:val="clear" w:color="auto" w:fill="auto"/>
            <w:vAlign w:val="bottom"/>
          </w:tcPr>
          <w:p w14:paraId="1FBD942A" w14:textId="324E238E"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(1,159,968)</w:t>
            </w:r>
          </w:p>
        </w:tc>
        <w:tc>
          <w:tcPr>
            <w:tcW w:w="236" w:type="dxa"/>
            <w:vAlign w:val="bottom"/>
          </w:tcPr>
          <w:p w14:paraId="46E9E32D"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08" w:type="dxa"/>
            <w:tcBorders>
              <w:top w:val="single" w:sz="4" w:space="0" w:color="auto"/>
              <w:bottom w:val="single" w:sz="4" w:space="0" w:color="auto"/>
            </w:tcBorders>
            <w:shd w:val="clear" w:color="auto" w:fill="auto"/>
            <w:vAlign w:val="bottom"/>
          </w:tcPr>
          <w:p w14:paraId="15BD1FF9" w14:textId="4F5B102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(5,785)</w:t>
            </w:r>
          </w:p>
        </w:tc>
        <w:tc>
          <w:tcPr>
            <w:tcW w:w="236" w:type="dxa"/>
            <w:vAlign w:val="bottom"/>
          </w:tcPr>
          <w:p w14:paraId="13805925"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78" w:type="dxa"/>
            <w:tcBorders>
              <w:top w:val="single" w:sz="4" w:space="0" w:color="auto"/>
              <w:bottom w:val="single" w:sz="4" w:space="0" w:color="auto"/>
            </w:tcBorders>
            <w:shd w:val="clear" w:color="auto" w:fill="auto"/>
            <w:vAlign w:val="bottom"/>
          </w:tcPr>
          <w:p w14:paraId="3DE89112" w14:textId="33FD3116"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(18,205)</w:t>
            </w:r>
          </w:p>
        </w:tc>
        <w:tc>
          <w:tcPr>
            <w:tcW w:w="236" w:type="dxa"/>
            <w:vAlign w:val="bottom"/>
          </w:tcPr>
          <w:p w14:paraId="1E1234F6"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043" w:type="dxa"/>
            <w:tcBorders>
              <w:top w:val="single" w:sz="4" w:space="0" w:color="auto"/>
              <w:bottom w:val="single" w:sz="4" w:space="0" w:color="auto"/>
            </w:tcBorders>
            <w:vAlign w:val="bottom"/>
          </w:tcPr>
          <w:p w14:paraId="3B86778A" w14:textId="1FAF5306"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w:t>
            </w:r>
          </w:p>
        </w:tc>
        <w:tc>
          <w:tcPr>
            <w:tcW w:w="236" w:type="dxa"/>
            <w:vAlign w:val="bottom"/>
          </w:tcPr>
          <w:p w14:paraId="30A4CF7C" w14:textId="77777777"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397" w:type="dxa"/>
            <w:tcBorders>
              <w:top w:val="single" w:sz="4" w:space="0" w:color="auto"/>
              <w:bottom w:val="single" w:sz="4" w:space="0" w:color="auto"/>
            </w:tcBorders>
            <w:shd w:val="clear" w:color="auto" w:fill="auto"/>
            <w:vAlign w:val="bottom"/>
          </w:tcPr>
          <w:p w14:paraId="3DB8A688" w14:textId="34ACDCD2" w:rsidR="00E046F5" w:rsidRPr="007579D1" w:rsidRDefault="00E046F5" w:rsidP="00E046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r w:rsidRPr="007579D1">
              <w:rPr>
                <w:rFonts w:ascii="Angsana New" w:hAnsi="Angsana New"/>
                <w:sz w:val="26"/>
                <w:szCs w:val="26"/>
              </w:rPr>
              <w:t>(1,267,008)</w:t>
            </w:r>
          </w:p>
        </w:tc>
      </w:tr>
      <w:tr w:rsidR="00C874E3" w:rsidRPr="007579D1" w14:paraId="7C75AA30" w14:textId="77777777" w:rsidTr="009E1374">
        <w:trPr>
          <w:trHeight w:val="18"/>
        </w:trPr>
        <w:tc>
          <w:tcPr>
            <w:tcW w:w="1843" w:type="dxa"/>
            <w:shd w:val="clear" w:color="auto" w:fill="auto"/>
            <w:vAlign w:val="bottom"/>
          </w:tcPr>
          <w:p w14:paraId="07BAE454"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p>
        </w:tc>
        <w:tc>
          <w:tcPr>
            <w:tcW w:w="1275" w:type="dxa"/>
            <w:shd w:val="clear" w:color="auto" w:fill="auto"/>
            <w:vAlign w:val="bottom"/>
          </w:tcPr>
          <w:p w14:paraId="27D629AF"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70" w:type="dxa"/>
            <w:vAlign w:val="bottom"/>
          </w:tcPr>
          <w:p w14:paraId="5E09D6C5"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3A81263F"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07A52132"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64F73AA0"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7B91068E"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05B56E26"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1C4F6553"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shd w:val="clear" w:color="auto" w:fill="auto"/>
            <w:vAlign w:val="bottom"/>
          </w:tcPr>
          <w:p w14:paraId="2CEED980"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621ACDC1"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08" w:type="dxa"/>
            <w:shd w:val="clear" w:color="auto" w:fill="auto"/>
            <w:vAlign w:val="bottom"/>
          </w:tcPr>
          <w:p w14:paraId="39543F2E"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700887EC"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78" w:type="dxa"/>
            <w:shd w:val="clear" w:color="auto" w:fill="auto"/>
            <w:vAlign w:val="bottom"/>
          </w:tcPr>
          <w:p w14:paraId="12535C21"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230206FA"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043" w:type="dxa"/>
            <w:vAlign w:val="bottom"/>
          </w:tcPr>
          <w:p w14:paraId="1FD26603"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236" w:type="dxa"/>
            <w:vAlign w:val="bottom"/>
          </w:tcPr>
          <w:p w14:paraId="65A0359D"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397" w:type="dxa"/>
            <w:shd w:val="clear" w:color="auto" w:fill="auto"/>
            <w:vAlign w:val="bottom"/>
          </w:tcPr>
          <w:p w14:paraId="4E35AE89"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r>
      <w:tr w:rsidR="00C90F9E" w:rsidRPr="007579D1" w14:paraId="5204D627" w14:textId="77777777" w:rsidTr="009E1374">
        <w:trPr>
          <w:trHeight w:val="18"/>
        </w:trPr>
        <w:tc>
          <w:tcPr>
            <w:tcW w:w="1843" w:type="dxa"/>
            <w:shd w:val="clear" w:color="auto" w:fill="auto"/>
            <w:vAlign w:val="bottom"/>
          </w:tcPr>
          <w:p w14:paraId="429B4647"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p>
        </w:tc>
        <w:tc>
          <w:tcPr>
            <w:tcW w:w="1275" w:type="dxa"/>
            <w:shd w:val="clear" w:color="auto" w:fill="auto"/>
            <w:vAlign w:val="bottom"/>
          </w:tcPr>
          <w:p w14:paraId="59E3ED6E"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70" w:type="dxa"/>
            <w:vAlign w:val="bottom"/>
          </w:tcPr>
          <w:p w14:paraId="1818746C"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7D371671"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4564EAA1"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4B8A0CD0"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0A1A57BD"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2FA4AEC6"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5BD1B5D9"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shd w:val="clear" w:color="auto" w:fill="auto"/>
            <w:vAlign w:val="bottom"/>
          </w:tcPr>
          <w:p w14:paraId="173A3075"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2E61BE30"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08" w:type="dxa"/>
            <w:shd w:val="clear" w:color="auto" w:fill="auto"/>
            <w:vAlign w:val="bottom"/>
          </w:tcPr>
          <w:p w14:paraId="76CA0E6D"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40986761"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78" w:type="dxa"/>
            <w:shd w:val="clear" w:color="auto" w:fill="auto"/>
            <w:vAlign w:val="bottom"/>
          </w:tcPr>
          <w:p w14:paraId="31C2D0C7"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19D02249"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043" w:type="dxa"/>
            <w:vAlign w:val="bottom"/>
          </w:tcPr>
          <w:p w14:paraId="60C002A4"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236" w:type="dxa"/>
            <w:vAlign w:val="bottom"/>
          </w:tcPr>
          <w:p w14:paraId="4132294A"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397" w:type="dxa"/>
            <w:shd w:val="clear" w:color="auto" w:fill="auto"/>
            <w:vAlign w:val="bottom"/>
          </w:tcPr>
          <w:p w14:paraId="3C66E24F"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r>
      <w:tr w:rsidR="00C90F9E" w:rsidRPr="007579D1" w14:paraId="7E40090A" w14:textId="77777777" w:rsidTr="009E1374">
        <w:trPr>
          <w:trHeight w:val="18"/>
        </w:trPr>
        <w:tc>
          <w:tcPr>
            <w:tcW w:w="1843" w:type="dxa"/>
            <w:shd w:val="clear" w:color="auto" w:fill="auto"/>
            <w:vAlign w:val="bottom"/>
          </w:tcPr>
          <w:p w14:paraId="0A28D487"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8" w:right="-108"/>
              <w:rPr>
                <w:rFonts w:ascii="Angsana New" w:hAnsi="Angsana New"/>
                <w:sz w:val="26"/>
                <w:szCs w:val="26"/>
                <w:cs/>
              </w:rPr>
            </w:pPr>
          </w:p>
        </w:tc>
        <w:tc>
          <w:tcPr>
            <w:tcW w:w="1275" w:type="dxa"/>
            <w:shd w:val="clear" w:color="auto" w:fill="auto"/>
            <w:vAlign w:val="bottom"/>
          </w:tcPr>
          <w:p w14:paraId="5B6DEF4C"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70" w:type="dxa"/>
            <w:vAlign w:val="bottom"/>
          </w:tcPr>
          <w:p w14:paraId="23820F8D"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90" w:type="dxa"/>
            <w:shd w:val="clear" w:color="auto" w:fill="auto"/>
            <w:vAlign w:val="bottom"/>
          </w:tcPr>
          <w:p w14:paraId="4F9B5F00"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1698677B"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81" w:type="dxa"/>
            <w:vAlign w:val="bottom"/>
          </w:tcPr>
          <w:p w14:paraId="6FC6A369"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3277E928"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270" w:type="dxa"/>
            <w:shd w:val="clear" w:color="auto" w:fill="auto"/>
            <w:vAlign w:val="bottom"/>
          </w:tcPr>
          <w:p w14:paraId="3D3880AB"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3BACF17E"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519" w:type="dxa"/>
            <w:shd w:val="clear" w:color="auto" w:fill="auto"/>
            <w:vAlign w:val="bottom"/>
          </w:tcPr>
          <w:p w14:paraId="74B952A6"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04A4AF62"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08" w:type="dxa"/>
            <w:shd w:val="clear" w:color="auto" w:fill="auto"/>
            <w:vAlign w:val="bottom"/>
          </w:tcPr>
          <w:p w14:paraId="3CE8E67E"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4DDF49D6"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178" w:type="dxa"/>
            <w:shd w:val="clear" w:color="auto" w:fill="auto"/>
            <w:vAlign w:val="bottom"/>
          </w:tcPr>
          <w:p w14:paraId="0A207D53"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236" w:type="dxa"/>
            <w:vAlign w:val="bottom"/>
          </w:tcPr>
          <w:p w14:paraId="1B747FD1"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c>
          <w:tcPr>
            <w:tcW w:w="1043" w:type="dxa"/>
            <w:vAlign w:val="bottom"/>
          </w:tcPr>
          <w:p w14:paraId="5F584446"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236" w:type="dxa"/>
            <w:vAlign w:val="bottom"/>
          </w:tcPr>
          <w:p w14:paraId="584018FB"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cs/>
              </w:rPr>
            </w:pPr>
          </w:p>
        </w:tc>
        <w:tc>
          <w:tcPr>
            <w:tcW w:w="1397" w:type="dxa"/>
            <w:shd w:val="clear" w:color="auto" w:fill="auto"/>
            <w:vAlign w:val="bottom"/>
          </w:tcPr>
          <w:p w14:paraId="2E0B3013" w14:textId="77777777" w:rsidR="00C90F9E" w:rsidRPr="007579D1" w:rsidRDefault="00C90F9E"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8"/>
              <w:jc w:val="right"/>
              <w:rPr>
                <w:rFonts w:ascii="Angsana New" w:hAnsi="Angsana New"/>
                <w:sz w:val="26"/>
                <w:szCs w:val="26"/>
              </w:rPr>
            </w:pPr>
          </w:p>
        </w:tc>
      </w:tr>
      <w:tr w:rsidR="009E1374" w:rsidRPr="007579D1" w14:paraId="6D43F6B0" w14:textId="77777777" w:rsidTr="002643DF">
        <w:trPr>
          <w:trHeight w:val="170"/>
        </w:trPr>
        <w:tc>
          <w:tcPr>
            <w:tcW w:w="3118" w:type="dxa"/>
            <w:gridSpan w:val="2"/>
            <w:shd w:val="clear" w:color="auto" w:fill="auto"/>
            <w:vAlign w:val="bottom"/>
          </w:tcPr>
          <w:p w14:paraId="30A41734" w14:textId="0AA0ED2C"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57"/>
              <w:rPr>
                <w:rFonts w:ascii="Angsana New" w:hAnsi="Angsana New"/>
                <w:sz w:val="26"/>
                <w:szCs w:val="26"/>
              </w:rPr>
            </w:pPr>
            <w:r w:rsidRPr="007579D1">
              <w:rPr>
                <w:rFonts w:ascii="Angsana New" w:hAnsi="Angsana New"/>
                <w:b/>
                <w:bCs/>
                <w:sz w:val="26"/>
                <w:szCs w:val="26"/>
                <w:u w:val="single"/>
              </w:rPr>
              <w:lastRenderedPageBreak/>
              <w:t>Allowance for impairment</w:t>
            </w:r>
          </w:p>
        </w:tc>
        <w:tc>
          <w:tcPr>
            <w:tcW w:w="270" w:type="dxa"/>
            <w:vAlign w:val="bottom"/>
          </w:tcPr>
          <w:p w14:paraId="221AE1E9"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shd w:val="clear" w:color="auto" w:fill="auto"/>
            <w:vAlign w:val="bottom"/>
          </w:tcPr>
          <w:p w14:paraId="7C596E13"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0DE0C538"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vAlign w:val="bottom"/>
          </w:tcPr>
          <w:p w14:paraId="02FAA1A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64175E6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shd w:val="clear" w:color="auto" w:fill="auto"/>
            <w:vAlign w:val="bottom"/>
          </w:tcPr>
          <w:p w14:paraId="6F8C6E4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796E9B3C"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shd w:val="clear" w:color="auto" w:fill="auto"/>
            <w:vAlign w:val="bottom"/>
          </w:tcPr>
          <w:p w14:paraId="23465518"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5C3B3CC7" w14:textId="77777777" w:rsidR="009E1374" w:rsidRPr="007579D1" w:rsidRDefault="009E1374" w:rsidP="00FA5FB5">
            <w:pPr>
              <w:pStyle w:val="a2"/>
              <w:ind w:right="57"/>
              <w:rPr>
                <w:rFonts w:ascii="Angsana New" w:hAnsi="Angsana New" w:cs="Angsana New"/>
                <w:sz w:val="26"/>
                <w:szCs w:val="26"/>
                <w:lang w:val="en-US"/>
              </w:rPr>
            </w:pPr>
          </w:p>
        </w:tc>
        <w:tc>
          <w:tcPr>
            <w:tcW w:w="1108" w:type="dxa"/>
            <w:shd w:val="clear" w:color="auto" w:fill="auto"/>
            <w:vAlign w:val="bottom"/>
          </w:tcPr>
          <w:p w14:paraId="67978DEF" w14:textId="77777777" w:rsidR="009E1374" w:rsidRPr="007579D1" w:rsidRDefault="009E1374" w:rsidP="00FA5FB5">
            <w:pPr>
              <w:pStyle w:val="a2"/>
              <w:ind w:right="57"/>
              <w:rPr>
                <w:rFonts w:ascii="Angsana New" w:hAnsi="Angsana New" w:cs="Angsana New"/>
                <w:sz w:val="26"/>
                <w:szCs w:val="26"/>
                <w:lang w:val="en-US"/>
              </w:rPr>
            </w:pPr>
          </w:p>
        </w:tc>
        <w:tc>
          <w:tcPr>
            <w:tcW w:w="236" w:type="dxa"/>
            <w:vAlign w:val="bottom"/>
          </w:tcPr>
          <w:p w14:paraId="3C2CFC64" w14:textId="77777777" w:rsidR="009E1374" w:rsidRPr="007579D1" w:rsidRDefault="009E1374" w:rsidP="00FA5FB5">
            <w:pPr>
              <w:pStyle w:val="a2"/>
              <w:ind w:right="57"/>
              <w:rPr>
                <w:rFonts w:ascii="Angsana New" w:hAnsi="Angsana New" w:cs="Angsana New"/>
                <w:sz w:val="26"/>
                <w:szCs w:val="26"/>
                <w:lang w:val="en-US"/>
              </w:rPr>
            </w:pPr>
          </w:p>
        </w:tc>
        <w:tc>
          <w:tcPr>
            <w:tcW w:w="1178" w:type="dxa"/>
            <w:shd w:val="clear" w:color="auto" w:fill="auto"/>
            <w:vAlign w:val="bottom"/>
          </w:tcPr>
          <w:p w14:paraId="24DB57C1" w14:textId="77777777" w:rsidR="009E1374" w:rsidRPr="007579D1" w:rsidRDefault="009E1374" w:rsidP="00FA5FB5">
            <w:pPr>
              <w:pStyle w:val="a2"/>
              <w:ind w:right="57"/>
              <w:rPr>
                <w:rFonts w:ascii="Angsana New" w:hAnsi="Angsana New" w:cs="Angsana New"/>
                <w:sz w:val="26"/>
                <w:szCs w:val="26"/>
                <w:lang w:val="en-US"/>
              </w:rPr>
            </w:pPr>
          </w:p>
        </w:tc>
        <w:tc>
          <w:tcPr>
            <w:tcW w:w="236" w:type="dxa"/>
            <w:vAlign w:val="bottom"/>
          </w:tcPr>
          <w:p w14:paraId="0DC24F46" w14:textId="77777777" w:rsidR="009E1374" w:rsidRPr="007579D1" w:rsidRDefault="009E1374" w:rsidP="00FA5FB5">
            <w:pPr>
              <w:pStyle w:val="a2"/>
              <w:ind w:right="-15"/>
              <w:rPr>
                <w:rFonts w:ascii="Angsana New" w:hAnsi="Angsana New" w:cs="Angsana New"/>
                <w:sz w:val="26"/>
                <w:szCs w:val="26"/>
                <w:lang w:val="en-US"/>
              </w:rPr>
            </w:pPr>
          </w:p>
        </w:tc>
        <w:tc>
          <w:tcPr>
            <w:tcW w:w="1043" w:type="dxa"/>
            <w:vAlign w:val="bottom"/>
          </w:tcPr>
          <w:p w14:paraId="7267E0D5" w14:textId="77777777" w:rsidR="009E1374" w:rsidRPr="007579D1" w:rsidRDefault="009E1374" w:rsidP="00FA5FB5">
            <w:pPr>
              <w:pStyle w:val="a2"/>
              <w:ind w:right="-15"/>
              <w:rPr>
                <w:rFonts w:ascii="Angsana New" w:hAnsi="Angsana New" w:cs="Angsana New"/>
                <w:sz w:val="26"/>
                <w:szCs w:val="26"/>
                <w:lang w:val="en-US"/>
              </w:rPr>
            </w:pPr>
          </w:p>
        </w:tc>
        <w:tc>
          <w:tcPr>
            <w:tcW w:w="236" w:type="dxa"/>
            <w:vAlign w:val="bottom"/>
          </w:tcPr>
          <w:p w14:paraId="16293242" w14:textId="77777777" w:rsidR="009E1374" w:rsidRPr="007579D1" w:rsidRDefault="009E1374" w:rsidP="00FA5FB5">
            <w:pPr>
              <w:pStyle w:val="a2"/>
              <w:ind w:right="-15"/>
              <w:rPr>
                <w:rFonts w:ascii="Angsana New" w:hAnsi="Angsana New" w:cs="Angsana New"/>
                <w:sz w:val="26"/>
                <w:szCs w:val="26"/>
                <w:lang w:val="en-US"/>
              </w:rPr>
            </w:pPr>
          </w:p>
        </w:tc>
        <w:tc>
          <w:tcPr>
            <w:tcW w:w="1397" w:type="dxa"/>
            <w:shd w:val="clear" w:color="auto" w:fill="auto"/>
            <w:vAlign w:val="bottom"/>
          </w:tcPr>
          <w:p w14:paraId="4579D096" w14:textId="77777777" w:rsidR="009E1374" w:rsidRPr="007579D1" w:rsidRDefault="009E1374" w:rsidP="00FA5FB5">
            <w:pPr>
              <w:pStyle w:val="a2"/>
              <w:ind w:right="-15"/>
              <w:rPr>
                <w:rFonts w:ascii="Angsana New" w:hAnsi="Angsana New" w:cs="Angsana New"/>
                <w:sz w:val="26"/>
                <w:szCs w:val="26"/>
                <w:lang w:val="en-US"/>
              </w:rPr>
            </w:pPr>
          </w:p>
        </w:tc>
      </w:tr>
      <w:tr w:rsidR="00EF40AE" w:rsidRPr="007579D1" w14:paraId="582D4AAB" w14:textId="77777777" w:rsidTr="00F626C8">
        <w:trPr>
          <w:trHeight w:val="170"/>
        </w:trPr>
        <w:tc>
          <w:tcPr>
            <w:tcW w:w="1843" w:type="dxa"/>
            <w:shd w:val="clear" w:color="auto" w:fill="auto"/>
            <w:vAlign w:val="bottom"/>
          </w:tcPr>
          <w:p w14:paraId="635BA2D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6"/>
                <w:szCs w:val="26"/>
                <w:u w:val="single"/>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December 31,2023</w:t>
            </w:r>
          </w:p>
        </w:tc>
        <w:tc>
          <w:tcPr>
            <w:tcW w:w="1275" w:type="dxa"/>
            <w:shd w:val="clear" w:color="auto" w:fill="auto"/>
            <w:vAlign w:val="bottom"/>
          </w:tcPr>
          <w:p w14:paraId="4D83EBE6" w14:textId="2CAE3FC0"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70" w:type="dxa"/>
            <w:vAlign w:val="bottom"/>
          </w:tcPr>
          <w:p w14:paraId="58FDBACF"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shd w:val="clear" w:color="auto" w:fill="auto"/>
            <w:vAlign w:val="bottom"/>
          </w:tcPr>
          <w:p w14:paraId="18F47264" w14:textId="457CE09B"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36" w:type="dxa"/>
            <w:vAlign w:val="bottom"/>
          </w:tcPr>
          <w:p w14:paraId="74D51BF9"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vAlign w:val="bottom"/>
          </w:tcPr>
          <w:p w14:paraId="2E9F21C2" w14:textId="303BC261"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6"/>
                <w:szCs w:val="26"/>
              </w:rPr>
            </w:pPr>
            <w:r w:rsidRPr="00F32CD2">
              <w:rPr>
                <w:rFonts w:ascii="Angsana New" w:hAnsi="Angsana New"/>
                <w:sz w:val="26"/>
                <w:szCs w:val="26"/>
              </w:rPr>
              <w:t>(6,912)</w:t>
            </w:r>
          </w:p>
        </w:tc>
        <w:tc>
          <w:tcPr>
            <w:tcW w:w="236" w:type="dxa"/>
            <w:vAlign w:val="bottom"/>
          </w:tcPr>
          <w:p w14:paraId="29DEE486"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shd w:val="clear" w:color="auto" w:fill="auto"/>
            <w:vAlign w:val="bottom"/>
          </w:tcPr>
          <w:p w14:paraId="66F1A25F" w14:textId="3C03062B"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36" w:type="dxa"/>
            <w:vAlign w:val="bottom"/>
          </w:tcPr>
          <w:p w14:paraId="5EEF1178"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shd w:val="clear" w:color="auto" w:fill="auto"/>
            <w:vAlign w:val="bottom"/>
          </w:tcPr>
          <w:p w14:paraId="147E0535" w14:textId="207E07A6"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(1,266,291)</w:t>
            </w:r>
          </w:p>
        </w:tc>
        <w:tc>
          <w:tcPr>
            <w:tcW w:w="236" w:type="dxa"/>
            <w:vAlign w:val="bottom"/>
          </w:tcPr>
          <w:p w14:paraId="419A8936" w14:textId="77777777" w:rsidR="00EF40AE" w:rsidRPr="00F32CD2" w:rsidRDefault="00EF40AE" w:rsidP="00EF40AE">
            <w:pPr>
              <w:pStyle w:val="a2"/>
              <w:ind w:right="57"/>
              <w:rPr>
                <w:rFonts w:ascii="Angsana New" w:hAnsi="Angsana New" w:cs="Angsana New"/>
                <w:sz w:val="26"/>
                <w:szCs w:val="26"/>
                <w:lang w:val="en-US"/>
              </w:rPr>
            </w:pPr>
          </w:p>
        </w:tc>
        <w:tc>
          <w:tcPr>
            <w:tcW w:w="1108" w:type="dxa"/>
            <w:shd w:val="clear" w:color="auto" w:fill="auto"/>
            <w:vAlign w:val="bottom"/>
          </w:tcPr>
          <w:p w14:paraId="608EB6FB" w14:textId="52E9EE84" w:rsidR="00EF40AE" w:rsidRPr="00F32CD2" w:rsidRDefault="00EF40AE" w:rsidP="00EF40AE">
            <w:pPr>
              <w:pStyle w:val="a2"/>
              <w:ind w:right="57"/>
              <w:rPr>
                <w:rFonts w:ascii="Angsana New" w:hAnsi="Angsana New" w:cs="Angsana New"/>
                <w:sz w:val="26"/>
                <w:szCs w:val="26"/>
                <w:lang w:val="en-US"/>
              </w:rPr>
            </w:pPr>
            <w:r w:rsidRPr="00F32CD2">
              <w:rPr>
                <w:rFonts w:ascii="Angsana New" w:hAnsi="Angsana New" w:cs="Angsana New"/>
                <w:sz w:val="26"/>
                <w:szCs w:val="26"/>
                <w:lang w:val="en-US"/>
              </w:rPr>
              <w:t>-</w:t>
            </w:r>
          </w:p>
        </w:tc>
        <w:tc>
          <w:tcPr>
            <w:tcW w:w="236" w:type="dxa"/>
            <w:vAlign w:val="bottom"/>
          </w:tcPr>
          <w:p w14:paraId="5E0E9745" w14:textId="77777777" w:rsidR="00EF40AE" w:rsidRPr="00F32CD2" w:rsidRDefault="00EF40AE" w:rsidP="00EF40AE">
            <w:pPr>
              <w:pStyle w:val="a2"/>
              <w:ind w:right="57"/>
              <w:rPr>
                <w:rFonts w:ascii="Angsana New" w:hAnsi="Angsana New" w:cs="Angsana New"/>
                <w:sz w:val="26"/>
                <w:szCs w:val="26"/>
                <w:lang w:val="en-US"/>
              </w:rPr>
            </w:pPr>
          </w:p>
        </w:tc>
        <w:tc>
          <w:tcPr>
            <w:tcW w:w="1178" w:type="dxa"/>
            <w:shd w:val="clear" w:color="auto" w:fill="auto"/>
            <w:vAlign w:val="bottom"/>
          </w:tcPr>
          <w:p w14:paraId="70CE14F8" w14:textId="31167859" w:rsidR="00EF40AE" w:rsidRPr="00F32CD2" w:rsidRDefault="00EF40AE" w:rsidP="00EF40AE">
            <w:pPr>
              <w:pStyle w:val="a2"/>
              <w:ind w:right="57"/>
              <w:rPr>
                <w:rFonts w:ascii="Angsana New" w:hAnsi="Angsana New" w:cs="Angsana New"/>
                <w:sz w:val="26"/>
                <w:szCs w:val="26"/>
                <w:lang w:val="en-US"/>
              </w:rPr>
            </w:pPr>
            <w:r w:rsidRPr="00F32CD2">
              <w:rPr>
                <w:rFonts w:ascii="Angsana New" w:hAnsi="Angsana New" w:cs="Angsana New"/>
                <w:sz w:val="26"/>
                <w:szCs w:val="26"/>
                <w:lang w:val="en-US"/>
              </w:rPr>
              <w:t>-</w:t>
            </w:r>
          </w:p>
        </w:tc>
        <w:tc>
          <w:tcPr>
            <w:tcW w:w="236" w:type="dxa"/>
            <w:vAlign w:val="bottom"/>
          </w:tcPr>
          <w:p w14:paraId="2D07654E" w14:textId="77777777" w:rsidR="00EF40AE" w:rsidRPr="00F32CD2" w:rsidRDefault="00EF40AE" w:rsidP="00EF40AE">
            <w:pPr>
              <w:pStyle w:val="a2"/>
              <w:ind w:right="-15"/>
              <w:rPr>
                <w:rFonts w:ascii="Angsana New" w:hAnsi="Angsana New" w:cs="Angsana New"/>
                <w:sz w:val="26"/>
                <w:szCs w:val="26"/>
                <w:lang w:val="en-US"/>
              </w:rPr>
            </w:pPr>
          </w:p>
        </w:tc>
        <w:tc>
          <w:tcPr>
            <w:tcW w:w="1043" w:type="dxa"/>
            <w:vAlign w:val="bottom"/>
          </w:tcPr>
          <w:p w14:paraId="0FC63AE1" w14:textId="7C38BC97" w:rsidR="00EF40AE" w:rsidRPr="00F32CD2" w:rsidRDefault="00EF40AE" w:rsidP="00EF40AE">
            <w:pPr>
              <w:pStyle w:val="a2"/>
              <w:ind w:right="-15"/>
              <w:rPr>
                <w:rFonts w:ascii="Angsana New" w:hAnsi="Angsana New" w:cs="Angsana New"/>
                <w:sz w:val="26"/>
                <w:szCs w:val="26"/>
                <w:lang w:val="en-US"/>
              </w:rPr>
            </w:pPr>
            <w:r w:rsidRPr="00F32CD2">
              <w:rPr>
                <w:rFonts w:ascii="Angsana New" w:hAnsi="Angsana New" w:cs="Angsana New"/>
                <w:sz w:val="26"/>
                <w:szCs w:val="26"/>
                <w:lang w:val="en-US"/>
              </w:rPr>
              <w:t>-</w:t>
            </w:r>
          </w:p>
        </w:tc>
        <w:tc>
          <w:tcPr>
            <w:tcW w:w="236" w:type="dxa"/>
            <w:vAlign w:val="bottom"/>
          </w:tcPr>
          <w:p w14:paraId="42CD7F89" w14:textId="77777777" w:rsidR="00EF40AE" w:rsidRPr="00F32CD2" w:rsidRDefault="00EF40AE" w:rsidP="00EF40AE">
            <w:pPr>
              <w:pStyle w:val="a2"/>
              <w:ind w:right="-15"/>
              <w:rPr>
                <w:rFonts w:ascii="Angsana New" w:hAnsi="Angsana New" w:cs="Angsana New"/>
                <w:sz w:val="26"/>
                <w:szCs w:val="26"/>
                <w:lang w:val="en-US"/>
              </w:rPr>
            </w:pPr>
          </w:p>
        </w:tc>
        <w:tc>
          <w:tcPr>
            <w:tcW w:w="1397" w:type="dxa"/>
            <w:shd w:val="clear" w:color="auto" w:fill="auto"/>
            <w:vAlign w:val="center"/>
          </w:tcPr>
          <w:p w14:paraId="60A294A4" w14:textId="363B02B8" w:rsidR="00EF40AE" w:rsidRPr="00F32CD2" w:rsidRDefault="00EF40AE" w:rsidP="00EF40AE">
            <w:pPr>
              <w:pStyle w:val="a2"/>
              <w:ind w:right="-15"/>
              <w:rPr>
                <w:rFonts w:ascii="Angsana New" w:hAnsi="Angsana New" w:cs="Angsana New"/>
                <w:sz w:val="26"/>
                <w:szCs w:val="26"/>
                <w:lang w:val="en-US"/>
              </w:rPr>
            </w:pPr>
            <w:r w:rsidRPr="00F32CD2">
              <w:rPr>
                <w:rFonts w:ascii="Angsana New" w:hAnsi="Angsana New" w:cs="Angsana New"/>
                <w:sz w:val="26"/>
                <w:szCs w:val="26"/>
                <w:lang w:val="en-US"/>
              </w:rPr>
              <w:t>(1,273,203)</w:t>
            </w:r>
          </w:p>
        </w:tc>
      </w:tr>
      <w:tr w:rsidR="00EF40AE" w:rsidRPr="007579D1" w14:paraId="6D4C2169" w14:textId="77777777" w:rsidTr="00F626C8">
        <w:trPr>
          <w:trHeight w:val="170"/>
        </w:trPr>
        <w:tc>
          <w:tcPr>
            <w:tcW w:w="1843" w:type="dxa"/>
            <w:shd w:val="clear" w:color="auto" w:fill="auto"/>
            <w:vAlign w:val="bottom"/>
          </w:tcPr>
          <w:p w14:paraId="207F8BC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6"/>
                <w:szCs w:val="26"/>
                <w:u w:val="single"/>
              </w:rPr>
            </w:pPr>
            <w:r w:rsidRPr="007579D1">
              <w:rPr>
                <w:rFonts w:ascii="Angsana New" w:hAnsi="Angsana New"/>
                <w:sz w:val="26"/>
                <w:szCs w:val="26"/>
              </w:rPr>
              <w:t>(Increased) Decreased</w:t>
            </w:r>
          </w:p>
        </w:tc>
        <w:tc>
          <w:tcPr>
            <w:tcW w:w="1275" w:type="dxa"/>
            <w:tcBorders>
              <w:bottom w:val="single" w:sz="4" w:space="0" w:color="auto"/>
            </w:tcBorders>
            <w:shd w:val="clear" w:color="auto" w:fill="auto"/>
            <w:vAlign w:val="bottom"/>
          </w:tcPr>
          <w:p w14:paraId="58228F89" w14:textId="083C3AB2"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70" w:type="dxa"/>
            <w:vAlign w:val="bottom"/>
          </w:tcPr>
          <w:p w14:paraId="40E95BBA"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tcBorders>
              <w:bottom w:val="single" w:sz="4" w:space="0" w:color="auto"/>
            </w:tcBorders>
            <w:shd w:val="clear" w:color="auto" w:fill="auto"/>
            <w:vAlign w:val="bottom"/>
          </w:tcPr>
          <w:p w14:paraId="5370CA0F" w14:textId="04A4A1CA"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36" w:type="dxa"/>
            <w:vAlign w:val="bottom"/>
          </w:tcPr>
          <w:p w14:paraId="290472F9"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tcBorders>
              <w:bottom w:val="single" w:sz="4" w:space="0" w:color="auto"/>
            </w:tcBorders>
            <w:vAlign w:val="bottom"/>
          </w:tcPr>
          <w:p w14:paraId="2ABB85E9" w14:textId="28D914AF"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6"/>
                <w:szCs w:val="26"/>
              </w:rPr>
            </w:pPr>
            <w:r w:rsidRPr="00F32CD2">
              <w:rPr>
                <w:rFonts w:ascii="Angsana New" w:hAnsi="Angsana New"/>
                <w:sz w:val="26"/>
                <w:szCs w:val="26"/>
              </w:rPr>
              <w:t>-</w:t>
            </w:r>
          </w:p>
        </w:tc>
        <w:tc>
          <w:tcPr>
            <w:tcW w:w="236" w:type="dxa"/>
            <w:vAlign w:val="bottom"/>
          </w:tcPr>
          <w:p w14:paraId="770D121C"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tcBorders>
              <w:bottom w:val="single" w:sz="4" w:space="0" w:color="auto"/>
            </w:tcBorders>
            <w:shd w:val="clear" w:color="auto" w:fill="auto"/>
            <w:vAlign w:val="bottom"/>
          </w:tcPr>
          <w:p w14:paraId="4B7CAD8A" w14:textId="03B1F916"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36" w:type="dxa"/>
            <w:vAlign w:val="bottom"/>
          </w:tcPr>
          <w:p w14:paraId="091A5A3B"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tcBorders>
              <w:bottom w:val="single" w:sz="4" w:space="0" w:color="auto"/>
            </w:tcBorders>
            <w:shd w:val="clear" w:color="auto" w:fill="auto"/>
            <w:vAlign w:val="bottom"/>
          </w:tcPr>
          <w:p w14:paraId="53044DC4" w14:textId="61293EF9"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6"/>
                <w:szCs w:val="26"/>
              </w:rPr>
            </w:pPr>
            <w:r w:rsidRPr="00F32CD2">
              <w:rPr>
                <w:rFonts w:ascii="Angsana New" w:hAnsi="Angsana New"/>
                <w:sz w:val="26"/>
                <w:szCs w:val="26"/>
              </w:rPr>
              <w:t>-</w:t>
            </w:r>
          </w:p>
        </w:tc>
        <w:tc>
          <w:tcPr>
            <w:tcW w:w="236" w:type="dxa"/>
            <w:vAlign w:val="bottom"/>
          </w:tcPr>
          <w:p w14:paraId="67284B37" w14:textId="77777777" w:rsidR="00EF40AE" w:rsidRPr="00F32CD2" w:rsidRDefault="00EF40AE" w:rsidP="00EF40AE">
            <w:pPr>
              <w:pStyle w:val="a2"/>
              <w:ind w:right="57"/>
              <w:rPr>
                <w:rFonts w:ascii="Angsana New" w:hAnsi="Angsana New" w:cs="Angsana New"/>
                <w:sz w:val="26"/>
                <w:szCs w:val="26"/>
                <w:lang w:val="en-US"/>
              </w:rPr>
            </w:pPr>
          </w:p>
        </w:tc>
        <w:tc>
          <w:tcPr>
            <w:tcW w:w="1108" w:type="dxa"/>
            <w:tcBorders>
              <w:bottom w:val="single" w:sz="4" w:space="0" w:color="auto"/>
            </w:tcBorders>
            <w:shd w:val="clear" w:color="auto" w:fill="auto"/>
            <w:vAlign w:val="bottom"/>
          </w:tcPr>
          <w:p w14:paraId="0FDA7638" w14:textId="6EDD0C73" w:rsidR="00EF40AE" w:rsidRPr="00F32CD2" w:rsidRDefault="00EF40AE" w:rsidP="00EF40AE">
            <w:pPr>
              <w:pStyle w:val="a2"/>
              <w:ind w:right="57"/>
              <w:rPr>
                <w:rFonts w:ascii="Angsana New" w:hAnsi="Angsana New" w:cs="Angsana New"/>
                <w:sz w:val="26"/>
                <w:szCs w:val="26"/>
                <w:lang w:val="en-US"/>
              </w:rPr>
            </w:pPr>
            <w:r w:rsidRPr="00F32CD2">
              <w:rPr>
                <w:rFonts w:ascii="Angsana New" w:hAnsi="Angsana New" w:cs="Angsana New"/>
                <w:sz w:val="26"/>
                <w:szCs w:val="26"/>
                <w:lang w:val="en-US"/>
              </w:rPr>
              <w:t>-</w:t>
            </w:r>
          </w:p>
        </w:tc>
        <w:tc>
          <w:tcPr>
            <w:tcW w:w="236" w:type="dxa"/>
            <w:vAlign w:val="bottom"/>
          </w:tcPr>
          <w:p w14:paraId="4AF5F1C6" w14:textId="77777777" w:rsidR="00EF40AE" w:rsidRPr="00F32CD2" w:rsidRDefault="00EF40AE" w:rsidP="00EF40AE">
            <w:pPr>
              <w:pStyle w:val="a2"/>
              <w:ind w:right="57"/>
              <w:rPr>
                <w:rFonts w:ascii="Angsana New" w:hAnsi="Angsana New" w:cs="Angsana New"/>
                <w:sz w:val="26"/>
                <w:szCs w:val="26"/>
                <w:lang w:val="en-US"/>
              </w:rPr>
            </w:pPr>
          </w:p>
        </w:tc>
        <w:tc>
          <w:tcPr>
            <w:tcW w:w="1178" w:type="dxa"/>
            <w:tcBorders>
              <w:bottom w:val="single" w:sz="4" w:space="0" w:color="auto"/>
            </w:tcBorders>
            <w:shd w:val="clear" w:color="auto" w:fill="auto"/>
            <w:vAlign w:val="bottom"/>
          </w:tcPr>
          <w:p w14:paraId="584911F1" w14:textId="1FB13418" w:rsidR="00EF40AE" w:rsidRPr="00F32CD2" w:rsidRDefault="00EF40AE" w:rsidP="00EF40AE">
            <w:pPr>
              <w:pStyle w:val="a2"/>
              <w:ind w:right="57"/>
              <w:rPr>
                <w:rFonts w:ascii="Angsana New" w:hAnsi="Angsana New" w:cs="Angsana New"/>
                <w:sz w:val="26"/>
                <w:szCs w:val="26"/>
                <w:lang w:val="en-US"/>
              </w:rPr>
            </w:pPr>
            <w:r w:rsidRPr="00F32CD2">
              <w:rPr>
                <w:rFonts w:ascii="Angsana New" w:hAnsi="Angsana New" w:cs="Angsana New"/>
                <w:sz w:val="26"/>
                <w:szCs w:val="26"/>
                <w:lang w:val="en-US"/>
              </w:rPr>
              <w:t>-</w:t>
            </w:r>
          </w:p>
        </w:tc>
        <w:tc>
          <w:tcPr>
            <w:tcW w:w="236" w:type="dxa"/>
            <w:vAlign w:val="bottom"/>
          </w:tcPr>
          <w:p w14:paraId="064242AA" w14:textId="77777777" w:rsidR="00EF40AE" w:rsidRPr="00F32CD2" w:rsidRDefault="00EF40AE" w:rsidP="00EF40AE">
            <w:pPr>
              <w:pStyle w:val="a2"/>
              <w:ind w:right="-15"/>
              <w:rPr>
                <w:rFonts w:ascii="Angsana New" w:hAnsi="Angsana New" w:cs="Angsana New"/>
                <w:sz w:val="26"/>
                <w:szCs w:val="26"/>
                <w:lang w:val="en-US"/>
              </w:rPr>
            </w:pPr>
          </w:p>
        </w:tc>
        <w:tc>
          <w:tcPr>
            <w:tcW w:w="1043" w:type="dxa"/>
            <w:tcBorders>
              <w:bottom w:val="single" w:sz="4" w:space="0" w:color="auto"/>
            </w:tcBorders>
            <w:vAlign w:val="bottom"/>
          </w:tcPr>
          <w:p w14:paraId="37042DC1" w14:textId="5DE4934A" w:rsidR="00EF40AE" w:rsidRPr="00F32CD2" w:rsidRDefault="00EF40AE" w:rsidP="00EF40AE">
            <w:pPr>
              <w:pStyle w:val="a2"/>
              <w:ind w:right="-15"/>
              <w:rPr>
                <w:rFonts w:ascii="Angsana New" w:hAnsi="Angsana New" w:cs="Angsana New"/>
                <w:sz w:val="26"/>
                <w:szCs w:val="26"/>
                <w:lang w:val="en-US"/>
              </w:rPr>
            </w:pPr>
            <w:r w:rsidRPr="00F32CD2">
              <w:rPr>
                <w:rFonts w:ascii="Angsana New" w:hAnsi="Angsana New" w:cs="Angsana New"/>
                <w:sz w:val="26"/>
                <w:szCs w:val="26"/>
                <w:lang w:val="en-US"/>
              </w:rPr>
              <w:t>-</w:t>
            </w:r>
          </w:p>
        </w:tc>
        <w:tc>
          <w:tcPr>
            <w:tcW w:w="236" w:type="dxa"/>
            <w:vAlign w:val="bottom"/>
          </w:tcPr>
          <w:p w14:paraId="365C0F38" w14:textId="77777777" w:rsidR="00EF40AE" w:rsidRPr="00F32CD2" w:rsidRDefault="00EF40AE" w:rsidP="00EF40AE">
            <w:pPr>
              <w:pStyle w:val="a2"/>
              <w:ind w:right="-15"/>
              <w:rPr>
                <w:rFonts w:ascii="Angsana New" w:hAnsi="Angsana New" w:cs="Angsana New"/>
                <w:sz w:val="26"/>
                <w:szCs w:val="26"/>
                <w:lang w:val="en-US"/>
              </w:rPr>
            </w:pPr>
          </w:p>
        </w:tc>
        <w:tc>
          <w:tcPr>
            <w:tcW w:w="1397" w:type="dxa"/>
            <w:tcBorders>
              <w:bottom w:val="single" w:sz="4" w:space="0" w:color="auto"/>
            </w:tcBorders>
            <w:shd w:val="clear" w:color="auto" w:fill="auto"/>
            <w:vAlign w:val="center"/>
          </w:tcPr>
          <w:p w14:paraId="04C0A37A" w14:textId="182641DB" w:rsidR="00EF40AE" w:rsidRPr="00F32CD2" w:rsidRDefault="00EF40AE" w:rsidP="00EF40AE">
            <w:pPr>
              <w:pStyle w:val="a2"/>
              <w:ind w:right="-15"/>
              <w:rPr>
                <w:rFonts w:ascii="Angsana New" w:hAnsi="Angsana New" w:cs="Angsana New"/>
                <w:sz w:val="26"/>
                <w:szCs w:val="26"/>
                <w:lang w:val="en-US"/>
              </w:rPr>
            </w:pPr>
            <w:r w:rsidRPr="00F32CD2">
              <w:rPr>
                <w:rFonts w:ascii="Angsana New" w:hAnsi="Angsana New" w:cs="Angsana New"/>
                <w:sz w:val="26"/>
                <w:szCs w:val="26"/>
                <w:lang w:val="en-US"/>
              </w:rPr>
              <w:t>-</w:t>
            </w:r>
          </w:p>
        </w:tc>
      </w:tr>
      <w:tr w:rsidR="00EF40AE" w:rsidRPr="007579D1" w14:paraId="66C2D5B4" w14:textId="77777777" w:rsidTr="00F626C8">
        <w:trPr>
          <w:trHeight w:val="170"/>
        </w:trPr>
        <w:tc>
          <w:tcPr>
            <w:tcW w:w="1843" w:type="dxa"/>
            <w:shd w:val="clear" w:color="auto" w:fill="auto"/>
            <w:vAlign w:val="bottom"/>
          </w:tcPr>
          <w:p w14:paraId="1CAAABC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sz w:val="26"/>
                <w:szCs w:val="26"/>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March 31,2024</w:t>
            </w:r>
          </w:p>
        </w:tc>
        <w:tc>
          <w:tcPr>
            <w:tcW w:w="1275" w:type="dxa"/>
            <w:tcBorders>
              <w:top w:val="single" w:sz="4" w:space="0" w:color="auto"/>
              <w:bottom w:val="single" w:sz="4" w:space="0" w:color="auto"/>
            </w:tcBorders>
            <w:shd w:val="clear" w:color="auto" w:fill="auto"/>
            <w:vAlign w:val="bottom"/>
          </w:tcPr>
          <w:p w14:paraId="5A8D148F" w14:textId="67FCF56B"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70" w:type="dxa"/>
            <w:vAlign w:val="bottom"/>
          </w:tcPr>
          <w:p w14:paraId="715AAA48"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tcBorders>
              <w:top w:val="single" w:sz="4" w:space="0" w:color="auto"/>
              <w:bottom w:val="single" w:sz="4" w:space="0" w:color="auto"/>
            </w:tcBorders>
            <w:shd w:val="clear" w:color="auto" w:fill="auto"/>
            <w:vAlign w:val="bottom"/>
          </w:tcPr>
          <w:p w14:paraId="3E43816B" w14:textId="747257F4"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36" w:type="dxa"/>
            <w:vAlign w:val="bottom"/>
          </w:tcPr>
          <w:p w14:paraId="3EC8CA0D"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tcBorders>
              <w:top w:val="single" w:sz="4" w:space="0" w:color="auto"/>
              <w:bottom w:val="single" w:sz="4" w:space="0" w:color="auto"/>
            </w:tcBorders>
            <w:vAlign w:val="bottom"/>
          </w:tcPr>
          <w:p w14:paraId="37FC28F1" w14:textId="155F73F2"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4"/>
              <w:jc w:val="right"/>
              <w:rPr>
                <w:rFonts w:ascii="Angsana New" w:hAnsi="Angsana New"/>
                <w:sz w:val="26"/>
                <w:szCs w:val="26"/>
              </w:rPr>
            </w:pPr>
            <w:r w:rsidRPr="00F32CD2">
              <w:rPr>
                <w:rFonts w:ascii="Angsana New" w:hAnsi="Angsana New"/>
                <w:sz w:val="26"/>
                <w:szCs w:val="26"/>
              </w:rPr>
              <w:t>(6,912)</w:t>
            </w:r>
          </w:p>
        </w:tc>
        <w:tc>
          <w:tcPr>
            <w:tcW w:w="236" w:type="dxa"/>
            <w:vAlign w:val="bottom"/>
          </w:tcPr>
          <w:p w14:paraId="5FBB85AF"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tcBorders>
              <w:top w:val="single" w:sz="4" w:space="0" w:color="auto"/>
              <w:bottom w:val="single" w:sz="4" w:space="0" w:color="auto"/>
            </w:tcBorders>
            <w:shd w:val="clear" w:color="auto" w:fill="auto"/>
            <w:vAlign w:val="bottom"/>
          </w:tcPr>
          <w:p w14:paraId="38046623" w14:textId="514D4720"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F32CD2">
              <w:rPr>
                <w:rFonts w:ascii="Angsana New" w:hAnsi="Angsana New"/>
                <w:sz w:val="26"/>
                <w:szCs w:val="26"/>
              </w:rPr>
              <w:t>-</w:t>
            </w:r>
          </w:p>
        </w:tc>
        <w:tc>
          <w:tcPr>
            <w:tcW w:w="236" w:type="dxa"/>
            <w:vAlign w:val="bottom"/>
          </w:tcPr>
          <w:p w14:paraId="1BCF2535" w14:textId="77777777"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tcBorders>
              <w:top w:val="single" w:sz="4" w:space="0" w:color="auto"/>
              <w:bottom w:val="single" w:sz="4" w:space="0" w:color="auto"/>
            </w:tcBorders>
            <w:shd w:val="clear" w:color="auto" w:fill="auto"/>
            <w:vAlign w:val="bottom"/>
          </w:tcPr>
          <w:p w14:paraId="74D32995" w14:textId="6976C9E9" w:rsidR="00EF40AE" w:rsidRPr="00F32CD2"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6"/>
                <w:szCs w:val="26"/>
              </w:rPr>
            </w:pPr>
            <w:r w:rsidRPr="00F32CD2">
              <w:rPr>
                <w:rFonts w:ascii="Angsana New" w:hAnsi="Angsana New"/>
                <w:sz w:val="26"/>
                <w:szCs w:val="26"/>
              </w:rPr>
              <w:t>(1,266,291)</w:t>
            </w:r>
          </w:p>
        </w:tc>
        <w:tc>
          <w:tcPr>
            <w:tcW w:w="236" w:type="dxa"/>
            <w:vAlign w:val="bottom"/>
          </w:tcPr>
          <w:p w14:paraId="63EF3655" w14:textId="77777777" w:rsidR="00EF40AE" w:rsidRPr="00F32CD2" w:rsidRDefault="00EF40AE" w:rsidP="00EF40AE">
            <w:pPr>
              <w:pStyle w:val="a2"/>
              <w:ind w:right="57"/>
              <w:rPr>
                <w:rFonts w:ascii="Angsana New" w:hAnsi="Angsana New" w:cs="Angsana New"/>
                <w:sz w:val="26"/>
                <w:szCs w:val="26"/>
                <w:lang w:val="en-US"/>
              </w:rPr>
            </w:pPr>
          </w:p>
        </w:tc>
        <w:tc>
          <w:tcPr>
            <w:tcW w:w="1108" w:type="dxa"/>
            <w:tcBorders>
              <w:top w:val="single" w:sz="4" w:space="0" w:color="auto"/>
              <w:bottom w:val="single" w:sz="4" w:space="0" w:color="auto"/>
            </w:tcBorders>
            <w:shd w:val="clear" w:color="auto" w:fill="auto"/>
            <w:vAlign w:val="bottom"/>
          </w:tcPr>
          <w:p w14:paraId="6B0448CC" w14:textId="0EB5581F" w:rsidR="00EF40AE" w:rsidRPr="00F32CD2" w:rsidRDefault="00EF40AE" w:rsidP="00EF40AE">
            <w:pPr>
              <w:pStyle w:val="a2"/>
              <w:ind w:right="57"/>
              <w:rPr>
                <w:rFonts w:ascii="Angsana New" w:hAnsi="Angsana New" w:cs="Angsana New"/>
                <w:sz w:val="26"/>
                <w:szCs w:val="26"/>
                <w:lang w:val="en-US"/>
              </w:rPr>
            </w:pPr>
            <w:r w:rsidRPr="00F32CD2">
              <w:rPr>
                <w:rFonts w:ascii="Angsana New" w:hAnsi="Angsana New" w:cs="Angsana New"/>
                <w:sz w:val="26"/>
                <w:szCs w:val="26"/>
              </w:rPr>
              <w:t>-</w:t>
            </w:r>
          </w:p>
        </w:tc>
        <w:tc>
          <w:tcPr>
            <w:tcW w:w="236" w:type="dxa"/>
            <w:vAlign w:val="bottom"/>
          </w:tcPr>
          <w:p w14:paraId="1E69A5DC" w14:textId="77777777" w:rsidR="00EF40AE" w:rsidRPr="00F32CD2" w:rsidRDefault="00EF40AE" w:rsidP="00EF40AE">
            <w:pPr>
              <w:pStyle w:val="a2"/>
              <w:ind w:right="57"/>
              <w:rPr>
                <w:rFonts w:ascii="Angsana New" w:hAnsi="Angsana New" w:cs="Angsana New"/>
                <w:sz w:val="26"/>
                <w:szCs w:val="26"/>
                <w:lang w:val="en-US"/>
              </w:rPr>
            </w:pPr>
          </w:p>
        </w:tc>
        <w:tc>
          <w:tcPr>
            <w:tcW w:w="1178" w:type="dxa"/>
            <w:tcBorders>
              <w:top w:val="single" w:sz="4" w:space="0" w:color="auto"/>
              <w:bottom w:val="single" w:sz="4" w:space="0" w:color="auto"/>
            </w:tcBorders>
            <w:shd w:val="clear" w:color="auto" w:fill="auto"/>
            <w:vAlign w:val="bottom"/>
          </w:tcPr>
          <w:p w14:paraId="560CA430" w14:textId="1A9B0BEE" w:rsidR="00EF40AE" w:rsidRPr="00F32CD2" w:rsidRDefault="00EF40AE" w:rsidP="00EF40AE">
            <w:pPr>
              <w:pStyle w:val="a2"/>
              <w:ind w:right="57"/>
              <w:rPr>
                <w:rFonts w:ascii="Angsana New" w:hAnsi="Angsana New" w:cs="Angsana New"/>
                <w:sz w:val="26"/>
                <w:szCs w:val="26"/>
                <w:lang w:val="en-US"/>
              </w:rPr>
            </w:pPr>
            <w:r w:rsidRPr="00F32CD2">
              <w:rPr>
                <w:rFonts w:ascii="Angsana New" w:hAnsi="Angsana New" w:cs="Angsana New"/>
                <w:sz w:val="26"/>
                <w:szCs w:val="26"/>
              </w:rPr>
              <w:t>-</w:t>
            </w:r>
          </w:p>
        </w:tc>
        <w:tc>
          <w:tcPr>
            <w:tcW w:w="236" w:type="dxa"/>
            <w:vAlign w:val="bottom"/>
          </w:tcPr>
          <w:p w14:paraId="3E03B947" w14:textId="77777777" w:rsidR="00EF40AE" w:rsidRPr="00F32CD2" w:rsidRDefault="00EF40AE" w:rsidP="00EF40AE">
            <w:pPr>
              <w:pStyle w:val="a2"/>
              <w:ind w:right="-15"/>
              <w:rPr>
                <w:rFonts w:ascii="Angsana New" w:hAnsi="Angsana New" w:cs="Angsana New"/>
                <w:sz w:val="26"/>
                <w:szCs w:val="26"/>
                <w:lang w:val="en-US"/>
              </w:rPr>
            </w:pPr>
          </w:p>
        </w:tc>
        <w:tc>
          <w:tcPr>
            <w:tcW w:w="1043" w:type="dxa"/>
            <w:tcBorders>
              <w:top w:val="single" w:sz="4" w:space="0" w:color="auto"/>
              <w:bottom w:val="single" w:sz="4" w:space="0" w:color="auto"/>
            </w:tcBorders>
            <w:vAlign w:val="bottom"/>
          </w:tcPr>
          <w:p w14:paraId="2FE7AB97" w14:textId="3973D479" w:rsidR="00EF40AE" w:rsidRPr="00F32CD2" w:rsidRDefault="00EF40AE" w:rsidP="00EF40AE">
            <w:pPr>
              <w:pStyle w:val="a2"/>
              <w:ind w:right="-15"/>
              <w:rPr>
                <w:rFonts w:ascii="Angsana New" w:hAnsi="Angsana New" w:cs="Angsana New"/>
                <w:sz w:val="26"/>
                <w:szCs w:val="26"/>
                <w:lang w:val="en-US"/>
              </w:rPr>
            </w:pPr>
            <w:r w:rsidRPr="00F32CD2">
              <w:rPr>
                <w:rFonts w:ascii="Angsana New" w:hAnsi="Angsana New" w:cs="Angsana New"/>
                <w:sz w:val="26"/>
                <w:szCs w:val="26"/>
              </w:rPr>
              <w:t>-</w:t>
            </w:r>
          </w:p>
        </w:tc>
        <w:tc>
          <w:tcPr>
            <w:tcW w:w="236" w:type="dxa"/>
            <w:vAlign w:val="bottom"/>
          </w:tcPr>
          <w:p w14:paraId="65AE8EAE" w14:textId="77777777" w:rsidR="00EF40AE" w:rsidRPr="00F32CD2" w:rsidRDefault="00EF40AE" w:rsidP="00EF40AE">
            <w:pPr>
              <w:pStyle w:val="a2"/>
              <w:ind w:right="-15"/>
              <w:rPr>
                <w:rFonts w:ascii="Angsana New" w:hAnsi="Angsana New" w:cs="Angsana New"/>
                <w:sz w:val="26"/>
                <w:szCs w:val="26"/>
                <w:lang w:val="en-US"/>
              </w:rPr>
            </w:pPr>
          </w:p>
        </w:tc>
        <w:tc>
          <w:tcPr>
            <w:tcW w:w="1397" w:type="dxa"/>
            <w:tcBorders>
              <w:top w:val="single" w:sz="4" w:space="0" w:color="auto"/>
              <w:bottom w:val="single" w:sz="4" w:space="0" w:color="auto"/>
            </w:tcBorders>
            <w:shd w:val="clear" w:color="auto" w:fill="auto"/>
            <w:vAlign w:val="center"/>
          </w:tcPr>
          <w:p w14:paraId="74A48658" w14:textId="737D5559" w:rsidR="00EF40AE" w:rsidRPr="00F32CD2" w:rsidRDefault="00EF40AE" w:rsidP="00EF40AE">
            <w:pPr>
              <w:pStyle w:val="a2"/>
              <w:ind w:right="-15"/>
              <w:rPr>
                <w:rFonts w:ascii="Angsana New" w:hAnsi="Angsana New" w:cs="Angsana New"/>
                <w:sz w:val="26"/>
                <w:szCs w:val="26"/>
                <w:lang w:val="en-US"/>
              </w:rPr>
            </w:pPr>
            <w:r w:rsidRPr="00F32CD2">
              <w:rPr>
                <w:rFonts w:ascii="Angsana New" w:hAnsi="Angsana New" w:cs="Angsana New"/>
                <w:sz w:val="26"/>
                <w:szCs w:val="26"/>
                <w:lang w:val="en-US"/>
              </w:rPr>
              <w:t>(1,273,203)</w:t>
            </w:r>
          </w:p>
        </w:tc>
      </w:tr>
      <w:tr w:rsidR="00C874E3" w:rsidRPr="007579D1" w14:paraId="2060C530" w14:textId="77777777" w:rsidTr="00632085">
        <w:trPr>
          <w:trHeight w:val="170"/>
        </w:trPr>
        <w:tc>
          <w:tcPr>
            <w:tcW w:w="1843" w:type="dxa"/>
            <w:shd w:val="clear" w:color="auto" w:fill="auto"/>
            <w:vAlign w:val="bottom"/>
          </w:tcPr>
          <w:p w14:paraId="5B8D3E6B"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6"/>
                <w:szCs w:val="26"/>
                <w:u w:val="single"/>
              </w:rPr>
            </w:pPr>
          </w:p>
        </w:tc>
        <w:tc>
          <w:tcPr>
            <w:tcW w:w="1275" w:type="dxa"/>
            <w:tcBorders>
              <w:top w:val="single" w:sz="4" w:space="0" w:color="auto"/>
            </w:tcBorders>
            <w:shd w:val="clear" w:color="auto" w:fill="auto"/>
            <w:vAlign w:val="bottom"/>
          </w:tcPr>
          <w:p w14:paraId="54A07B84"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70" w:type="dxa"/>
            <w:vAlign w:val="bottom"/>
          </w:tcPr>
          <w:p w14:paraId="2BAF5F54"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tcBorders>
              <w:top w:val="single" w:sz="4" w:space="0" w:color="auto"/>
            </w:tcBorders>
            <w:shd w:val="clear" w:color="auto" w:fill="auto"/>
            <w:vAlign w:val="bottom"/>
          </w:tcPr>
          <w:p w14:paraId="01E8F455"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60F21A0C"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tcBorders>
              <w:top w:val="single" w:sz="4" w:space="0" w:color="auto"/>
            </w:tcBorders>
            <w:vAlign w:val="bottom"/>
          </w:tcPr>
          <w:p w14:paraId="42DE2EE7"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7"/>
              <w:jc w:val="right"/>
              <w:rPr>
                <w:rFonts w:ascii="Angsana New" w:hAnsi="Angsana New"/>
                <w:sz w:val="26"/>
                <w:szCs w:val="26"/>
              </w:rPr>
            </w:pPr>
          </w:p>
        </w:tc>
        <w:tc>
          <w:tcPr>
            <w:tcW w:w="236" w:type="dxa"/>
            <w:vAlign w:val="bottom"/>
          </w:tcPr>
          <w:p w14:paraId="60BA3E04"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tcBorders>
              <w:top w:val="single" w:sz="4" w:space="0" w:color="auto"/>
            </w:tcBorders>
            <w:shd w:val="clear" w:color="auto" w:fill="auto"/>
            <w:vAlign w:val="bottom"/>
          </w:tcPr>
          <w:p w14:paraId="63EA0115"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23387678"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tcBorders>
              <w:top w:val="single" w:sz="4" w:space="0" w:color="auto"/>
            </w:tcBorders>
            <w:shd w:val="clear" w:color="auto" w:fill="auto"/>
            <w:vAlign w:val="bottom"/>
          </w:tcPr>
          <w:p w14:paraId="4825AC64"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6"/>
                <w:szCs w:val="26"/>
              </w:rPr>
            </w:pPr>
          </w:p>
        </w:tc>
        <w:tc>
          <w:tcPr>
            <w:tcW w:w="236" w:type="dxa"/>
            <w:vAlign w:val="bottom"/>
          </w:tcPr>
          <w:p w14:paraId="68534727" w14:textId="77777777" w:rsidR="00C874E3" w:rsidRPr="007579D1" w:rsidRDefault="00C874E3" w:rsidP="00632085">
            <w:pPr>
              <w:pStyle w:val="a2"/>
              <w:ind w:right="57"/>
              <w:rPr>
                <w:rFonts w:ascii="Angsana New" w:hAnsi="Angsana New" w:cs="Angsana New"/>
                <w:sz w:val="26"/>
                <w:szCs w:val="26"/>
                <w:lang w:val="en-US"/>
              </w:rPr>
            </w:pPr>
          </w:p>
        </w:tc>
        <w:tc>
          <w:tcPr>
            <w:tcW w:w="1108" w:type="dxa"/>
            <w:tcBorders>
              <w:top w:val="single" w:sz="4" w:space="0" w:color="auto"/>
            </w:tcBorders>
            <w:shd w:val="clear" w:color="auto" w:fill="auto"/>
            <w:vAlign w:val="bottom"/>
          </w:tcPr>
          <w:p w14:paraId="5DDD804D" w14:textId="77777777" w:rsidR="00C874E3" w:rsidRPr="007579D1" w:rsidRDefault="00C874E3" w:rsidP="00632085">
            <w:pPr>
              <w:pStyle w:val="a2"/>
              <w:ind w:right="57"/>
              <w:rPr>
                <w:rFonts w:ascii="Angsana New" w:hAnsi="Angsana New" w:cs="Angsana New"/>
                <w:sz w:val="26"/>
                <w:szCs w:val="26"/>
                <w:lang w:val="en-US"/>
              </w:rPr>
            </w:pPr>
          </w:p>
        </w:tc>
        <w:tc>
          <w:tcPr>
            <w:tcW w:w="236" w:type="dxa"/>
            <w:vAlign w:val="bottom"/>
          </w:tcPr>
          <w:p w14:paraId="159001B6" w14:textId="77777777" w:rsidR="00C874E3" w:rsidRPr="007579D1" w:rsidRDefault="00C874E3" w:rsidP="00632085">
            <w:pPr>
              <w:pStyle w:val="a2"/>
              <w:ind w:right="57"/>
              <w:rPr>
                <w:rFonts w:ascii="Angsana New" w:hAnsi="Angsana New" w:cs="Angsana New"/>
                <w:sz w:val="26"/>
                <w:szCs w:val="26"/>
                <w:lang w:val="en-US"/>
              </w:rPr>
            </w:pPr>
          </w:p>
        </w:tc>
        <w:tc>
          <w:tcPr>
            <w:tcW w:w="1178" w:type="dxa"/>
            <w:tcBorders>
              <w:top w:val="single" w:sz="4" w:space="0" w:color="auto"/>
            </w:tcBorders>
            <w:shd w:val="clear" w:color="auto" w:fill="auto"/>
            <w:vAlign w:val="bottom"/>
          </w:tcPr>
          <w:p w14:paraId="509E60A2" w14:textId="77777777" w:rsidR="00C874E3" w:rsidRPr="007579D1" w:rsidRDefault="00C874E3" w:rsidP="00632085">
            <w:pPr>
              <w:pStyle w:val="a2"/>
              <w:ind w:right="57"/>
              <w:rPr>
                <w:rFonts w:ascii="Angsana New" w:hAnsi="Angsana New" w:cs="Angsana New"/>
                <w:sz w:val="26"/>
                <w:szCs w:val="26"/>
                <w:lang w:val="en-US"/>
              </w:rPr>
            </w:pPr>
          </w:p>
        </w:tc>
        <w:tc>
          <w:tcPr>
            <w:tcW w:w="236" w:type="dxa"/>
            <w:vAlign w:val="bottom"/>
          </w:tcPr>
          <w:p w14:paraId="66EE058F" w14:textId="77777777" w:rsidR="00C874E3" w:rsidRPr="007579D1" w:rsidRDefault="00C874E3" w:rsidP="00632085">
            <w:pPr>
              <w:pStyle w:val="a2"/>
              <w:ind w:right="-15"/>
              <w:rPr>
                <w:rFonts w:ascii="Angsana New" w:hAnsi="Angsana New" w:cs="Angsana New"/>
                <w:sz w:val="26"/>
                <w:szCs w:val="26"/>
                <w:lang w:val="en-US"/>
              </w:rPr>
            </w:pPr>
          </w:p>
        </w:tc>
        <w:tc>
          <w:tcPr>
            <w:tcW w:w="1043" w:type="dxa"/>
            <w:tcBorders>
              <w:top w:val="single" w:sz="4" w:space="0" w:color="auto"/>
            </w:tcBorders>
            <w:vAlign w:val="bottom"/>
          </w:tcPr>
          <w:p w14:paraId="54582F91" w14:textId="77777777" w:rsidR="00C874E3" w:rsidRPr="007579D1" w:rsidRDefault="00C874E3" w:rsidP="00632085">
            <w:pPr>
              <w:pStyle w:val="a2"/>
              <w:ind w:right="-15"/>
              <w:rPr>
                <w:rFonts w:ascii="Angsana New" w:hAnsi="Angsana New" w:cs="Angsana New"/>
                <w:sz w:val="26"/>
                <w:szCs w:val="26"/>
                <w:lang w:val="en-US"/>
              </w:rPr>
            </w:pPr>
          </w:p>
        </w:tc>
        <w:tc>
          <w:tcPr>
            <w:tcW w:w="236" w:type="dxa"/>
            <w:vAlign w:val="bottom"/>
          </w:tcPr>
          <w:p w14:paraId="5625A7BD" w14:textId="77777777" w:rsidR="00C874E3" w:rsidRPr="007579D1" w:rsidRDefault="00C874E3" w:rsidP="00632085">
            <w:pPr>
              <w:pStyle w:val="a2"/>
              <w:ind w:right="-15"/>
              <w:rPr>
                <w:rFonts w:ascii="Angsana New" w:hAnsi="Angsana New" w:cs="Angsana New"/>
                <w:sz w:val="26"/>
                <w:szCs w:val="26"/>
                <w:lang w:val="en-US"/>
              </w:rPr>
            </w:pPr>
          </w:p>
        </w:tc>
        <w:tc>
          <w:tcPr>
            <w:tcW w:w="1397" w:type="dxa"/>
            <w:tcBorders>
              <w:top w:val="single" w:sz="4" w:space="0" w:color="auto"/>
            </w:tcBorders>
            <w:shd w:val="clear" w:color="auto" w:fill="auto"/>
            <w:vAlign w:val="bottom"/>
          </w:tcPr>
          <w:p w14:paraId="7DA0E43C" w14:textId="77777777" w:rsidR="00C874E3" w:rsidRPr="007579D1" w:rsidRDefault="00C874E3" w:rsidP="00632085">
            <w:pPr>
              <w:pStyle w:val="a2"/>
              <w:ind w:right="-15"/>
              <w:rPr>
                <w:rFonts w:ascii="Angsana New" w:hAnsi="Angsana New" w:cs="Angsana New"/>
                <w:sz w:val="26"/>
                <w:szCs w:val="26"/>
                <w:lang w:val="en-US"/>
              </w:rPr>
            </w:pPr>
          </w:p>
        </w:tc>
      </w:tr>
      <w:tr w:rsidR="00C874E3" w:rsidRPr="007579D1" w14:paraId="39CD3311" w14:textId="77777777" w:rsidTr="00632085">
        <w:trPr>
          <w:trHeight w:val="170"/>
        </w:trPr>
        <w:tc>
          <w:tcPr>
            <w:tcW w:w="1843" w:type="dxa"/>
            <w:shd w:val="clear" w:color="auto" w:fill="auto"/>
            <w:vAlign w:val="bottom"/>
          </w:tcPr>
          <w:p w14:paraId="3B7991CA"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6"/>
                <w:szCs w:val="26"/>
                <w:u w:val="single"/>
              </w:rPr>
            </w:pPr>
            <w:r w:rsidRPr="007579D1">
              <w:rPr>
                <w:rFonts w:ascii="Angsana New" w:hAnsi="Angsana New"/>
                <w:b/>
                <w:bCs/>
                <w:sz w:val="26"/>
                <w:szCs w:val="26"/>
                <w:u w:val="single"/>
              </w:rPr>
              <w:t>Net book value</w:t>
            </w:r>
          </w:p>
        </w:tc>
        <w:tc>
          <w:tcPr>
            <w:tcW w:w="1275" w:type="dxa"/>
            <w:shd w:val="clear" w:color="auto" w:fill="auto"/>
            <w:vAlign w:val="bottom"/>
          </w:tcPr>
          <w:p w14:paraId="41DAB392"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70" w:type="dxa"/>
            <w:vAlign w:val="bottom"/>
          </w:tcPr>
          <w:p w14:paraId="7E27C2EC"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shd w:val="clear" w:color="auto" w:fill="auto"/>
            <w:vAlign w:val="bottom"/>
          </w:tcPr>
          <w:p w14:paraId="566DE499"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50E7AE01"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vAlign w:val="bottom"/>
          </w:tcPr>
          <w:p w14:paraId="630B2FD5"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7"/>
              <w:jc w:val="right"/>
              <w:rPr>
                <w:rFonts w:ascii="Angsana New" w:hAnsi="Angsana New"/>
                <w:sz w:val="26"/>
                <w:szCs w:val="26"/>
              </w:rPr>
            </w:pPr>
          </w:p>
        </w:tc>
        <w:tc>
          <w:tcPr>
            <w:tcW w:w="236" w:type="dxa"/>
            <w:vAlign w:val="bottom"/>
          </w:tcPr>
          <w:p w14:paraId="3F36E58E"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shd w:val="clear" w:color="auto" w:fill="auto"/>
            <w:vAlign w:val="bottom"/>
          </w:tcPr>
          <w:p w14:paraId="381156FF"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236" w:type="dxa"/>
            <w:vAlign w:val="bottom"/>
          </w:tcPr>
          <w:p w14:paraId="0C434962"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shd w:val="clear" w:color="auto" w:fill="auto"/>
            <w:vAlign w:val="bottom"/>
          </w:tcPr>
          <w:p w14:paraId="0C62F8CA" w14:textId="77777777" w:rsidR="00C874E3" w:rsidRPr="007579D1" w:rsidRDefault="00C874E3" w:rsidP="0063208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0"/>
              <w:jc w:val="right"/>
              <w:rPr>
                <w:rFonts w:ascii="Angsana New" w:hAnsi="Angsana New"/>
                <w:sz w:val="26"/>
                <w:szCs w:val="26"/>
              </w:rPr>
            </w:pPr>
          </w:p>
        </w:tc>
        <w:tc>
          <w:tcPr>
            <w:tcW w:w="236" w:type="dxa"/>
            <w:vAlign w:val="bottom"/>
          </w:tcPr>
          <w:p w14:paraId="4BEF1C19" w14:textId="77777777" w:rsidR="00C874E3" w:rsidRPr="007579D1" w:rsidRDefault="00C874E3" w:rsidP="00632085">
            <w:pPr>
              <w:pStyle w:val="a2"/>
              <w:ind w:right="57"/>
              <w:rPr>
                <w:rFonts w:ascii="Angsana New" w:hAnsi="Angsana New" w:cs="Angsana New"/>
                <w:sz w:val="26"/>
                <w:szCs w:val="26"/>
                <w:lang w:val="en-US"/>
              </w:rPr>
            </w:pPr>
          </w:p>
        </w:tc>
        <w:tc>
          <w:tcPr>
            <w:tcW w:w="1108" w:type="dxa"/>
            <w:shd w:val="clear" w:color="auto" w:fill="auto"/>
            <w:vAlign w:val="bottom"/>
          </w:tcPr>
          <w:p w14:paraId="2F15C632" w14:textId="77777777" w:rsidR="00C874E3" w:rsidRPr="007579D1" w:rsidRDefault="00C874E3" w:rsidP="00632085">
            <w:pPr>
              <w:pStyle w:val="a2"/>
              <w:ind w:right="57"/>
              <w:rPr>
                <w:rFonts w:ascii="Angsana New" w:hAnsi="Angsana New" w:cs="Angsana New"/>
                <w:sz w:val="26"/>
                <w:szCs w:val="26"/>
                <w:lang w:val="en-US"/>
              </w:rPr>
            </w:pPr>
          </w:p>
        </w:tc>
        <w:tc>
          <w:tcPr>
            <w:tcW w:w="236" w:type="dxa"/>
            <w:vAlign w:val="bottom"/>
          </w:tcPr>
          <w:p w14:paraId="71614134" w14:textId="77777777" w:rsidR="00C874E3" w:rsidRPr="007579D1" w:rsidRDefault="00C874E3" w:rsidP="00632085">
            <w:pPr>
              <w:pStyle w:val="a2"/>
              <w:ind w:right="57"/>
              <w:rPr>
                <w:rFonts w:ascii="Angsana New" w:hAnsi="Angsana New" w:cs="Angsana New"/>
                <w:sz w:val="26"/>
                <w:szCs w:val="26"/>
                <w:lang w:val="en-US"/>
              </w:rPr>
            </w:pPr>
          </w:p>
        </w:tc>
        <w:tc>
          <w:tcPr>
            <w:tcW w:w="1178" w:type="dxa"/>
            <w:shd w:val="clear" w:color="auto" w:fill="auto"/>
            <w:vAlign w:val="bottom"/>
          </w:tcPr>
          <w:p w14:paraId="3B0F6E50" w14:textId="77777777" w:rsidR="00C874E3" w:rsidRPr="007579D1" w:rsidRDefault="00C874E3" w:rsidP="00632085">
            <w:pPr>
              <w:pStyle w:val="a2"/>
              <w:ind w:right="57"/>
              <w:rPr>
                <w:rFonts w:ascii="Angsana New" w:hAnsi="Angsana New" w:cs="Angsana New"/>
                <w:sz w:val="26"/>
                <w:szCs w:val="26"/>
                <w:lang w:val="en-US"/>
              </w:rPr>
            </w:pPr>
          </w:p>
        </w:tc>
        <w:tc>
          <w:tcPr>
            <w:tcW w:w="236" w:type="dxa"/>
            <w:vAlign w:val="bottom"/>
          </w:tcPr>
          <w:p w14:paraId="5A07C7CE" w14:textId="77777777" w:rsidR="00C874E3" w:rsidRPr="007579D1" w:rsidRDefault="00C874E3" w:rsidP="00632085">
            <w:pPr>
              <w:pStyle w:val="a2"/>
              <w:ind w:right="-15"/>
              <w:rPr>
                <w:rFonts w:ascii="Angsana New" w:hAnsi="Angsana New" w:cs="Angsana New"/>
                <w:sz w:val="26"/>
                <w:szCs w:val="26"/>
                <w:lang w:val="en-US"/>
              </w:rPr>
            </w:pPr>
          </w:p>
        </w:tc>
        <w:tc>
          <w:tcPr>
            <w:tcW w:w="1043" w:type="dxa"/>
            <w:vAlign w:val="bottom"/>
          </w:tcPr>
          <w:p w14:paraId="77891462" w14:textId="77777777" w:rsidR="00C874E3" w:rsidRPr="007579D1" w:rsidRDefault="00C874E3" w:rsidP="00632085">
            <w:pPr>
              <w:pStyle w:val="a2"/>
              <w:ind w:right="-15"/>
              <w:rPr>
                <w:rFonts w:ascii="Angsana New" w:hAnsi="Angsana New" w:cs="Angsana New"/>
                <w:sz w:val="26"/>
                <w:szCs w:val="26"/>
                <w:lang w:val="en-US"/>
              </w:rPr>
            </w:pPr>
          </w:p>
        </w:tc>
        <w:tc>
          <w:tcPr>
            <w:tcW w:w="236" w:type="dxa"/>
            <w:vAlign w:val="bottom"/>
          </w:tcPr>
          <w:p w14:paraId="60DFD8AE" w14:textId="77777777" w:rsidR="00C874E3" w:rsidRPr="007579D1" w:rsidRDefault="00C874E3" w:rsidP="00632085">
            <w:pPr>
              <w:pStyle w:val="a2"/>
              <w:ind w:right="-15"/>
              <w:rPr>
                <w:rFonts w:ascii="Angsana New" w:hAnsi="Angsana New" w:cs="Angsana New"/>
                <w:sz w:val="26"/>
                <w:szCs w:val="26"/>
                <w:lang w:val="en-US"/>
              </w:rPr>
            </w:pPr>
          </w:p>
        </w:tc>
        <w:tc>
          <w:tcPr>
            <w:tcW w:w="1397" w:type="dxa"/>
            <w:shd w:val="clear" w:color="auto" w:fill="auto"/>
            <w:vAlign w:val="bottom"/>
          </w:tcPr>
          <w:p w14:paraId="06886667" w14:textId="77777777" w:rsidR="00C874E3" w:rsidRPr="007579D1" w:rsidRDefault="00C874E3" w:rsidP="00632085">
            <w:pPr>
              <w:pStyle w:val="a2"/>
              <w:ind w:right="-15"/>
              <w:rPr>
                <w:rFonts w:ascii="Angsana New" w:hAnsi="Angsana New" w:cs="Angsana New"/>
                <w:sz w:val="26"/>
                <w:szCs w:val="26"/>
                <w:lang w:val="en-US"/>
              </w:rPr>
            </w:pPr>
          </w:p>
        </w:tc>
      </w:tr>
      <w:tr w:rsidR="004C12D0" w:rsidRPr="007579D1" w14:paraId="6A0D22E7" w14:textId="77777777" w:rsidTr="00782167">
        <w:trPr>
          <w:trHeight w:val="170"/>
        </w:trPr>
        <w:tc>
          <w:tcPr>
            <w:tcW w:w="1843" w:type="dxa"/>
            <w:shd w:val="clear" w:color="auto" w:fill="auto"/>
            <w:vAlign w:val="bottom"/>
          </w:tcPr>
          <w:p w14:paraId="102CEF1E"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6"/>
                <w:szCs w:val="26"/>
                <w:u w:val="single"/>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December 31,2023</w:t>
            </w:r>
          </w:p>
        </w:tc>
        <w:tc>
          <w:tcPr>
            <w:tcW w:w="1275" w:type="dxa"/>
            <w:tcBorders>
              <w:bottom w:val="double" w:sz="4" w:space="0" w:color="auto"/>
            </w:tcBorders>
            <w:shd w:val="clear" w:color="auto" w:fill="auto"/>
            <w:vAlign w:val="center"/>
          </w:tcPr>
          <w:p w14:paraId="26DE0081" w14:textId="0497FDF9"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599,840</w:t>
            </w:r>
          </w:p>
        </w:tc>
        <w:tc>
          <w:tcPr>
            <w:tcW w:w="270" w:type="dxa"/>
            <w:vAlign w:val="center"/>
          </w:tcPr>
          <w:p w14:paraId="2DC62DF4"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tcBorders>
              <w:bottom w:val="double" w:sz="4" w:space="0" w:color="auto"/>
            </w:tcBorders>
            <w:shd w:val="clear" w:color="auto" w:fill="auto"/>
            <w:vAlign w:val="bottom"/>
          </w:tcPr>
          <w:p w14:paraId="26DDC25C" w14:textId="7A711B13"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51</w:t>
            </w:r>
          </w:p>
        </w:tc>
        <w:tc>
          <w:tcPr>
            <w:tcW w:w="236" w:type="dxa"/>
            <w:vAlign w:val="bottom"/>
          </w:tcPr>
          <w:p w14:paraId="2475F94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tcBorders>
              <w:bottom w:val="double" w:sz="4" w:space="0" w:color="auto"/>
            </w:tcBorders>
            <w:vAlign w:val="center"/>
          </w:tcPr>
          <w:p w14:paraId="5CE9A316" w14:textId="11365776"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35,560</w:t>
            </w:r>
          </w:p>
        </w:tc>
        <w:tc>
          <w:tcPr>
            <w:tcW w:w="236" w:type="dxa"/>
            <w:vAlign w:val="center"/>
          </w:tcPr>
          <w:p w14:paraId="0A2271F7"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tcBorders>
              <w:bottom w:val="double" w:sz="4" w:space="0" w:color="auto"/>
            </w:tcBorders>
            <w:shd w:val="clear" w:color="auto" w:fill="auto"/>
            <w:vAlign w:val="center"/>
          </w:tcPr>
          <w:p w14:paraId="667AC494" w14:textId="021F0FF2"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48,356</w:t>
            </w:r>
          </w:p>
        </w:tc>
        <w:tc>
          <w:tcPr>
            <w:tcW w:w="236" w:type="dxa"/>
            <w:vAlign w:val="center"/>
          </w:tcPr>
          <w:p w14:paraId="0ED45648"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tcBorders>
              <w:bottom w:val="double" w:sz="4" w:space="0" w:color="auto"/>
            </w:tcBorders>
            <w:shd w:val="clear" w:color="auto" w:fill="auto"/>
            <w:vAlign w:val="center"/>
          </w:tcPr>
          <w:p w14:paraId="02FECCF2" w14:textId="0C49F5E2"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1,362,904</w:t>
            </w:r>
          </w:p>
        </w:tc>
        <w:tc>
          <w:tcPr>
            <w:tcW w:w="236" w:type="dxa"/>
            <w:vAlign w:val="center"/>
          </w:tcPr>
          <w:p w14:paraId="040909A7" w14:textId="77777777" w:rsidR="004C12D0" w:rsidRPr="007579D1" w:rsidRDefault="004C12D0" w:rsidP="004C12D0">
            <w:pPr>
              <w:pStyle w:val="a2"/>
              <w:ind w:right="57"/>
              <w:rPr>
                <w:rFonts w:ascii="Angsana New" w:hAnsi="Angsana New" w:cs="Angsana New"/>
                <w:sz w:val="26"/>
                <w:szCs w:val="26"/>
                <w:lang w:val="en-US"/>
              </w:rPr>
            </w:pPr>
          </w:p>
        </w:tc>
        <w:tc>
          <w:tcPr>
            <w:tcW w:w="1108" w:type="dxa"/>
            <w:tcBorders>
              <w:bottom w:val="double" w:sz="4" w:space="0" w:color="auto"/>
            </w:tcBorders>
            <w:shd w:val="clear" w:color="auto" w:fill="auto"/>
            <w:vAlign w:val="center"/>
          </w:tcPr>
          <w:p w14:paraId="69C405D0" w14:textId="6EE510AD" w:rsidR="004C12D0" w:rsidRPr="007579D1" w:rsidRDefault="004C12D0" w:rsidP="004C12D0">
            <w:pPr>
              <w:pStyle w:val="a2"/>
              <w:ind w:right="57"/>
              <w:rPr>
                <w:rFonts w:ascii="Angsana New" w:hAnsi="Angsana New" w:cs="Angsana New"/>
                <w:sz w:val="26"/>
                <w:szCs w:val="26"/>
                <w:lang w:val="en-US"/>
              </w:rPr>
            </w:pPr>
            <w:r w:rsidRPr="007579D1">
              <w:rPr>
                <w:rFonts w:ascii="Angsana New" w:hAnsi="Angsana New" w:cs="Angsana New"/>
                <w:sz w:val="26"/>
                <w:szCs w:val="26"/>
                <w:lang w:val="en-US"/>
              </w:rPr>
              <w:t>1,480</w:t>
            </w:r>
          </w:p>
        </w:tc>
        <w:tc>
          <w:tcPr>
            <w:tcW w:w="236" w:type="dxa"/>
            <w:vAlign w:val="center"/>
          </w:tcPr>
          <w:p w14:paraId="201FEB99" w14:textId="77777777" w:rsidR="004C12D0" w:rsidRPr="007579D1" w:rsidRDefault="004C12D0" w:rsidP="004C12D0">
            <w:pPr>
              <w:pStyle w:val="a2"/>
              <w:ind w:right="57"/>
              <w:rPr>
                <w:rFonts w:ascii="Angsana New" w:hAnsi="Angsana New" w:cs="Angsana New"/>
                <w:sz w:val="26"/>
                <w:szCs w:val="26"/>
                <w:lang w:val="en-US"/>
              </w:rPr>
            </w:pPr>
          </w:p>
        </w:tc>
        <w:tc>
          <w:tcPr>
            <w:tcW w:w="1178" w:type="dxa"/>
            <w:tcBorders>
              <w:bottom w:val="double" w:sz="4" w:space="0" w:color="auto"/>
            </w:tcBorders>
            <w:shd w:val="clear" w:color="auto" w:fill="auto"/>
            <w:vAlign w:val="center"/>
          </w:tcPr>
          <w:p w14:paraId="039E1E7C" w14:textId="5E102D36" w:rsidR="004C12D0" w:rsidRPr="007579D1" w:rsidRDefault="004C12D0" w:rsidP="004C12D0">
            <w:pPr>
              <w:pStyle w:val="a2"/>
              <w:ind w:right="57"/>
              <w:rPr>
                <w:rFonts w:ascii="Angsana New" w:hAnsi="Angsana New" w:cs="Angsana New"/>
                <w:sz w:val="26"/>
                <w:szCs w:val="26"/>
                <w:lang w:val="en-US"/>
              </w:rPr>
            </w:pPr>
            <w:r w:rsidRPr="007579D1">
              <w:rPr>
                <w:rFonts w:ascii="Angsana New" w:hAnsi="Angsana New" w:cs="Angsana New"/>
                <w:sz w:val="26"/>
                <w:szCs w:val="26"/>
                <w:lang w:val="en-US"/>
              </w:rPr>
              <w:t>41,570</w:t>
            </w:r>
          </w:p>
        </w:tc>
        <w:tc>
          <w:tcPr>
            <w:tcW w:w="236" w:type="dxa"/>
            <w:vAlign w:val="center"/>
          </w:tcPr>
          <w:p w14:paraId="64041C9D" w14:textId="77777777" w:rsidR="004C12D0" w:rsidRPr="007579D1" w:rsidRDefault="004C12D0" w:rsidP="004C12D0">
            <w:pPr>
              <w:pStyle w:val="a2"/>
              <w:ind w:right="-15"/>
              <w:rPr>
                <w:rFonts w:ascii="Angsana New" w:hAnsi="Angsana New" w:cs="Angsana New"/>
                <w:sz w:val="26"/>
                <w:szCs w:val="26"/>
                <w:lang w:val="en-US"/>
              </w:rPr>
            </w:pPr>
          </w:p>
        </w:tc>
        <w:tc>
          <w:tcPr>
            <w:tcW w:w="1043" w:type="dxa"/>
            <w:tcBorders>
              <w:bottom w:val="double" w:sz="4" w:space="0" w:color="auto"/>
            </w:tcBorders>
            <w:vAlign w:val="center"/>
          </w:tcPr>
          <w:p w14:paraId="0CCA9B44" w14:textId="2DA348BC" w:rsidR="004C12D0" w:rsidRPr="007579D1" w:rsidRDefault="004C12D0" w:rsidP="004C12D0">
            <w:pPr>
              <w:pStyle w:val="a2"/>
              <w:ind w:right="-15"/>
              <w:rPr>
                <w:rFonts w:ascii="Angsana New" w:hAnsi="Angsana New" w:cs="Angsana New"/>
                <w:sz w:val="26"/>
                <w:szCs w:val="26"/>
                <w:lang w:val="en-US"/>
              </w:rPr>
            </w:pPr>
            <w:r w:rsidRPr="007579D1">
              <w:rPr>
                <w:rFonts w:ascii="Angsana New" w:hAnsi="Angsana New" w:cs="Angsana New"/>
                <w:sz w:val="26"/>
                <w:szCs w:val="26"/>
                <w:lang w:val="en-US"/>
              </w:rPr>
              <w:t>2,431</w:t>
            </w:r>
          </w:p>
        </w:tc>
        <w:tc>
          <w:tcPr>
            <w:tcW w:w="236" w:type="dxa"/>
            <w:vAlign w:val="center"/>
          </w:tcPr>
          <w:p w14:paraId="53B32637" w14:textId="77777777" w:rsidR="004C12D0" w:rsidRPr="007579D1" w:rsidRDefault="004C12D0" w:rsidP="004C12D0">
            <w:pPr>
              <w:pStyle w:val="a2"/>
              <w:ind w:right="-15"/>
              <w:rPr>
                <w:rFonts w:ascii="Angsana New" w:hAnsi="Angsana New" w:cs="Angsana New"/>
                <w:sz w:val="26"/>
                <w:szCs w:val="26"/>
                <w:lang w:val="en-US"/>
              </w:rPr>
            </w:pPr>
          </w:p>
        </w:tc>
        <w:tc>
          <w:tcPr>
            <w:tcW w:w="1397" w:type="dxa"/>
            <w:tcBorders>
              <w:bottom w:val="double" w:sz="4" w:space="0" w:color="auto"/>
            </w:tcBorders>
            <w:shd w:val="clear" w:color="auto" w:fill="auto"/>
            <w:vAlign w:val="center"/>
          </w:tcPr>
          <w:p w14:paraId="1ACDF3C2" w14:textId="26F9E041" w:rsidR="004C12D0" w:rsidRPr="007579D1" w:rsidRDefault="004C12D0" w:rsidP="004C12D0">
            <w:pPr>
              <w:pStyle w:val="a2"/>
              <w:ind w:right="-15"/>
              <w:rPr>
                <w:rFonts w:ascii="Angsana New" w:hAnsi="Angsana New" w:cs="Angsana New"/>
                <w:sz w:val="26"/>
                <w:szCs w:val="26"/>
                <w:lang w:val="en-US"/>
              </w:rPr>
            </w:pPr>
            <w:r w:rsidRPr="007579D1">
              <w:rPr>
                <w:rFonts w:ascii="Angsana New" w:hAnsi="Angsana New" w:cs="Angsana New"/>
                <w:sz w:val="26"/>
                <w:szCs w:val="26"/>
                <w:lang w:val="en-US"/>
              </w:rPr>
              <w:t>2,092,192</w:t>
            </w:r>
          </w:p>
        </w:tc>
      </w:tr>
      <w:tr w:rsidR="004C12D0" w:rsidRPr="007579D1" w14:paraId="1A45A531" w14:textId="77777777" w:rsidTr="00782167">
        <w:trPr>
          <w:trHeight w:val="170"/>
        </w:trPr>
        <w:tc>
          <w:tcPr>
            <w:tcW w:w="1843" w:type="dxa"/>
            <w:shd w:val="clear" w:color="auto" w:fill="auto"/>
            <w:vAlign w:val="bottom"/>
          </w:tcPr>
          <w:p w14:paraId="1500F86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7" w:right="-108"/>
              <w:rPr>
                <w:rFonts w:ascii="Angsana New" w:hAnsi="Angsana New"/>
                <w:b/>
                <w:bCs/>
                <w:sz w:val="26"/>
                <w:szCs w:val="26"/>
                <w:u w:val="single"/>
              </w:rPr>
            </w:pPr>
            <w:proofErr w:type="gramStart"/>
            <w:r w:rsidRPr="007579D1">
              <w:rPr>
                <w:rFonts w:ascii="Angsana New" w:hAnsi="Angsana New"/>
                <w:sz w:val="26"/>
                <w:szCs w:val="26"/>
              </w:rPr>
              <w:t>At</w:t>
            </w:r>
            <w:proofErr w:type="gramEnd"/>
            <w:r w:rsidRPr="007579D1">
              <w:rPr>
                <w:rFonts w:ascii="Angsana New" w:hAnsi="Angsana New"/>
                <w:sz w:val="26"/>
                <w:szCs w:val="26"/>
              </w:rPr>
              <w:t xml:space="preserve"> March 31,2024</w:t>
            </w:r>
          </w:p>
        </w:tc>
        <w:tc>
          <w:tcPr>
            <w:tcW w:w="1275" w:type="dxa"/>
            <w:tcBorders>
              <w:top w:val="double" w:sz="4" w:space="0" w:color="auto"/>
              <w:bottom w:val="double" w:sz="4" w:space="0" w:color="auto"/>
            </w:tcBorders>
            <w:shd w:val="clear" w:color="auto" w:fill="auto"/>
            <w:vAlign w:val="center"/>
          </w:tcPr>
          <w:p w14:paraId="61470E6A" w14:textId="7E4B9178"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599,840</w:t>
            </w:r>
          </w:p>
        </w:tc>
        <w:tc>
          <w:tcPr>
            <w:tcW w:w="270" w:type="dxa"/>
            <w:vAlign w:val="center"/>
          </w:tcPr>
          <w:p w14:paraId="7E00E7C6"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90" w:type="dxa"/>
            <w:tcBorders>
              <w:top w:val="double" w:sz="4" w:space="0" w:color="auto"/>
              <w:bottom w:val="double" w:sz="4" w:space="0" w:color="auto"/>
            </w:tcBorders>
            <w:shd w:val="clear" w:color="auto" w:fill="auto"/>
            <w:vAlign w:val="center"/>
          </w:tcPr>
          <w:p w14:paraId="03C88D05" w14:textId="2FC8BA9A"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5</w:t>
            </w:r>
          </w:p>
        </w:tc>
        <w:tc>
          <w:tcPr>
            <w:tcW w:w="236" w:type="dxa"/>
            <w:vAlign w:val="center"/>
          </w:tcPr>
          <w:p w14:paraId="3FD6B67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181" w:type="dxa"/>
            <w:tcBorders>
              <w:top w:val="double" w:sz="4" w:space="0" w:color="auto"/>
              <w:bottom w:val="double" w:sz="4" w:space="0" w:color="auto"/>
            </w:tcBorders>
            <w:vAlign w:val="center"/>
          </w:tcPr>
          <w:p w14:paraId="2B237955" w14:textId="44F69A5C"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35,244</w:t>
            </w:r>
          </w:p>
        </w:tc>
        <w:tc>
          <w:tcPr>
            <w:tcW w:w="236" w:type="dxa"/>
            <w:vAlign w:val="center"/>
          </w:tcPr>
          <w:p w14:paraId="0AF273E5"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270" w:type="dxa"/>
            <w:tcBorders>
              <w:top w:val="double" w:sz="4" w:space="0" w:color="auto"/>
              <w:bottom w:val="double" w:sz="4" w:space="0" w:color="auto"/>
            </w:tcBorders>
            <w:shd w:val="clear" w:color="auto" w:fill="auto"/>
            <w:vAlign w:val="center"/>
          </w:tcPr>
          <w:p w14:paraId="1254CCA5" w14:textId="03E515E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rPr>
              <w:t>23,191</w:t>
            </w:r>
          </w:p>
        </w:tc>
        <w:tc>
          <w:tcPr>
            <w:tcW w:w="236" w:type="dxa"/>
            <w:vAlign w:val="center"/>
          </w:tcPr>
          <w:p w14:paraId="5A3B8F1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p>
        </w:tc>
        <w:tc>
          <w:tcPr>
            <w:tcW w:w="1519" w:type="dxa"/>
            <w:tcBorders>
              <w:top w:val="double" w:sz="4" w:space="0" w:color="auto"/>
              <w:bottom w:val="double" w:sz="4" w:space="0" w:color="auto"/>
            </w:tcBorders>
            <w:shd w:val="clear" w:color="auto" w:fill="auto"/>
            <w:vAlign w:val="center"/>
          </w:tcPr>
          <w:p w14:paraId="39EE15B7" w14:textId="5C26B90F"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7"/>
              <w:jc w:val="right"/>
              <w:rPr>
                <w:rFonts w:ascii="Angsana New" w:hAnsi="Angsana New"/>
                <w:sz w:val="26"/>
                <w:szCs w:val="26"/>
              </w:rPr>
            </w:pPr>
            <w:r w:rsidRPr="007579D1">
              <w:rPr>
                <w:rFonts w:ascii="Angsana New" w:hAnsi="Angsana New"/>
                <w:sz w:val="26"/>
                <w:szCs w:val="26"/>
                <w:cs/>
              </w:rPr>
              <w:t>1</w:t>
            </w:r>
            <w:r w:rsidRPr="007579D1">
              <w:rPr>
                <w:rFonts w:ascii="Angsana New" w:hAnsi="Angsana New"/>
                <w:sz w:val="26"/>
                <w:szCs w:val="26"/>
              </w:rPr>
              <w:t>,</w:t>
            </w:r>
            <w:r w:rsidRPr="007579D1">
              <w:rPr>
                <w:rFonts w:ascii="Angsana New" w:hAnsi="Angsana New"/>
                <w:sz w:val="26"/>
                <w:szCs w:val="26"/>
                <w:cs/>
              </w:rPr>
              <w:t>362</w:t>
            </w:r>
            <w:r w:rsidRPr="007579D1">
              <w:rPr>
                <w:rFonts w:ascii="Angsana New" w:hAnsi="Angsana New"/>
                <w:sz w:val="26"/>
                <w:szCs w:val="26"/>
              </w:rPr>
              <w:t>,</w:t>
            </w:r>
            <w:r w:rsidRPr="007579D1">
              <w:rPr>
                <w:rFonts w:ascii="Angsana New" w:hAnsi="Angsana New"/>
                <w:sz w:val="26"/>
                <w:szCs w:val="26"/>
                <w:cs/>
              </w:rPr>
              <w:t>842</w:t>
            </w:r>
          </w:p>
        </w:tc>
        <w:tc>
          <w:tcPr>
            <w:tcW w:w="236" w:type="dxa"/>
            <w:vAlign w:val="center"/>
          </w:tcPr>
          <w:p w14:paraId="7DC3E093" w14:textId="77777777" w:rsidR="004C12D0" w:rsidRPr="007579D1" w:rsidRDefault="004C12D0" w:rsidP="004C12D0">
            <w:pPr>
              <w:pStyle w:val="a2"/>
              <w:ind w:right="57"/>
              <w:rPr>
                <w:rFonts w:ascii="Angsana New" w:hAnsi="Angsana New" w:cs="Angsana New"/>
                <w:sz w:val="26"/>
                <w:szCs w:val="26"/>
                <w:lang w:val="en-US"/>
              </w:rPr>
            </w:pPr>
          </w:p>
        </w:tc>
        <w:tc>
          <w:tcPr>
            <w:tcW w:w="1108" w:type="dxa"/>
            <w:tcBorders>
              <w:top w:val="double" w:sz="4" w:space="0" w:color="auto"/>
              <w:bottom w:val="double" w:sz="4" w:space="0" w:color="auto"/>
            </w:tcBorders>
            <w:shd w:val="clear" w:color="auto" w:fill="auto"/>
            <w:vAlign w:val="center"/>
          </w:tcPr>
          <w:p w14:paraId="5E8B5219" w14:textId="28A1B7E3" w:rsidR="004C12D0" w:rsidRPr="007579D1" w:rsidRDefault="004C12D0" w:rsidP="004C12D0">
            <w:pPr>
              <w:pStyle w:val="a2"/>
              <w:ind w:right="57"/>
              <w:rPr>
                <w:rFonts w:ascii="Angsana New" w:hAnsi="Angsana New" w:cs="Angsana New"/>
                <w:sz w:val="26"/>
                <w:szCs w:val="26"/>
                <w:lang w:val="en-US"/>
              </w:rPr>
            </w:pPr>
            <w:r w:rsidRPr="007579D1">
              <w:rPr>
                <w:rFonts w:ascii="Angsana New" w:hAnsi="Angsana New" w:cs="Angsana New"/>
                <w:sz w:val="26"/>
                <w:szCs w:val="26"/>
                <w:lang w:val="en-US"/>
              </w:rPr>
              <w:t>1,375</w:t>
            </w:r>
          </w:p>
        </w:tc>
        <w:tc>
          <w:tcPr>
            <w:tcW w:w="236" w:type="dxa"/>
            <w:vAlign w:val="center"/>
          </w:tcPr>
          <w:p w14:paraId="21D97C19" w14:textId="77777777" w:rsidR="004C12D0" w:rsidRPr="007579D1" w:rsidRDefault="004C12D0" w:rsidP="004C12D0">
            <w:pPr>
              <w:pStyle w:val="a2"/>
              <w:ind w:right="57"/>
              <w:rPr>
                <w:rFonts w:ascii="Angsana New" w:hAnsi="Angsana New" w:cs="Angsana New"/>
                <w:sz w:val="26"/>
                <w:szCs w:val="26"/>
                <w:lang w:val="en-US"/>
              </w:rPr>
            </w:pPr>
          </w:p>
        </w:tc>
        <w:tc>
          <w:tcPr>
            <w:tcW w:w="1178" w:type="dxa"/>
            <w:tcBorders>
              <w:top w:val="double" w:sz="4" w:space="0" w:color="auto"/>
              <w:bottom w:val="double" w:sz="4" w:space="0" w:color="auto"/>
            </w:tcBorders>
            <w:shd w:val="clear" w:color="auto" w:fill="auto"/>
            <w:vAlign w:val="center"/>
          </w:tcPr>
          <w:p w14:paraId="2F7A9DF4" w14:textId="43663FAC" w:rsidR="004C12D0" w:rsidRPr="007579D1" w:rsidRDefault="004C12D0" w:rsidP="004C12D0">
            <w:pPr>
              <w:pStyle w:val="a2"/>
              <w:ind w:right="57"/>
              <w:rPr>
                <w:rFonts w:ascii="Angsana New" w:hAnsi="Angsana New" w:cs="Angsana New"/>
                <w:sz w:val="26"/>
                <w:szCs w:val="26"/>
                <w:lang w:val="en-US"/>
              </w:rPr>
            </w:pPr>
            <w:r w:rsidRPr="007579D1">
              <w:rPr>
                <w:rFonts w:ascii="Angsana New" w:hAnsi="Angsana New" w:cs="Angsana New"/>
                <w:sz w:val="26"/>
                <w:szCs w:val="26"/>
                <w:lang w:val="en-US"/>
              </w:rPr>
              <w:t>39,950</w:t>
            </w:r>
          </w:p>
        </w:tc>
        <w:tc>
          <w:tcPr>
            <w:tcW w:w="236" w:type="dxa"/>
            <w:vAlign w:val="center"/>
          </w:tcPr>
          <w:p w14:paraId="0E0A6F70" w14:textId="77777777" w:rsidR="004C12D0" w:rsidRPr="007579D1" w:rsidRDefault="004C12D0" w:rsidP="004C12D0">
            <w:pPr>
              <w:pStyle w:val="a2"/>
              <w:ind w:right="-15"/>
              <w:rPr>
                <w:rFonts w:ascii="Angsana New" w:hAnsi="Angsana New" w:cs="Angsana New"/>
                <w:sz w:val="26"/>
                <w:szCs w:val="26"/>
                <w:lang w:val="en-US"/>
              </w:rPr>
            </w:pPr>
          </w:p>
        </w:tc>
        <w:tc>
          <w:tcPr>
            <w:tcW w:w="1043" w:type="dxa"/>
            <w:tcBorders>
              <w:top w:val="double" w:sz="4" w:space="0" w:color="auto"/>
              <w:bottom w:val="double" w:sz="4" w:space="0" w:color="auto"/>
            </w:tcBorders>
            <w:vAlign w:val="center"/>
          </w:tcPr>
          <w:p w14:paraId="4161CE57" w14:textId="1DBCEC8A" w:rsidR="004C12D0" w:rsidRPr="007579D1" w:rsidRDefault="004C12D0" w:rsidP="004C12D0">
            <w:pPr>
              <w:pStyle w:val="a2"/>
              <w:ind w:right="-15"/>
              <w:rPr>
                <w:rFonts w:ascii="Angsana New" w:hAnsi="Angsana New" w:cs="Angsana New"/>
                <w:sz w:val="26"/>
                <w:szCs w:val="26"/>
                <w:lang w:val="en-US"/>
              </w:rPr>
            </w:pPr>
            <w:r w:rsidRPr="007579D1">
              <w:rPr>
                <w:rFonts w:ascii="Angsana New" w:hAnsi="Angsana New" w:cs="Angsana New"/>
                <w:sz w:val="26"/>
                <w:szCs w:val="26"/>
                <w:lang w:val="en-US"/>
              </w:rPr>
              <w:t>2,289</w:t>
            </w:r>
          </w:p>
        </w:tc>
        <w:tc>
          <w:tcPr>
            <w:tcW w:w="236" w:type="dxa"/>
            <w:vAlign w:val="center"/>
          </w:tcPr>
          <w:p w14:paraId="6035B15A" w14:textId="77777777" w:rsidR="004C12D0" w:rsidRPr="007579D1" w:rsidRDefault="004C12D0" w:rsidP="004C12D0">
            <w:pPr>
              <w:pStyle w:val="a2"/>
              <w:ind w:right="-15"/>
              <w:rPr>
                <w:rFonts w:ascii="Angsana New" w:hAnsi="Angsana New" w:cs="Angsana New"/>
                <w:sz w:val="26"/>
                <w:szCs w:val="26"/>
                <w:lang w:val="en-US"/>
              </w:rPr>
            </w:pPr>
          </w:p>
        </w:tc>
        <w:tc>
          <w:tcPr>
            <w:tcW w:w="1397" w:type="dxa"/>
            <w:tcBorders>
              <w:top w:val="double" w:sz="4" w:space="0" w:color="auto"/>
              <w:bottom w:val="double" w:sz="4" w:space="0" w:color="auto"/>
            </w:tcBorders>
            <w:shd w:val="clear" w:color="auto" w:fill="auto"/>
            <w:vAlign w:val="center"/>
          </w:tcPr>
          <w:p w14:paraId="06E1AA0F" w14:textId="56BC677C" w:rsidR="004C12D0" w:rsidRPr="007579D1" w:rsidRDefault="004C12D0" w:rsidP="004C12D0">
            <w:pPr>
              <w:pStyle w:val="a2"/>
              <w:ind w:right="-15"/>
              <w:rPr>
                <w:rFonts w:ascii="Angsana New" w:hAnsi="Angsana New" w:cs="Angsana New"/>
                <w:sz w:val="26"/>
                <w:szCs w:val="26"/>
                <w:lang w:val="en-US"/>
              </w:rPr>
            </w:pPr>
            <w:r w:rsidRPr="007579D1">
              <w:rPr>
                <w:rFonts w:ascii="Angsana New" w:hAnsi="Angsana New" w:cs="Angsana New"/>
                <w:sz w:val="26"/>
                <w:szCs w:val="26"/>
                <w:lang w:val="en-US"/>
              </w:rPr>
              <w:t>2,064,736</w:t>
            </w:r>
          </w:p>
        </w:tc>
      </w:tr>
    </w:tbl>
    <w:p w14:paraId="7F8420C8" w14:textId="77777777" w:rsidR="00C353B0"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b/>
          <w:bCs/>
          <w:sz w:val="28"/>
          <w:szCs w:val="28"/>
        </w:rPr>
      </w:pPr>
    </w:p>
    <w:p w14:paraId="65F5EF40" w14:textId="77777777" w:rsidR="00C874E3" w:rsidRPr="007579D1" w:rsidRDefault="00C874E3"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b/>
          <w:bCs/>
          <w:sz w:val="28"/>
          <w:szCs w:val="28"/>
        </w:rPr>
      </w:pPr>
    </w:p>
    <w:p w14:paraId="1E957B88" w14:textId="41141D8C" w:rsidR="00D77D8F"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br w:type="page"/>
      </w:r>
    </w:p>
    <w:tbl>
      <w:tblPr>
        <w:tblW w:w="14191" w:type="dxa"/>
        <w:tblInd w:w="660" w:type="dxa"/>
        <w:tblLayout w:type="fixed"/>
        <w:tblLook w:val="0000" w:firstRow="0" w:lastRow="0" w:firstColumn="0" w:lastColumn="0" w:noHBand="0" w:noVBand="0"/>
      </w:tblPr>
      <w:tblGrid>
        <w:gridCol w:w="2742"/>
        <w:gridCol w:w="1261"/>
        <w:gridCol w:w="270"/>
        <w:gridCol w:w="1352"/>
        <w:gridCol w:w="270"/>
        <w:gridCol w:w="1352"/>
        <w:gridCol w:w="270"/>
        <w:gridCol w:w="1352"/>
        <w:gridCol w:w="270"/>
        <w:gridCol w:w="1531"/>
        <w:gridCol w:w="270"/>
        <w:gridCol w:w="1440"/>
        <w:gridCol w:w="270"/>
        <w:gridCol w:w="1531"/>
        <w:gridCol w:w="10"/>
      </w:tblGrid>
      <w:tr w:rsidR="0067701F" w:rsidRPr="007579D1" w14:paraId="44825F99" w14:textId="77777777" w:rsidTr="00EF40AE">
        <w:trPr>
          <w:trHeight w:val="20"/>
        </w:trPr>
        <w:tc>
          <w:tcPr>
            <w:tcW w:w="2742" w:type="dxa"/>
            <w:shd w:val="clear" w:color="auto" w:fill="auto"/>
            <w:vAlign w:val="center"/>
          </w:tcPr>
          <w:p w14:paraId="1B7B8799" w14:textId="77777777" w:rsidR="0067701F" w:rsidRPr="007579D1" w:rsidRDefault="0067701F"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rPr>
            </w:pPr>
          </w:p>
        </w:tc>
        <w:tc>
          <w:tcPr>
            <w:tcW w:w="11449" w:type="dxa"/>
            <w:gridSpan w:val="14"/>
            <w:tcBorders>
              <w:bottom w:val="single" w:sz="4" w:space="0" w:color="auto"/>
            </w:tcBorders>
          </w:tcPr>
          <w:p w14:paraId="6D0DC66E" w14:textId="77777777" w:rsidR="0067701F" w:rsidRPr="00F32CD2" w:rsidRDefault="0067701F"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iCs/>
                <w:sz w:val="28"/>
                <w:szCs w:val="28"/>
              </w:rPr>
            </w:pPr>
            <w:r w:rsidRPr="00F32CD2">
              <w:rPr>
                <w:rFonts w:ascii="Angsana New" w:hAnsi="Angsana New"/>
                <w:i w:val="0"/>
                <w:iCs/>
                <w:sz w:val="28"/>
                <w:szCs w:val="28"/>
              </w:rPr>
              <w:t>Thousand Bath</w:t>
            </w:r>
          </w:p>
        </w:tc>
      </w:tr>
      <w:tr w:rsidR="0067701F" w:rsidRPr="007579D1" w14:paraId="13CCC59D" w14:textId="77777777" w:rsidTr="00EF40AE">
        <w:trPr>
          <w:trHeight w:val="20"/>
        </w:trPr>
        <w:tc>
          <w:tcPr>
            <w:tcW w:w="2742" w:type="dxa"/>
            <w:shd w:val="clear" w:color="auto" w:fill="auto"/>
            <w:vAlign w:val="center"/>
          </w:tcPr>
          <w:p w14:paraId="589A5150" w14:textId="77777777" w:rsidR="0067701F" w:rsidRPr="007579D1" w:rsidRDefault="0067701F"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rPr>
            </w:pPr>
          </w:p>
        </w:tc>
        <w:tc>
          <w:tcPr>
            <w:tcW w:w="11449" w:type="dxa"/>
            <w:gridSpan w:val="14"/>
            <w:tcBorders>
              <w:top w:val="single" w:sz="4" w:space="0" w:color="auto"/>
            </w:tcBorders>
          </w:tcPr>
          <w:p w14:paraId="332E5702" w14:textId="77777777" w:rsidR="0067701F" w:rsidRPr="00F32CD2" w:rsidRDefault="0067701F"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iCs/>
                <w:sz w:val="28"/>
                <w:szCs w:val="28"/>
              </w:rPr>
            </w:pPr>
            <w:r w:rsidRPr="00F32CD2">
              <w:rPr>
                <w:rFonts w:ascii="Angsana New" w:hAnsi="Angsana New"/>
                <w:i w:val="0"/>
                <w:iCs/>
                <w:sz w:val="28"/>
                <w:szCs w:val="28"/>
              </w:rPr>
              <w:t>Separate Financial Statements</w:t>
            </w:r>
          </w:p>
        </w:tc>
      </w:tr>
      <w:tr w:rsidR="009E1374" w:rsidRPr="007579D1" w14:paraId="693C9519" w14:textId="77777777" w:rsidTr="00EF40AE">
        <w:trPr>
          <w:gridAfter w:val="1"/>
          <w:wAfter w:w="10" w:type="dxa"/>
          <w:trHeight w:val="20"/>
        </w:trPr>
        <w:tc>
          <w:tcPr>
            <w:tcW w:w="2742" w:type="dxa"/>
            <w:shd w:val="clear" w:color="auto" w:fill="auto"/>
            <w:vAlign w:val="center"/>
          </w:tcPr>
          <w:p w14:paraId="31C5E25D"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rPr>
            </w:pPr>
          </w:p>
        </w:tc>
        <w:tc>
          <w:tcPr>
            <w:tcW w:w="1261" w:type="dxa"/>
            <w:tcBorders>
              <w:top w:val="single" w:sz="4" w:space="0" w:color="auto"/>
              <w:left w:val="nil"/>
            </w:tcBorders>
            <w:shd w:val="clear" w:color="auto" w:fill="auto"/>
          </w:tcPr>
          <w:p w14:paraId="0F89EAD2"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rPr>
            </w:pPr>
          </w:p>
        </w:tc>
        <w:tc>
          <w:tcPr>
            <w:tcW w:w="270" w:type="dxa"/>
            <w:tcBorders>
              <w:top w:val="single" w:sz="4" w:space="0" w:color="auto"/>
            </w:tcBorders>
          </w:tcPr>
          <w:p w14:paraId="39023662"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Borders>
              <w:top w:val="single" w:sz="4" w:space="0" w:color="auto"/>
            </w:tcBorders>
            <w:shd w:val="clear" w:color="auto" w:fill="auto"/>
          </w:tcPr>
          <w:p w14:paraId="24ED1B0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rPr>
            </w:pPr>
            <w:r w:rsidRPr="007579D1">
              <w:rPr>
                <w:rFonts w:ascii="Angsana New" w:hAnsi="Angsana New"/>
                <w:sz w:val="28"/>
                <w:szCs w:val="28"/>
              </w:rPr>
              <w:t>Leasehold</w:t>
            </w:r>
          </w:p>
        </w:tc>
        <w:tc>
          <w:tcPr>
            <w:tcW w:w="270" w:type="dxa"/>
            <w:tcBorders>
              <w:top w:val="single" w:sz="4" w:space="0" w:color="auto"/>
            </w:tcBorders>
          </w:tcPr>
          <w:p w14:paraId="3731C13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Borders>
              <w:top w:val="single" w:sz="4" w:space="0" w:color="auto"/>
            </w:tcBorders>
          </w:tcPr>
          <w:p w14:paraId="0ACD47C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rPr>
            </w:pPr>
            <w:r w:rsidRPr="007579D1">
              <w:rPr>
                <w:rFonts w:ascii="Angsana New" w:hAnsi="Angsana New"/>
                <w:sz w:val="28"/>
                <w:szCs w:val="28"/>
              </w:rPr>
              <w:t>Building</w:t>
            </w:r>
          </w:p>
        </w:tc>
        <w:tc>
          <w:tcPr>
            <w:tcW w:w="270" w:type="dxa"/>
            <w:tcBorders>
              <w:top w:val="single" w:sz="4" w:space="0" w:color="auto"/>
            </w:tcBorders>
          </w:tcPr>
          <w:p w14:paraId="00464727"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rPr>
            </w:pPr>
          </w:p>
        </w:tc>
        <w:tc>
          <w:tcPr>
            <w:tcW w:w="1352" w:type="dxa"/>
            <w:tcBorders>
              <w:top w:val="single" w:sz="4" w:space="0" w:color="auto"/>
            </w:tcBorders>
          </w:tcPr>
          <w:p w14:paraId="232451B3"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Machinery</w:t>
            </w:r>
          </w:p>
        </w:tc>
        <w:tc>
          <w:tcPr>
            <w:tcW w:w="270" w:type="dxa"/>
            <w:tcBorders>
              <w:top w:val="single" w:sz="4" w:space="0" w:color="auto"/>
            </w:tcBorders>
          </w:tcPr>
          <w:p w14:paraId="435F1226" w14:textId="77777777" w:rsidR="009E1374" w:rsidRPr="007579D1" w:rsidRDefault="009E1374" w:rsidP="00FA5FB5">
            <w:pPr>
              <w:pStyle w:val="a2"/>
              <w:spacing w:line="240" w:lineRule="atLeast"/>
              <w:ind w:right="-18"/>
              <w:jc w:val="center"/>
              <w:rPr>
                <w:rFonts w:ascii="Angsana New" w:hAnsi="Angsana New" w:cs="Angsana New"/>
                <w:sz w:val="28"/>
                <w:szCs w:val="28"/>
                <w:cs/>
                <w:lang w:val="en-US"/>
              </w:rPr>
            </w:pPr>
          </w:p>
        </w:tc>
        <w:tc>
          <w:tcPr>
            <w:tcW w:w="1531" w:type="dxa"/>
            <w:tcBorders>
              <w:top w:val="single" w:sz="4" w:space="0" w:color="auto"/>
            </w:tcBorders>
          </w:tcPr>
          <w:p w14:paraId="31482707"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r w:rsidRPr="007579D1">
              <w:rPr>
                <w:rFonts w:ascii="Angsana New" w:hAnsi="Angsana New" w:cs="Angsana New"/>
                <w:sz w:val="28"/>
                <w:szCs w:val="28"/>
                <w:lang w:val="en-US"/>
              </w:rPr>
              <w:t xml:space="preserve">Furniture </w:t>
            </w:r>
          </w:p>
        </w:tc>
        <w:tc>
          <w:tcPr>
            <w:tcW w:w="270" w:type="dxa"/>
            <w:tcBorders>
              <w:top w:val="single" w:sz="4" w:space="0" w:color="auto"/>
            </w:tcBorders>
          </w:tcPr>
          <w:p w14:paraId="380E0E9C"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p>
        </w:tc>
        <w:tc>
          <w:tcPr>
            <w:tcW w:w="1440" w:type="dxa"/>
            <w:tcBorders>
              <w:top w:val="single" w:sz="4" w:space="0" w:color="auto"/>
            </w:tcBorders>
          </w:tcPr>
          <w:p w14:paraId="0E535310"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p>
        </w:tc>
        <w:tc>
          <w:tcPr>
            <w:tcW w:w="270" w:type="dxa"/>
            <w:tcBorders>
              <w:top w:val="single" w:sz="4" w:space="0" w:color="auto"/>
            </w:tcBorders>
          </w:tcPr>
          <w:p w14:paraId="24CFCD0E"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p>
        </w:tc>
        <w:tc>
          <w:tcPr>
            <w:tcW w:w="1531" w:type="dxa"/>
            <w:tcBorders>
              <w:top w:val="single" w:sz="4" w:space="0" w:color="auto"/>
            </w:tcBorders>
            <w:vAlign w:val="center"/>
          </w:tcPr>
          <w:p w14:paraId="52FA5931" w14:textId="77777777" w:rsidR="009E1374" w:rsidRPr="007579D1" w:rsidRDefault="009E1374"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sz w:val="28"/>
                <w:szCs w:val="28"/>
              </w:rPr>
            </w:pPr>
          </w:p>
        </w:tc>
      </w:tr>
      <w:tr w:rsidR="009E1374" w:rsidRPr="007579D1" w14:paraId="3E6B28F6" w14:textId="77777777" w:rsidTr="00EF40AE">
        <w:trPr>
          <w:gridAfter w:val="1"/>
          <w:wAfter w:w="10" w:type="dxa"/>
          <w:trHeight w:val="91"/>
        </w:trPr>
        <w:tc>
          <w:tcPr>
            <w:tcW w:w="2742" w:type="dxa"/>
            <w:shd w:val="clear" w:color="auto" w:fill="auto"/>
            <w:vAlign w:val="center"/>
          </w:tcPr>
          <w:p w14:paraId="5430DA4A"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rPr>
            </w:pPr>
          </w:p>
        </w:tc>
        <w:tc>
          <w:tcPr>
            <w:tcW w:w="1261" w:type="dxa"/>
            <w:tcBorders>
              <w:left w:val="nil"/>
            </w:tcBorders>
            <w:shd w:val="clear" w:color="auto" w:fill="auto"/>
          </w:tcPr>
          <w:p w14:paraId="71332C89"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rPr>
            </w:pPr>
          </w:p>
        </w:tc>
        <w:tc>
          <w:tcPr>
            <w:tcW w:w="270" w:type="dxa"/>
          </w:tcPr>
          <w:p w14:paraId="534073F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shd w:val="clear" w:color="auto" w:fill="auto"/>
          </w:tcPr>
          <w:p w14:paraId="6AAC94E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improvements</w:t>
            </w:r>
          </w:p>
        </w:tc>
        <w:tc>
          <w:tcPr>
            <w:tcW w:w="270" w:type="dxa"/>
          </w:tcPr>
          <w:p w14:paraId="79D85BA5"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Pr>
          <w:p w14:paraId="7C40B5F5"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and</w:t>
            </w:r>
          </w:p>
        </w:tc>
        <w:tc>
          <w:tcPr>
            <w:tcW w:w="270" w:type="dxa"/>
          </w:tcPr>
          <w:p w14:paraId="5991834B"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Pr>
          <w:p w14:paraId="3E66C7DC"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and</w:t>
            </w:r>
          </w:p>
        </w:tc>
        <w:tc>
          <w:tcPr>
            <w:tcW w:w="270" w:type="dxa"/>
          </w:tcPr>
          <w:p w14:paraId="080E272E" w14:textId="77777777" w:rsidR="009E1374" w:rsidRPr="007579D1" w:rsidRDefault="009E1374" w:rsidP="00FA5FB5">
            <w:pPr>
              <w:pStyle w:val="a2"/>
              <w:spacing w:line="240" w:lineRule="atLeast"/>
              <w:ind w:right="-18"/>
              <w:jc w:val="center"/>
              <w:rPr>
                <w:rFonts w:ascii="Angsana New" w:hAnsi="Angsana New" w:cs="Angsana New"/>
                <w:sz w:val="28"/>
                <w:szCs w:val="28"/>
                <w:cs/>
              </w:rPr>
            </w:pPr>
          </w:p>
        </w:tc>
        <w:tc>
          <w:tcPr>
            <w:tcW w:w="1531" w:type="dxa"/>
          </w:tcPr>
          <w:p w14:paraId="2201C48A"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r w:rsidRPr="007579D1">
              <w:rPr>
                <w:rFonts w:ascii="Angsana New" w:hAnsi="Angsana New" w:cs="Angsana New"/>
                <w:sz w:val="28"/>
                <w:szCs w:val="28"/>
              </w:rPr>
              <w:t>and office</w:t>
            </w:r>
          </w:p>
        </w:tc>
        <w:tc>
          <w:tcPr>
            <w:tcW w:w="270" w:type="dxa"/>
          </w:tcPr>
          <w:p w14:paraId="38DD97C8"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p>
        </w:tc>
        <w:tc>
          <w:tcPr>
            <w:tcW w:w="1440" w:type="dxa"/>
          </w:tcPr>
          <w:p w14:paraId="2814AF98"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p>
        </w:tc>
        <w:tc>
          <w:tcPr>
            <w:tcW w:w="270" w:type="dxa"/>
          </w:tcPr>
          <w:p w14:paraId="16259CC3" w14:textId="77777777" w:rsidR="009E1374" w:rsidRPr="007579D1" w:rsidRDefault="009E1374" w:rsidP="00FA5FB5">
            <w:pPr>
              <w:pStyle w:val="a2"/>
              <w:spacing w:line="240" w:lineRule="atLeast"/>
              <w:ind w:right="-18"/>
              <w:jc w:val="center"/>
              <w:rPr>
                <w:rFonts w:ascii="Angsana New" w:hAnsi="Angsana New" w:cs="Angsana New"/>
                <w:sz w:val="28"/>
                <w:szCs w:val="28"/>
                <w:cs/>
              </w:rPr>
            </w:pPr>
          </w:p>
        </w:tc>
        <w:tc>
          <w:tcPr>
            <w:tcW w:w="1531" w:type="dxa"/>
            <w:vAlign w:val="center"/>
          </w:tcPr>
          <w:p w14:paraId="3BFB9AB7" w14:textId="77777777" w:rsidR="009E1374" w:rsidRPr="007579D1" w:rsidRDefault="009E1374"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sz w:val="28"/>
                <w:szCs w:val="28"/>
              </w:rPr>
            </w:pPr>
          </w:p>
        </w:tc>
      </w:tr>
      <w:tr w:rsidR="009E1374" w:rsidRPr="007579D1" w14:paraId="6BD721F5" w14:textId="77777777" w:rsidTr="00EF40AE">
        <w:trPr>
          <w:gridAfter w:val="1"/>
          <w:wAfter w:w="10" w:type="dxa"/>
          <w:trHeight w:val="20"/>
        </w:trPr>
        <w:tc>
          <w:tcPr>
            <w:tcW w:w="2742" w:type="dxa"/>
            <w:shd w:val="clear" w:color="auto" w:fill="auto"/>
          </w:tcPr>
          <w:p w14:paraId="300F2DF9"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rPr>
            </w:pPr>
          </w:p>
        </w:tc>
        <w:tc>
          <w:tcPr>
            <w:tcW w:w="1261" w:type="dxa"/>
            <w:tcBorders>
              <w:left w:val="nil"/>
              <w:bottom w:val="single" w:sz="4" w:space="0" w:color="auto"/>
            </w:tcBorders>
            <w:shd w:val="clear" w:color="auto" w:fill="auto"/>
          </w:tcPr>
          <w:p w14:paraId="516383AC"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rPr>
            </w:pPr>
            <w:r w:rsidRPr="007579D1">
              <w:rPr>
                <w:rFonts w:ascii="Angsana New" w:hAnsi="Angsana New"/>
                <w:sz w:val="28"/>
                <w:szCs w:val="28"/>
              </w:rPr>
              <w:t>Land</w:t>
            </w:r>
          </w:p>
        </w:tc>
        <w:tc>
          <w:tcPr>
            <w:tcW w:w="270" w:type="dxa"/>
          </w:tcPr>
          <w:p w14:paraId="71BF2BA2"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Borders>
              <w:bottom w:val="single" w:sz="4" w:space="0" w:color="auto"/>
            </w:tcBorders>
            <w:shd w:val="clear" w:color="auto" w:fill="auto"/>
          </w:tcPr>
          <w:p w14:paraId="4DF9D10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Leasehold</w:t>
            </w:r>
          </w:p>
        </w:tc>
        <w:tc>
          <w:tcPr>
            <w:tcW w:w="270" w:type="dxa"/>
          </w:tcPr>
          <w:p w14:paraId="03D3BD4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Borders>
              <w:bottom w:val="single" w:sz="4" w:space="0" w:color="auto"/>
            </w:tcBorders>
          </w:tcPr>
          <w:p w14:paraId="6D100854"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improvements</w:t>
            </w:r>
          </w:p>
        </w:tc>
        <w:tc>
          <w:tcPr>
            <w:tcW w:w="270" w:type="dxa"/>
          </w:tcPr>
          <w:p w14:paraId="1B1C74AE"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p>
        </w:tc>
        <w:tc>
          <w:tcPr>
            <w:tcW w:w="1352" w:type="dxa"/>
            <w:tcBorders>
              <w:bottom w:val="single" w:sz="4" w:space="0" w:color="auto"/>
            </w:tcBorders>
          </w:tcPr>
          <w:p w14:paraId="2DB4FBEC"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Angsana New" w:hAnsi="Angsana New"/>
                <w:sz w:val="28"/>
                <w:szCs w:val="28"/>
                <w:cs/>
              </w:rPr>
            </w:pPr>
            <w:r w:rsidRPr="007579D1">
              <w:rPr>
                <w:rFonts w:ascii="Angsana New" w:hAnsi="Angsana New"/>
                <w:sz w:val="28"/>
                <w:szCs w:val="28"/>
              </w:rPr>
              <w:t>equipment</w:t>
            </w:r>
          </w:p>
        </w:tc>
        <w:tc>
          <w:tcPr>
            <w:tcW w:w="270" w:type="dxa"/>
          </w:tcPr>
          <w:p w14:paraId="133155DE" w14:textId="77777777" w:rsidR="009E1374" w:rsidRPr="007579D1" w:rsidRDefault="009E1374" w:rsidP="00FA5FB5">
            <w:pPr>
              <w:pStyle w:val="a2"/>
              <w:spacing w:line="240" w:lineRule="atLeast"/>
              <w:ind w:right="-18"/>
              <w:jc w:val="center"/>
              <w:rPr>
                <w:rFonts w:ascii="Angsana New" w:hAnsi="Angsana New" w:cs="Angsana New"/>
                <w:sz w:val="28"/>
                <w:szCs w:val="28"/>
                <w:cs/>
              </w:rPr>
            </w:pPr>
          </w:p>
        </w:tc>
        <w:tc>
          <w:tcPr>
            <w:tcW w:w="1531" w:type="dxa"/>
            <w:tcBorders>
              <w:bottom w:val="single" w:sz="4" w:space="0" w:color="auto"/>
            </w:tcBorders>
          </w:tcPr>
          <w:p w14:paraId="66B7E3E9" w14:textId="77777777" w:rsidR="009E1374" w:rsidRPr="007579D1" w:rsidRDefault="009E1374" w:rsidP="00FA5FB5">
            <w:pPr>
              <w:pStyle w:val="a2"/>
              <w:spacing w:line="240" w:lineRule="atLeast"/>
              <w:ind w:right="-18"/>
              <w:jc w:val="center"/>
              <w:rPr>
                <w:rFonts w:ascii="Angsana New" w:hAnsi="Angsana New" w:cs="Angsana New"/>
                <w:sz w:val="28"/>
                <w:szCs w:val="28"/>
                <w:lang w:val="en-US"/>
              </w:rPr>
            </w:pPr>
            <w:r w:rsidRPr="007579D1">
              <w:rPr>
                <w:rFonts w:ascii="Angsana New" w:hAnsi="Angsana New" w:cs="Angsana New"/>
                <w:sz w:val="28"/>
                <w:szCs w:val="28"/>
              </w:rPr>
              <w:t>equipment</w:t>
            </w:r>
          </w:p>
        </w:tc>
        <w:tc>
          <w:tcPr>
            <w:tcW w:w="270" w:type="dxa"/>
          </w:tcPr>
          <w:p w14:paraId="37AF5FAD" w14:textId="77777777" w:rsidR="009E1374" w:rsidRPr="007579D1" w:rsidRDefault="009E1374" w:rsidP="00FA5FB5">
            <w:pPr>
              <w:pStyle w:val="a2"/>
              <w:spacing w:line="240" w:lineRule="atLeast"/>
              <w:ind w:right="-18"/>
              <w:jc w:val="center"/>
              <w:rPr>
                <w:rFonts w:ascii="Angsana New" w:hAnsi="Angsana New" w:cs="Angsana New"/>
                <w:sz w:val="28"/>
                <w:szCs w:val="28"/>
                <w:cs/>
              </w:rPr>
            </w:pPr>
          </w:p>
        </w:tc>
        <w:tc>
          <w:tcPr>
            <w:tcW w:w="1440" w:type="dxa"/>
            <w:tcBorders>
              <w:bottom w:val="single" w:sz="4" w:space="0" w:color="auto"/>
            </w:tcBorders>
            <w:vAlign w:val="center"/>
          </w:tcPr>
          <w:p w14:paraId="5DF63741" w14:textId="77777777" w:rsidR="009E1374" w:rsidRPr="007579D1" w:rsidRDefault="009E1374" w:rsidP="00FA5FB5">
            <w:pPr>
              <w:pStyle w:val="a2"/>
              <w:spacing w:line="240" w:lineRule="atLeast"/>
              <w:ind w:right="-18"/>
              <w:jc w:val="center"/>
              <w:rPr>
                <w:rFonts w:ascii="Angsana New" w:hAnsi="Angsana New" w:cs="Angsana New"/>
                <w:sz w:val="28"/>
                <w:szCs w:val="28"/>
              </w:rPr>
            </w:pPr>
            <w:r w:rsidRPr="007579D1">
              <w:rPr>
                <w:rFonts w:ascii="Angsana New" w:hAnsi="Angsana New" w:cs="Angsana New"/>
                <w:sz w:val="28"/>
                <w:szCs w:val="28"/>
              </w:rPr>
              <w:t>Vehicles</w:t>
            </w:r>
          </w:p>
        </w:tc>
        <w:tc>
          <w:tcPr>
            <w:tcW w:w="270" w:type="dxa"/>
          </w:tcPr>
          <w:p w14:paraId="66491A28" w14:textId="77777777" w:rsidR="009E1374" w:rsidRPr="007579D1" w:rsidRDefault="009E1374" w:rsidP="00FA5FB5">
            <w:pPr>
              <w:pStyle w:val="a2"/>
              <w:spacing w:line="240" w:lineRule="atLeast"/>
              <w:ind w:right="-18"/>
              <w:jc w:val="center"/>
              <w:rPr>
                <w:rFonts w:ascii="Angsana New" w:hAnsi="Angsana New" w:cs="Angsana New"/>
                <w:sz w:val="28"/>
                <w:szCs w:val="28"/>
                <w:cs/>
              </w:rPr>
            </w:pPr>
          </w:p>
        </w:tc>
        <w:tc>
          <w:tcPr>
            <w:tcW w:w="1531" w:type="dxa"/>
            <w:tcBorders>
              <w:bottom w:val="single" w:sz="4" w:space="0" w:color="auto"/>
            </w:tcBorders>
            <w:vAlign w:val="center"/>
          </w:tcPr>
          <w:p w14:paraId="1D7D529D" w14:textId="77777777" w:rsidR="009E1374" w:rsidRPr="00F32CD2" w:rsidRDefault="009E1374"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jc w:val="center"/>
              <w:rPr>
                <w:rFonts w:ascii="Angsana New" w:hAnsi="Angsana New"/>
                <w:i w:val="0"/>
                <w:sz w:val="28"/>
                <w:szCs w:val="28"/>
              </w:rPr>
            </w:pPr>
            <w:r w:rsidRPr="00F32CD2">
              <w:rPr>
                <w:rFonts w:ascii="Angsana New" w:hAnsi="Angsana New"/>
                <w:i w:val="0"/>
                <w:sz w:val="28"/>
                <w:szCs w:val="28"/>
              </w:rPr>
              <w:t>Total</w:t>
            </w:r>
          </w:p>
        </w:tc>
      </w:tr>
      <w:tr w:rsidR="009E1374" w:rsidRPr="007579D1" w14:paraId="2E3BBAEF" w14:textId="77777777" w:rsidTr="00EF40AE">
        <w:trPr>
          <w:gridAfter w:val="1"/>
          <w:wAfter w:w="10" w:type="dxa"/>
          <w:trHeight w:val="20"/>
        </w:trPr>
        <w:tc>
          <w:tcPr>
            <w:tcW w:w="2742" w:type="dxa"/>
            <w:shd w:val="clear" w:color="auto" w:fill="auto"/>
            <w:vAlign w:val="bottom"/>
          </w:tcPr>
          <w:p w14:paraId="373E947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u w:val="single"/>
                <w:cs/>
              </w:rPr>
            </w:pPr>
            <w:r w:rsidRPr="007579D1">
              <w:rPr>
                <w:rFonts w:ascii="Angsana New" w:hAnsi="Angsana New"/>
                <w:b/>
                <w:bCs/>
                <w:sz w:val="28"/>
                <w:szCs w:val="28"/>
                <w:u w:val="single"/>
              </w:rPr>
              <w:t>Cost</w:t>
            </w:r>
          </w:p>
        </w:tc>
        <w:tc>
          <w:tcPr>
            <w:tcW w:w="1261" w:type="dxa"/>
            <w:tcBorders>
              <w:top w:val="single" w:sz="4" w:space="0" w:color="auto"/>
              <w:left w:val="nil"/>
            </w:tcBorders>
            <w:shd w:val="clear" w:color="auto" w:fill="auto"/>
            <w:vAlign w:val="bottom"/>
          </w:tcPr>
          <w:p w14:paraId="76D15DD5"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270" w:type="dxa"/>
            <w:vAlign w:val="bottom"/>
          </w:tcPr>
          <w:p w14:paraId="5909A9B7"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single" w:sz="4" w:space="0" w:color="auto"/>
            </w:tcBorders>
            <w:shd w:val="clear" w:color="auto" w:fill="auto"/>
            <w:vAlign w:val="bottom"/>
          </w:tcPr>
          <w:p w14:paraId="62C0BCB3"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270" w:type="dxa"/>
            <w:vAlign w:val="bottom"/>
          </w:tcPr>
          <w:p w14:paraId="17141C76"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single" w:sz="4" w:space="0" w:color="auto"/>
            </w:tcBorders>
            <w:vAlign w:val="bottom"/>
          </w:tcPr>
          <w:p w14:paraId="799490E3"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270" w:type="dxa"/>
            <w:vAlign w:val="bottom"/>
          </w:tcPr>
          <w:p w14:paraId="5387533E"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single" w:sz="4" w:space="0" w:color="auto"/>
            </w:tcBorders>
            <w:vAlign w:val="bottom"/>
          </w:tcPr>
          <w:p w14:paraId="0991584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270" w:type="dxa"/>
            <w:vAlign w:val="bottom"/>
          </w:tcPr>
          <w:p w14:paraId="27F36A37" w14:textId="77777777" w:rsidR="009E1374" w:rsidRPr="007579D1" w:rsidRDefault="009E1374" w:rsidP="00FA5FB5">
            <w:pPr>
              <w:pStyle w:val="a2"/>
              <w:spacing w:line="240" w:lineRule="atLeast"/>
              <w:ind w:right="-18"/>
              <w:rPr>
                <w:rFonts w:ascii="Angsana New" w:hAnsi="Angsana New" w:cs="Angsana New"/>
                <w:sz w:val="28"/>
                <w:szCs w:val="28"/>
                <w:lang w:val="en-US"/>
              </w:rPr>
            </w:pPr>
          </w:p>
        </w:tc>
        <w:tc>
          <w:tcPr>
            <w:tcW w:w="1531" w:type="dxa"/>
            <w:tcBorders>
              <w:top w:val="single" w:sz="4" w:space="0" w:color="auto"/>
            </w:tcBorders>
            <w:vAlign w:val="bottom"/>
          </w:tcPr>
          <w:p w14:paraId="403E8716" w14:textId="77777777" w:rsidR="009E1374" w:rsidRPr="007579D1" w:rsidRDefault="009E1374" w:rsidP="00FA5FB5">
            <w:pPr>
              <w:pStyle w:val="a2"/>
              <w:spacing w:line="240" w:lineRule="atLeast"/>
              <w:ind w:right="-18"/>
              <w:rPr>
                <w:rFonts w:ascii="Angsana New" w:hAnsi="Angsana New" w:cs="Angsana New"/>
                <w:sz w:val="28"/>
                <w:szCs w:val="28"/>
                <w:lang w:val="en-US"/>
              </w:rPr>
            </w:pPr>
          </w:p>
        </w:tc>
        <w:tc>
          <w:tcPr>
            <w:tcW w:w="270" w:type="dxa"/>
            <w:vAlign w:val="bottom"/>
          </w:tcPr>
          <w:p w14:paraId="39D13F4B" w14:textId="77777777" w:rsidR="009E1374" w:rsidRPr="007579D1" w:rsidRDefault="009E1374" w:rsidP="00FA5FB5">
            <w:pPr>
              <w:pStyle w:val="a2"/>
              <w:spacing w:line="240" w:lineRule="atLeast"/>
              <w:ind w:right="-18"/>
              <w:rPr>
                <w:rFonts w:ascii="Angsana New" w:hAnsi="Angsana New" w:cs="Angsana New"/>
                <w:sz w:val="28"/>
                <w:szCs w:val="28"/>
                <w:lang w:val="en-US"/>
              </w:rPr>
            </w:pPr>
          </w:p>
        </w:tc>
        <w:tc>
          <w:tcPr>
            <w:tcW w:w="1440" w:type="dxa"/>
            <w:tcBorders>
              <w:top w:val="single" w:sz="4" w:space="0" w:color="auto"/>
            </w:tcBorders>
            <w:vAlign w:val="bottom"/>
          </w:tcPr>
          <w:p w14:paraId="2B75F418" w14:textId="77777777" w:rsidR="009E1374" w:rsidRPr="007579D1" w:rsidRDefault="009E1374" w:rsidP="00FA5FB5">
            <w:pPr>
              <w:pStyle w:val="a2"/>
              <w:spacing w:line="240" w:lineRule="atLeast"/>
              <w:ind w:right="-18"/>
              <w:rPr>
                <w:rFonts w:ascii="Angsana New" w:hAnsi="Angsana New" w:cs="Angsana New"/>
                <w:sz w:val="28"/>
                <w:szCs w:val="28"/>
                <w:lang w:val="en-US"/>
              </w:rPr>
            </w:pPr>
          </w:p>
        </w:tc>
        <w:tc>
          <w:tcPr>
            <w:tcW w:w="270" w:type="dxa"/>
            <w:vAlign w:val="bottom"/>
          </w:tcPr>
          <w:p w14:paraId="7B253DCE" w14:textId="77777777" w:rsidR="009E1374" w:rsidRPr="007579D1" w:rsidRDefault="009E1374" w:rsidP="00FA5FB5">
            <w:pPr>
              <w:pStyle w:val="a2"/>
              <w:spacing w:line="240" w:lineRule="atLeast"/>
              <w:ind w:right="-18"/>
              <w:rPr>
                <w:rFonts w:ascii="Angsana New" w:hAnsi="Angsana New" w:cs="Angsana New"/>
                <w:sz w:val="28"/>
                <w:szCs w:val="28"/>
                <w:lang w:val="en-US"/>
              </w:rPr>
            </w:pPr>
          </w:p>
        </w:tc>
        <w:tc>
          <w:tcPr>
            <w:tcW w:w="1531" w:type="dxa"/>
            <w:tcBorders>
              <w:top w:val="single" w:sz="4" w:space="0" w:color="auto"/>
            </w:tcBorders>
            <w:vAlign w:val="bottom"/>
          </w:tcPr>
          <w:p w14:paraId="5EC10723" w14:textId="77777777" w:rsidR="009E1374" w:rsidRPr="007579D1" w:rsidRDefault="009E1374" w:rsidP="00FA5FB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sz w:val="28"/>
                <w:szCs w:val="28"/>
              </w:rPr>
            </w:pPr>
          </w:p>
        </w:tc>
      </w:tr>
      <w:tr w:rsidR="004C12D0" w:rsidRPr="007579D1" w14:paraId="374B1B5B" w14:textId="77777777" w:rsidTr="00EF40AE">
        <w:trPr>
          <w:gridAfter w:val="1"/>
          <w:wAfter w:w="10" w:type="dxa"/>
          <w:trHeight w:val="20"/>
        </w:trPr>
        <w:tc>
          <w:tcPr>
            <w:tcW w:w="2742" w:type="dxa"/>
            <w:shd w:val="clear" w:color="auto" w:fill="auto"/>
            <w:vAlign w:val="bottom"/>
          </w:tcPr>
          <w:p w14:paraId="447F27E8"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rPr>
            </w:pP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1261" w:type="dxa"/>
            <w:tcBorders>
              <w:left w:val="nil"/>
            </w:tcBorders>
            <w:shd w:val="clear" w:color="auto" w:fill="auto"/>
            <w:vAlign w:val="center"/>
          </w:tcPr>
          <w:p w14:paraId="5D2ADB40" w14:textId="2F8AE7FA"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44,264</w:t>
            </w:r>
          </w:p>
        </w:tc>
        <w:tc>
          <w:tcPr>
            <w:tcW w:w="270" w:type="dxa"/>
          </w:tcPr>
          <w:p w14:paraId="502A1CA3"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7A9972C0" w14:textId="2E5D6EC4"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120</w:t>
            </w:r>
          </w:p>
        </w:tc>
        <w:tc>
          <w:tcPr>
            <w:tcW w:w="270" w:type="dxa"/>
          </w:tcPr>
          <w:p w14:paraId="6BD43246"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46999174" w14:textId="2F0B2616"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17,495</w:t>
            </w:r>
          </w:p>
        </w:tc>
        <w:tc>
          <w:tcPr>
            <w:tcW w:w="270" w:type="dxa"/>
          </w:tcPr>
          <w:p w14:paraId="0C6DE9E2"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6FB2354D" w14:textId="58F853D4"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6,770</w:t>
            </w:r>
          </w:p>
        </w:tc>
        <w:tc>
          <w:tcPr>
            <w:tcW w:w="270" w:type="dxa"/>
          </w:tcPr>
          <w:p w14:paraId="22B3BFA3"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64CBA302" w14:textId="37A12E06"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706</w:t>
            </w:r>
          </w:p>
        </w:tc>
        <w:tc>
          <w:tcPr>
            <w:tcW w:w="270" w:type="dxa"/>
          </w:tcPr>
          <w:p w14:paraId="733978E9"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440" w:type="dxa"/>
            <w:vAlign w:val="center"/>
          </w:tcPr>
          <w:p w14:paraId="7EE08624" w14:textId="77183A9B"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56,896</w:t>
            </w:r>
          </w:p>
        </w:tc>
        <w:tc>
          <w:tcPr>
            <w:tcW w:w="270" w:type="dxa"/>
          </w:tcPr>
          <w:p w14:paraId="3B0B6486"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3F1C2F30" w14:textId="040A8057" w:rsidR="004C12D0" w:rsidRPr="007579D1" w:rsidRDefault="004C12D0" w:rsidP="004C12D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iCs/>
                <w:sz w:val="28"/>
                <w:szCs w:val="28"/>
              </w:rPr>
            </w:pPr>
            <w:r w:rsidRPr="007579D1">
              <w:rPr>
                <w:rFonts w:ascii="Angsana New" w:hAnsi="Angsana New"/>
                <w:i w:val="0"/>
                <w:sz w:val="28"/>
                <w:szCs w:val="28"/>
              </w:rPr>
              <w:t>126,251</w:t>
            </w:r>
          </w:p>
        </w:tc>
      </w:tr>
      <w:tr w:rsidR="004C12D0" w:rsidRPr="007579D1" w14:paraId="6AEF5BF9" w14:textId="77777777" w:rsidTr="00EF40AE">
        <w:trPr>
          <w:gridAfter w:val="1"/>
          <w:wAfter w:w="10" w:type="dxa"/>
          <w:trHeight w:val="20"/>
        </w:trPr>
        <w:tc>
          <w:tcPr>
            <w:tcW w:w="2742" w:type="dxa"/>
            <w:shd w:val="clear" w:color="auto" w:fill="auto"/>
            <w:vAlign w:val="bottom"/>
          </w:tcPr>
          <w:p w14:paraId="57654082"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cs/>
              </w:rPr>
            </w:pPr>
            <w:r w:rsidRPr="007579D1">
              <w:rPr>
                <w:rFonts w:ascii="Angsana New" w:hAnsi="Angsana New"/>
                <w:sz w:val="28"/>
                <w:szCs w:val="28"/>
              </w:rPr>
              <w:t>Addition</w:t>
            </w:r>
          </w:p>
        </w:tc>
        <w:tc>
          <w:tcPr>
            <w:tcW w:w="1261" w:type="dxa"/>
            <w:tcBorders>
              <w:left w:val="nil"/>
            </w:tcBorders>
            <w:shd w:val="clear" w:color="auto" w:fill="auto"/>
            <w:vAlign w:val="center"/>
          </w:tcPr>
          <w:p w14:paraId="62689BE2" w14:textId="308CB371"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62311314"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0FB5C846" w14:textId="6BA97700"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4BD0EF62"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297C6728" w14:textId="46393F5E"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248E3A3B"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7F5CB4F5" w14:textId="5BB71C66"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54</w:t>
            </w:r>
          </w:p>
        </w:tc>
        <w:tc>
          <w:tcPr>
            <w:tcW w:w="270" w:type="dxa"/>
          </w:tcPr>
          <w:p w14:paraId="22971ECE"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1A858BCC" w14:textId="39F840F0"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rPr>
              <w:t>-</w:t>
            </w:r>
          </w:p>
        </w:tc>
        <w:tc>
          <w:tcPr>
            <w:tcW w:w="270" w:type="dxa"/>
          </w:tcPr>
          <w:p w14:paraId="1050C51D"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440" w:type="dxa"/>
            <w:vAlign w:val="center"/>
          </w:tcPr>
          <w:p w14:paraId="05A69F43" w14:textId="46A3A396" w:rsidR="004C12D0" w:rsidRPr="007579D1" w:rsidRDefault="004C12D0" w:rsidP="004C12D0">
            <w:pPr>
              <w:pStyle w:val="a2"/>
              <w:spacing w:line="240" w:lineRule="atLeast"/>
              <w:ind w:right="-18"/>
              <w:rPr>
                <w:rFonts w:ascii="Angsana New" w:hAnsi="Angsana New" w:cs="Angsana New"/>
                <w:sz w:val="28"/>
                <w:szCs w:val="28"/>
              </w:rPr>
            </w:pPr>
            <w:r w:rsidRPr="007579D1">
              <w:rPr>
                <w:rFonts w:ascii="Angsana New" w:hAnsi="Angsana New" w:cs="Angsana New"/>
                <w:sz w:val="28"/>
                <w:szCs w:val="28"/>
              </w:rPr>
              <w:t>-</w:t>
            </w:r>
          </w:p>
        </w:tc>
        <w:tc>
          <w:tcPr>
            <w:tcW w:w="270" w:type="dxa"/>
          </w:tcPr>
          <w:p w14:paraId="0D830ABF"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773FF037" w14:textId="163684B4" w:rsidR="004C12D0" w:rsidRPr="007579D1" w:rsidRDefault="004C12D0" w:rsidP="004C12D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8"/>
                <w:szCs w:val="28"/>
              </w:rPr>
            </w:pPr>
            <w:r w:rsidRPr="007579D1">
              <w:rPr>
                <w:rFonts w:ascii="Angsana New" w:hAnsi="Angsana New"/>
                <w:i w:val="0"/>
                <w:sz w:val="28"/>
                <w:szCs w:val="28"/>
                <w:cs/>
              </w:rPr>
              <w:t>54</w:t>
            </w:r>
          </w:p>
        </w:tc>
      </w:tr>
      <w:tr w:rsidR="004C12D0" w:rsidRPr="007579D1" w14:paraId="1A37ECA9" w14:textId="77777777" w:rsidTr="00EF40AE">
        <w:trPr>
          <w:gridAfter w:val="1"/>
          <w:wAfter w:w="10" w:type="dxa"/>
          <w:trHeight w:val="20"/>
        </w:trPr>
        <w:tc>
          <w:tcPr>
            <w:tcW w:w="2742" w:type="dxa"/>
            <w:shd w:val="clear" w:color="auto" w:fill="auto"/>
            <w:vAlign w:val="bottom"/>
          </w:tcPr>
          <w:p w14:paraId="7BA8522B"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464"/>
              <w:rPr>
                <w:rFonts w:ascii="Angsana New" w:hAnsi="Angsana New"/>
                <w:sz w:val="28"/>
                <w:szCs w:val="28"/>
                <w:cs/>
              </w:rPr>
            </w:pPr>
            <w:r w:rsidRPr="007579D1">
              <w:rPr>
                <w:rFonts w:ascii="Angsana New" w:hAnsi="Angsana New"/>
                <w:sz w:val="28"/>
                <w:szCs w:val="28"/>
              </w:rPr>
              <w:t>Disposal</w:t>
            </w:r>
          </w:p>
        </w:tc>
        <w:tc>
          <w:tcPr>
            <w:tcW w:w="1261" w:type="dxa"/>
            <w:tcBorders>
              <w:left w:val="nil"/>
            </w:tcBorders>
            <w:shd w:val="clear" w:color="auto" w:fill="auto"/>
            <w:vAlign w:val="center"/>
          </w:tcPr>
          <w:p w14:paraId="03653F6D" w14:textId="09A047F8"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5E3ED931"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2C1F072A" w14:textId="3FAF9672"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3D62B258"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0E60BCE1" w14:textId="6FD7ED24"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303AAE39"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563A9A2C" w14:textId="36FEDC15"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(7)</w:t>
            </w:r>
          </w:p>
        </w:tc>
        <w:tc>
          <w:tcPr>
            <w:tcW w:w="270" w:type="dxa"/>
          </w:tcPr>
          <w:p w14:paraId="21395F2E"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31052F58" w14:textId="492159D8"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rPr>
              <w:t>-</w:t>
            </w:r>
          </w:p>
        </w:tc>
        <w:tc>
          <w:tcPr>
            <w:tcW w:w="270" w:type="dxa"/>
          </w:tcPr>
          <w:p w14:paraId="2EF60F52"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440" w:type="dxa"/>
            <w:vAlign w:val="center"/>
          </w:tcPr>
          <w:p w14:paraId="30B69A27" w14:textId="2343AFA8"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rPr>
              <w:t>-</w:t>
            </w:r>
          </w:p>
        </w:tc>
        <w:tc>
          <w:tcPr>
            <w:tcW w:w="270" w:type="dxa"/>
          </w:tcPr>
          <w:p w14:paraId="3D21AE46"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5027997B" w14:textId="5209A1EC" w:rsidR="004C12D0" w:rsidRPr="007579D1" w:rsidRDefault="004C12D0" w:rsidP="004C12D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 w:val="0"/>
                <w:sz w:val="28"/>
                <w:szCs w:val="28"/>
              </w:rPr>
            </w:pPr>
            <w:r w:rsidRPr="007579D1">
              <w:rPr>
                <w:rFonts w:ascii="Angsana New" w:hAnsi="Angsana New"/>
                <w:i w:val="0"/>
                <w:sz w:val="28"/>
                <w:szCs w:val="28"/>
              </w:rPr>
              <w:t>(7)</w:t>
            </w:r>
          </w:p>
        </w:tc>
      </w:tr>
      <w:tr w:rsidR="004C12D0" w:rsidRPr="007579D1" w14:paraId="77FB739B" w14:textId="77777777" w:rsidTr="00EF40AE">
        <w:trPr>
          <w:gridAfter w:val="1"/>
          <w:wAfter w:w="10" w:type="dxa"/>
          <w:trHeight w:val="20"/>
        </w:trPr>
        <w:tc>
          <w:tcPr>
            <w:tcW w:w="2742" w:type="dxa"/>
            <w:shd w:val="clear" w:color="auto" w:fill="auto"/>
            <w:vAlign w:val="bottom"/>
          </w:tcPr>
          <w:p w14:paraId="6E7ED53A"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205"/>
              <w:rPr>
                <w:rFonts w:ascii="Angsana New" w:hAnsi="Angsana New"/>
                <w:sz w:val="28"/>
                <w:szCs w:val="28"/>
              </w:rPr>
            </w:pPr>
            <w:r w:rsidRPr="007579D1">
              <w:rPr>
                <w:rFonts w:ascii="Angsana New" w:hAnsi="Angsana New"/>
                <w:sz w:val="28"/>
                <w:szCs w:val="28"/>
              </w:rPr>
              <w:t>Transfer in (Transfer out)</w:t>
            </w:r>
          </w:p>
        </w:tc>
        <w:tc>
          <w:tcPr>
            <w:tcW w:w="1261" w:type="dxa"/>
            <w:tcBorders>
              <w:left w:val="nil"/>
            </w:tcBorders>
            <w:shd w:val="clear" w:color="auto" w:fill="auto"/>
            <w:vAlign w:val="center"/>
          </w:tcPr>
          <w:p w14:paraId="12C6F700" w14:textId="48937932"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75FE8840"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40BDE381" w14:textId="1847008F"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4FCDA733"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1F94397A" w14:textId="0175EC4B"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146DD105"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53F85C2C" w14:textId="47479E29"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79F4D607"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vAlign w:val="center"/>
          </w:tcPr>
          <w:p w14:paraId="40C3C6C6" w14:textId="797AFAE6" w:rsidR="004C12D0" w:rsidRPr="007579D1" w:rsidRDefault="004C12D0" w:rsidP="004C12D0">
            <w:pPr>
              <w:pStyle w:val="a2"/>
              <w:spacing w:line="240" w:lineRule="atLeast"/>
              <w:ind w:right="-18"/>
              <w:rPr>
                <w:rFonts w:ascii="Angsana New" w:hAnsi="Angsana New" w:cs="Angsana New"/>
                <w:sz w:val="28"/>
                <w:szCs w:val="28"/>
              </w:rPr>
            </w:pPr>
            <w:r w:rsidRPr="007579D1">
              <w:rPr>
                <w:rFonts w:ascii="Angsana New" w:hAnsi="Angsana New" w:cs="Angsana New"/>
                <w:sz w:val="28"/>
                <w:szCs w:val="28"/>
              </w:rPr>
              <w:t>-</w:t>
            </w:r>
          </w:p>
        </w:tc>
        <w:tc>
          <w:tcPr>
            <w:tcW w:w="270" w:type="dxa"/>
          </w:tcPr>
          <w:p w14:paraId="31AD7A10"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440" w:type="dxa"/>
            <w:tcBorders>
              <w:bottom w:val="single" w:sz="4" w:space="0" w:color="auto"/>
            </w:tcBorders>
            <w:vAlign w:val="center"/>
          </w:tcPr>
          <w:p w14:paraId="6730935F" w14:textId="37CDF943"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rPr>
              <w:t>-</w:t>
            </w:r>
          </w:p>
        </w:tc>
        <w:tc>
          <w:tcPr>
            <w:tcW w:w="270" w:type="dxa"/>
          </w:tcPr>
          <w:p w14:paraId="786AC086"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tcPr>
          <w:p w14:paraId="3268C287" w14:textId="7DDEAD01" w:rsidR="004C12D0" w:rsidRPr="007579D1" w:rsidRDefault="004C12D0" w:rsidP="004C12D0">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s>
              <w:ind w:right="-18"/>
              <w:rPr>
                <w:rFonts w:ascii="Angsana New" w:hAnsi="Angsana New"/>
                <w:iCs/>
                <w:sz w:val="28"/>
                <w:szCs w:val="28"/>
              </w:rPr>
            </w:pPr>
            <w:r w:rsidRPr="007579D1">
              <w:rPr>
                <w:rFonts w:ascii="Angsana New" w:hAnsi="Angsana New"/>
                <w:i w:val="0"/>
                <w:sz w:val="28"/>
                <w:szCs w:val="28"/>
              </w:rPr>
              <w:t>-</w:t>
            </w:r>
          </w:p>
        </w:tc>
      </w:tr>
      <w:tr w:rsidR="004C12D0" w:rsidRPr="007579D1" w14:paraId="38559142" w14:textId="77777777" w:rsidTr="00EF40AE">
        <w:trPr>
          <w:gridAfter w:val="1"/>
          <w:wAfter w:w="10" w:type="dxa"/>
          <w:trHeight w:val="20"/>
        </w:trPr>
        <w:tc>
          <w:tcPr>
            <w:tcW w:w="2742" w:type="dxa"/>
            <w:shd w:val="clear" w:color="auto" w:fill="auto"/>
            <w:vAlign w:val="bottom"/>
          </w:tcPr>
          <w:p w14:paraId="048EF4DA"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rPr>
            </w:pPr>
            <w:proofErr w:type="gramStart"/>
            <w:r w:rsidRPr="007579D1">
              <w:rPr>
                <w:rFonts w:ascii="Angsana New" w:hAnsi="Angsana New"/>
                <w:sz w:val="28"/>
                <w:szCs w:val="28"/>
              </w:rPr>
              <w:t>At</w:t>
            </w:r>
            <w:proofErr w:type="gramEnd"/>
            <w:r w:rsidRPr="007579D1">
              <w:rPr>
                <w:rFonts w:ascii="Angsana New" w:hAnsi="Angsana New"/>
                <w:sz w:val="28"/>
                <w:szCs w:val="28"/>
              </w:rPr>
              <w:t xml:space="preserve"> March 31,2024</w:t>
            </w:r>
          </w:p>
        </w:tc>
        <w:tc>
          <w:tcPr>
            <w:tcW w:w="1261" w:type="dxa"/>
            <w:tcBorders>
              <w:top w:val="single" w:sz="4" w:space="0" w:color="auto"/>
              <w:bottom w:val="single" w:sz="4" w:space="0" w:color="auto"/>
            </w:tcBorders>
            <w:shd w:val="clear" w:color="auto" w:fill="auto"/>
            <w:vAlign w:val="center"/>
          </w:tcPr>
          <w:p w14:paraId="7B540644" w14:textId="2EA93499"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1"/>
              <w:jc w:val="right"/>
              <w:rPr>
                <w:rFonts w:ascii="Angsana New" w:hAnsi="Angsana New"/>
                <w:sz w:val="28"/>
                <w:szCs w:val="28"/>
              </w:rPr>
            </w:pPr>
            <w:r w:rsidRPr="007579D1">
              <w:rPr>
                <w:rFonts w:ascii="Angsana New" w:hAnsi="Angsana New"/>
                <w:sz w:val="28"/>
                <w:szCs w:val="28"/>
              </w:rPr>
              <w:t>44,264</w:t>
            </w:r>
          </w:p>
        </w:tc>
        <w:tc>
          <w:tcPr>
            <w:tcW w:w="270" w:type="dxa"/>
          </w:tcPr>
          <w:p w14:paraId="61814BF2"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1352" w:type="dxa"/>
            <w:tcBorders>
              <w:top w:val="single" w:sz="4" w:space="0" w:color="auto"/>
              <w:bottom w:val="single" w:sz="4" w:space="0" w:color="auto"/>
            </w:tcBorders>
            <w:shd w:val="clear" w:color="auto" w:fill="auto"/>
            <w:vAlign w:val="center"/>
          </w:tcPr>
          <w:p w14:paraId="384B7CD3" w14:textId="1DD3633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0"/>
              <w:jc w:val="right"/>
              <w:rPr>
                <w:rFonts w:ascii="Angsana New" w:hAnsi="Angsana New"/>
                <w:sz w:val="28"/>
                <w:szCs w:val="28"/>
              </w:rPr>
            </w:pPr>
            <w:r w:rsidRPr="007579D1">
              <w:rPr>
                <w:rFonts w:ascii="Angsana New" w:hAnsi="Angsana New"/>
                <w:sz w:val="28"/>
                <w:szCs w:val="28"/>
              </w:rPr>
              <w:t>120</w:t>
            </w:r>
          </w:p>
        </w:tc>
        <w:tc>
          <w:tcPr>
            <w:tcW w:w="270" w:type="dxa"/>
          </w:tcPr>
          <w:p w14:paraId="4300726F"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1352" w:type="dxa"/>
            <w:tcBorders>
              <w:top w:val="single" w:sz="4" w:space="0" w:color="auto"/>
              <w:bottom w:val="single" w:sz="4" w:space="0" w:color="auto"/>
            </w:tcBorders>
            <w:vAlign w:val="center"/>
          </w:tcPr>
          <w:p w14:paraId="0332E69E" w14:textId="675E6D5A"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17,495</w:t>
            </w:r>
          </w:p>
        </w:tc>
        <w:tc>
          <w:tcPr>
            <w:tcW w:w="270" w:type="dxa"/>
          </w:tcPr>
          <w:p w14:paraId="52C5EA27"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1352" w:type="dxa"/>
            <w:tcBorders>
              <w:top w:val="single" w:sz="4" w:space="0" w:color="auto"/>
              <w:bottom w:val="single" w:sz="4" w:space="0" w:color="auto"/>
            </w:tcBorders>
            <w:shd w:val="clear" w:color="auto" w:fill="auto"/>
            <w:vAlign w:val="center"/>
          </w:tcPr>
          <w:p w14:paraId="0DB4C133" w14:textId="130F9E89"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8"/>
              <w:jc w:val="right"/>
              <w:rPr>
                <w:rFonts w:ascii="Angsana New" w:hAnsi="Angsana New"/>
                <w:sz w:val="28"/>
                <w:szCs w:val="28"/>
              </w:rPr>
            </w:pPr>
            <w:r w:rsidRPr="007579D1">
              <w:rPr>
                <w:rFonts w:ascii="Angsana New" w:hAnsi="Angsana New"/>
                <w:sz w:val="28"/>
                <w:szCs w:val="28"/>
              </w:rPr>
              <w:t>6,817</w:t>
            </w:r>
          </w:p>
        </w:tc>
        <w:tc>
          <w:tcPr>
            <w:tcW w:w="270" w:type="dxa"/>
          </w:tcPr>
          <w:p w14:paraId="6A6482A3" w14:textId="77777777" w:rsidR="004C12D0" w:rsidRPr="007579D1" w:rsidRDefault="004C12D0" w:rsidP="004C12D0">
            <w:pPr>
              <w:pStyle w:val="a2"/>
              <w:spacing w:line="240" w:lineRule="atLeast"/>
              <w:ind w:right="57"/>
              <w:rPr>
                <w:rFonts w:ascii="Angsana New" w:hAnsi="Angsana New" w:cs="Angsana New"/>
                <w:sz w:val="28"/>
                <w:szCs w:val="28"/>
                <w:lang w:val="en-US"/>
              </w:rPr>
            </w:pPr>
          </w:p>
        </w:tc>
        <w:tc>
          <w:tcPr>
            <w:tcW w:w="1531" w:type="dxa"/>
            <w:tcBorders>
              <w:top w:val="single" w:sz="4" w:space="0" w:color="auto"/>
              <w:bottom w:val="single" w:sz="4" w:space="0" w:color="auto"/>
            </w:tcBorders>
            <w:shd w:val="clear" w:color="auto" w:fill="auto"/>
            <w:vAlign w:val="center"/>
          </w:tcPr>
          <w:p w14:paraId="2CF4A180" w14:textId="44FC2942" w:rsidR="004C12D0" w:rsidRPr="007579D1" w:rsidRDefault="004C12D0" w:rsidP="004C12D0">
            <w:pPr>
              <w:pStyle w:val="a2"/>
              <w:spacing w:line="240" w:lineRule="atLeast"/>
              <w:ind w:right="0"/>
              <w:rPr>
                <w:rFonts w:ascii="Angsana New" w:hAnsi="Angsana New" w:cs="Angsana New"/>
                <w:sz w:val="28"/>
                <w:szCs w:val="28"/>
                <w:lang w:val="en-US"/>
              </w:rPr>
            </w:pPr>
            <w:r w:rsidRPr="007579D1">
              <w:rPr>
                <w:rFonts w:ascii="Angsana New" w:hAnsi="Angsana New" w:cs="Angsana New"/>
                <w:sz w:val="28"/>
                <w:szCs w:val="28"/>
                <w:lang w:val="en-US"/>
              </w:rPr>
              <w:t>706</w:t>
            </w:r>
          </w:p>
        </w:tc>
        <w:tc>
          <w:tcPr>
            <w:tcW w:w="270" w:type="dxa"/>
          </w:tcPr>
          <w:p w14:paraId="3FE46FC3" w14:textId="77777777" w:rsidR="004C12D0" w:rsidRPr="007579D1" w:rsidRDefault="004C12D0" w:rsidP="004C12D0">
            <w:pPr>
              <w:pStyle w:val="a2"/>
              <w:spacing w:line="240" w:lineRule="atLeast"/>
              <w:ind w:right="57"/>
              <w:rPr>
                <w:rFonts w:ascii="Angsana New" w:hAnsi="Angsana New" w:cs="Angsana New"/>
                <w:sz w:val="28"/>
                <w:szCs w:val="28"/>
                <w:lang w:val="en-US"/>
              </w:rPr>
            </w:pPr>
          </w:p>
        </w:tc>
        <w:tc>
          <w:tcPr>
            <w:tcW w:w="1440" w:type="dxa"/>
            <w:tcBorders>
              <w:top w:val="single" w:sz="4" w:space="0" w:color="auto"/>
              <w:bottom w:val="single" w:sz="4" w:space="0" w:color="auto"/>
            </w:tcBorders>
            <w:vAlign w:val="center"/>
          </w:tcPr>
          <w:p w14:paraId="39A05186" w14:textId="3E001AA0" w:rsidR="004C12D0" w:rsidRPr="007579D1" w:rsidRDefault="004C12D0" w:rsidP="004C12D0">
            <w:pPr>
              <w:pStyle w:val="a2"/>
              <w:spacing w:line="240" w:lineRule="atLeast"/>
              <w:ind w:right="-46"/>
              <w:rPr>
                <w:rFonts w:ascii="Angsana New" w:hAnsi="Angsana New" w:cs="Angsana New"/>
                <w:sz w:val="28"/>
                <w:szCs w:val="28"/>
                <w:lang w:val="en-US"/>
              </w:rPr>
            </w:pPr>
            <w:r w:rsidRPr="007579D1">
              <w:rPr>
                <w:rFonts w:ascii="Angsana New" w:hAnsi="Angsana New" w:cs="Angsana New"/>
                <w:sz w:val="28"/>
                <w:szCs w:val="28"/>
                <w:lang w:val="en-US"/>
              </w:rPr>
              <w:t>56,896</w:t>
            </w:r>
          </w:p>
        </w:tc>
        <w:tc>
          <w:tcPr>
            <w:tcW w:w="270" w:type="dxa"/>
          </w:tcPr>
          <w:p w14:paraId="44F8E174" w14:textId="77777777" w:rsidR="004C12D0" w:rsidRPr="007579D1" w:rsidRDefault="004C12D0" w:rsidP="004C12D0">
            <w:pPr>
              <w:pStyle w:val="a2"/>
              <w:spacing w:line="240" w:lineRule="atLeast"/>
              <w:ind w:right="-15"/>
              <w:rPr>
                <w:rFonts w:ascii="Angsana New" w:hAnsi="Angsana New" w:cs="Angsana New"/>
                <w:sz w:val="28"/>
                <w:szCs w:val="28"/>
                <w:lang w:val="en-US"/>
              </w:rPr>
            </w:pPr>
          </w:p>
        </w:tc>
        <w:tc>
          <w:tcPr>
            <w:tcW w:w="1531" w:type="dxa"/>
            <w:tcBorders>
              <w:top w:val="single" w:sz="4" w:space="0" w:color="auto"/>
              <w:bottom w:val="single" w:sz="4" w:space="0" w:color="auto"/>
            </w:tcBorders>
            <w:shd w:val="clear" w:color="auto" w:fill="auto"/>
            <w:vAlign w:val="center"/>
          </w:tcPr>
          <w:p w14:paraId="1AEE057F" w14:textId="1364E659" w:rsidR="004C12D0" w:rsidRPr="007579D1" w:rsidRDefault="004C12D0" w:rsidP="004C12D0">
            <w:pPr>
              <w:pStyle w:val="a2"/>
              <w:spacing w:line="240" w:lineRule="atLeast"/>
              <w:ind w:right="-15"/>
              <w:rPr>
                <w:rFonts w:ascii="Angsana New" w:hAnsi="Angsana New" w:cs="Angsana New"/>
                <w:sz w:val="28"/>
                <w:szCs w:val="28"/>
                <w:lang w:val="en-US"/>
              </w:rPr>
            </w:pPr>
            <w:r w:rsidRPr="007579D1">
              <w:rPr>
                <w:rFonts w:ascii="Angsana New" w:hAnsi="Angsana New" w:cs="Angsana New"/>
                <w:sz w:val="28"/>
                <w:szCs w:val="28"/>
                <w:cs/>
                <w:lang w:val="en-US"/>
              </w:rPr>
              <w:t>126</w:t>
            </w:r>
            <w:r w:rsidRPr="007579D1">
              <w:rPr>
                <w:rFonts w:ascii="Angsana New" w:hAnsi="Angsana New" w:cs="Angsana New"/>
                <w:sz w:val="28"/>
                <w:szCs w:val="28"/>
                <w:lang w:val="en-US"/>
              </w:rPr>
              <w:t>,</w:t>
            </w:r>
            <w:r w:rsidRPr="007579D1">
              <w:rPr>
                <w:rFonts w:ascii="Angsana New" w:hAnsi="Angsana New" w:cs="Angsana New"/>
                <w:sz w:val="28"/>
                <w:szCs w:val="28"/>
                <w:cs/>
                <w:lang w:val="en-US"/>
              </w:rPr>
              <w:t>298</w:t>
            </w:r>
          </w:p>
        </w:tc>
      </w:tr>
      <w:tr w:rsidR="009E1374" w:rsidRPr="007579D1" w14:paraId="4DE624E7" w14:textId="77777777" w:rsidTr="00EF40AE">
        <w:trPr>
          <w:gridAfter w:val="1"/>
          <w:wAfter w:w="10" w:type="dxa"/>
          <w:trHeight w:val="566"/>
        </w:trPr>
        <w:tc>
          <w:tcPr>
            <w:tcW w:w="2742" w:type="dxa"/>
            <w:shd w:val="clear" w:color="auto" w:fill="auto"/>
            <w:vAlign w:val="bottom"/>
          </w:tcPr>
          <w:p w14:paraId="45B26CB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u w:val="single"/>
                <w:cs/>
              </w:rPr>
            </w:pPr>
            <w:r w:rsidRPr="007579D1">
              <w:rPr>
                <w:rFonts w:ascii="Angsana New" w:hAnsi="Angsana New"/>
                <w:b/>
                <w:bCs/>
                <w:sz w:val="28"/>
                <w:szCs w:val="28"/>
                <w:u w:val="single"/>
              </w:rPr>
              <w:t>Accumulated depreciation</w:t>
            </w:r>
          </w:p>
        </w:tc>
        <w:tc>
          <w:tcPr>
            <w:tcW w:w="1261" w:type="dxa"/>
            <w:shd w:val="clear" w:color="auto" w:fill="auto"/>
            <w:vAlign w:val="bottom"/>
          </w:tcPr>
          <w:p w14:paraId="6900825D"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270" w:type="dxa"/>
            <w:vAlign w:val="bottom"/>
          </w:tcPr>
          <w:p w14:paraId="53960F3D"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1352" w:type="dxa"/>
            <w:shd w:val="clear" w:color="auto" w:fill="auto"/>
            <w:vAlign w:val="bottom"/>
          </w:tcPr>
          <w:p w14:paraId="3ED36EC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270" w:type="dxa"/>
            <w:vAlign w:val="bottom"/>
          </w:tcPr>
          <w:p w14:paraId="504CA28D"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1352" w:type="dxa"/>
            <w:vAlign w:val="bottom"/>
          </w:tcPr>
          <w:p w14:paraId="2704DD28"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270" w:type="dxa"/>
            <w:vAlign w:val="bottom"/>
          </w:tcPr>
          <w:p w14:paraId="00A50A85"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1352" w:type="dxa"/>
            <w:shd w:val="clear" w:color="auto" w:fill="auto"/>
            <w:vAlign w:val="bottom"/>
          </w:tcPr>
          <w:p w14:paraId="569152A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57"/>
              <w:jc w:val="right"/>
              <w:rPr>
                <w:rFonts w:ascii="Angsana New" w:hAnsi="Angsana New"/>
                <w:sz w:val="28"/>
                <w:szCs w:val="28"/>
              </w:rPr>
            </w:pPr>
          </w:p>
        </w:tc>
        <w:tc>
          <w:tcPr>
            <w:tcW w:w="270" w:type="dxa"/>
            <w:vAlign w:val="bottom"/>
          </w:tcPr>
          <w:p w14:paraId="201BBAD1" w14:textId="77777777" w:rsidR="009E1374" w:rsidRPr="007579D1" w:rsidRDefault="009E1374" w:rsidP="00FA5FB5">
            <w:pPr>
              <w:pStyle w:val="a2"/>
              <w:spacing w:line="240" w:lineRule="atLeast"/>
              <w:ind w:right="57"/>
              <w:rPr>
                <w:rFonts w:ascii="Angsana New" w:hAnsi="Angsana New" w:cs="Angsana New"/>
                <w:sz w:val="28"/>
                <w:szCs w:val="28"/>
              </w:rPr>
            </w:pPr>
          </w:p>
        </w:tc>
        <w:tc>
          <w:tcPr>
            <w:tcW w:w="1531" w:type="dxa"/>
            <w:shd w:val="clear" w:color="auto" w:fill="auto"/>
            <w:vAlign w:val="bottom"/>
          </w:tcPr>
          <w:p w14:paraId="62DA9813" w14:textId="77777777" w:rsidR="009E1374" w:rsidRPr="007579D1" w:rsidRDefault="009E1374" w:rsidP="00FA5FB5">
            <w:pPr>
              <w:pStyle w:val="a2"/>
              <w:spacing w:line="240" w:lineRule="atLeast"/>
              <w:ind w:right="57"/>
              <w:rPr>
                <w:rFonts w:ascii="Angsana New" w:hAnsi="Angsana New" w:cs="Angsana New"/>
                <w:sz w:val="28"/>
                <w:szCs w:val="28"/>
                <w:cs/>
              </w:rPr>
            </w:pPr>
          </w:p>
        </w:tc>
        <w:tc>
          <w:tcPr>
            <w:tcW w:w="270" w:type="dxa"/>
            <w:vAlign w:val="bottom"/>
          </w:tcPr>
          <w:p w14:paraId="7708FAEC" w14:textId="77777777" w:rsidR="009E1374" w:rsidRPr="007579D1" w:rsidRDefault="009E1374" w:rsidP="00FA5FB5">
            <w:pPr>
              <w:pStyle w:val="a2"/>
              <w:spacing w:line="240" w:lineRule="atLeast"/>
              <w:ind w:right="57"/>
              <w:rPr>
                <w:rFonts w:ascii="Angsana New" w:hAnsi="Angsana New" w:cs="Angsana New"/>
                <w:sz w:val="28"/>
                <w:szCs w:val="28"/>
                <w:cs/>
              </w:rPr>
            </w:pPr>
          </w:p>
        </w:tc>
        <w:tc>
          <w:tcPr>
            <w:tcW w:w="1440" w:type="dxa"/>
            <w:tcBorders>
              <w:top w:val="single" w:sz="4" w:space="0" w:color="auto"/>
            </w:tcBorders>
            <w:vAlign w:val="bottom"/>
          </w:tcPr>
          <w:p w14:paraId="2E8F30C3" w14:textId="77777777" w:rsidR="009E1374" w:rsidRPr="007579D1" w:rsidRDefault="009E1374" w:rsidP="00FA5FB5">
            <w:pPr>
              <w:pStyle w:val="a2"/>
              <w:spacing w:line="240" w:lineRule="atLeast"/>
              <w:ind w:right="57"/>
              <w:rPr>
                <w:rFonts w:ascii="Angsana New" w:hAnsi="Angsana New" w:cs="Angsana New"/>
                <w:sz w:val="28"/>
                <w:szCs w:val="28"/>
                <w:cs/>
              </w:rPr>
            </w:pPr>
          </w:p>
        </w:tc>
        <w:tc>
          <w:tcPr>
            <w:tcW w:w="270" w:type="dxa"/>
            <w:vAlign w:val="bottom"/>
          </w:tcPr>
          <w:p w14:paraId="6010F14C" w14:textId="77777777" w:rsidR="009E1374" w:rsidRPr="007579D1" w:rsidRDefault="009E1374" w:rsidP="00FA5FB5">
            <w:pPr>
              <w:pStyle w:val="a2"/>
              <w:spacing w:line="240" w:lineRule="atLeast"/>
              <w:ind w:right="-15"/>
              <w:rPr>
                <w:rFonts w:ascii="Angsana New" w:hAnsi="Angsana New" w:cs="Angsana New"/>
                <w:sz w:val="28"/>
                <w:szCs w:val="28"/>
              </w:rPr>
            </w:pPr>
          </w:p>
        </w:tc>
        <w:tc>
          <w:tcPr>
            <w:tcW w:w="1531" w:type="dxa"/>
            <w:shd w:val="clear" w:color="auto" w:fill="auto"/>
            <w:vAlign w:val="bottom"/>
          </w:tcPr>
          <w:p w14:paraId="0505E31B" w14:textId="77777777" w:rsidR="009E1374" w:rsidRPr="007579D1" w:rsidRDefault="009E1374" w:rsidP="00FA5FB5">
            <w:pPr>
              <w:pStyle w:val="a2"/>
              <w:spacing w:line="240" w:lineRule="atLeast"/>
              <w:ind w:right="-15"/>
              <w:rPr>
                <w:rFonts w:ascii="Angsana New" w:hAnsi="Angsana New" w:cs="Angsana New"/>
                <w:sz w:val="28"/>
                <w:szCs w:val="28"/>
              </w:rPr>
            </w:pPr>
          </w:p>
        </w:tc>
      </w:tr>
      <w:tr w:rsidR="004C12D0" w:rsidRPr="007579D1" w14:paraId="4E0B9A0D" w14:textId="77777777" w:rsidTr="00EF40AE">
        <w:trPr>
          <w:gridAfter w:val="1"/>
          <w:wAfter w:w="10" w:type="dxa"/>
          <w:trHeight w:val="20"/>
        </w:trPr>
        <w:tc>
          <w:tcPr>
            <w:tcW w:w="2742" w:type="dxa"/>
            <w:shd w:val="clear" w:color="auto" w:fill="auto"/>
            <w:vAlign w:val="bottom"/>
          </w:tcPr>
          <w:p w14:paraId="11227E33"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cs/>
              </w:rPr>
            </w:pP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1261" w:type="dxa"/>
            <w:shd w:val="clear" w:color="auto" w:fill="auto"/>
            <w:vAlign w:val="center"/>
          </w:tcPr>
          <w:p w14:paraId="73501A8E" w14:textId="6358B969"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6317A3FB"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tcPr>
          <w:p w14:paraId="1CFAD1B1" w14:textId="3B839F03"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(51)</w:t>
            </w:r>
          </w:p>
        </w:tc>
        <w:tc>
          <w:tcPr>
            <w:tcW w:w="270" w:type="dxa"/>
          </w:tcPr>
          <w:p w14:paraId="5D4B304A"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2888818B" w14:textId="6C7E77DE"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(4,742)</w:t>
            </w:r>
          </w:p>
        </w:tc>
        <w:tc>
          <w:tcPr>
            <w:tcW w:w="270" w:type="dxa"/>
            <w:vAlign w:val="center"/>
          </w:tcPr>
          <w:p w14:paraId="17DE723D"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4BD13F3D" w14:textId="2E3ACB8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(5,561)</w:t>
            </w:r>
          </w:p>
        </w:tc>
        <w:tc>
          <w:tcPr>
            <w:tcW w:w="270" w:type="dxa"/>
            <w:vAlign w:val="center"/>
          </w:tcPr>
          <w:p w14:paraId="3573E007"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shd w:val="clear" w:color="auto" w:fill="auto"/>
            <w:vAlign w:val="center"/>
          </w:tcPr>
          <w:p w14:paraId="3966305B" w14:textId="07B1FC99"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(502)</w:t>
            </w:r>
          </w:p>
        </w:tc>
        <w:tc>
          <w:tcPr>
            <w:tcW w:w="270" w:type="dxa"/>
            <w:vAlign w:val="center"/>
          </w:tcPr>
          <w:p w14:paraId="2059D54C"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440" w:type="dxa"/>
            <w:vAlign w:val="center"/>
          </w:tcPr>
          <w:p w14:paraId="31588DF7" w14:textId="35ABD5E4"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(15,454)</w:t>
            </w:r>
          </w:p>
        </w:tc>
        <w:tc>
          <w:tcPr>
            <w:tcW w:w="270" w:type="dxa"/>
            <w:vAlign w:val="center"/>
          </w:tcPr>
          <w:p w14:paraId="2FE63F3D"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shd w:val="clear" w:color="auto" w:fill="auto"/>
            <w:vAlign w:val="center"/>
          </w:tcPr>
          <w:p w14:paraId="2F14DA68" w14:textId="5FA25271" w:rsidR="004C12D0" w:rsidRPr="007579D1" w:rsidRDefault="004C12D0" w:rsidP="004C12D0">
            <w:pPr>
              <w:pStyle w:val="a2"/>
              <w:spacing w:line="240" w:lineRule="atLeast"/>
              <w:ind w:right="-18"/>
              <w:rPr>
                <w:rFonts w:ascii="Angsana New" w:hAnsi="Angsana New" w:cs="Angsana New"/>
                <w:sz w:val="28"/>
                <w:szCs w:val="28"/>
                <w:cs/>
                <w:lang w:val="en-US"/>
              </w:rPr>
            </w:pPr>
            <w:r w:rsidRPr="007579D1">
              <w:rPr>
                <w:rFonts w:ascii="Angsana New" w:hAnsi="Angsana New" w:cs="Angsana New"/>
                <w:sz w:val="28"/>
                <w:szCs w:val="28"/>
                <w:lang w:val="en-US"/>
              </w:rPr>
              <w:t>(26,310)</w:t>
            </w:r>
          </w:p>
        </w:tc>
      </w:tr>
      <w:tr w:rsidR="004C12D0" w:rsidRPr="007579D1" w14:paraId="3584EA3A" w14:textId="77777777" w:rsidTr="00EF40AE">
        <w:trPr>
          <w:gridAfter w:val="1"/>
          <w:wAfter w:w="10" w:type="dxa"/>
          <w:trHeight w:val="20"/>
        </w:trPr>
        <w:tc>
          <w:tcPr>
            <w:tcW w:w="2742" w:type="dxa"/>
            <w:shd w:val="clear" w:color="auto" w:fill="auto"/>
            <w:vAlign w:val="bottom"/>
          </w:tcPr>
          <w:p w14:paraId="2E21CF7F"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cs/>
              </w:rPr>
            </w:pPr>
            <w:r w:rsidRPr="007579D1">
              <w:rPr>
                <w:rFonts w:ascii="Angsana New" w:hAnsi="Angsana New"/>
                <w:sz w:val="28"/>
                <w:szCs w:val="28"/>
              </w:rPr>
              <w:t>Depreciation charge for the period</w:t>
            </w:r>
          </w:p>
        </w:tc>
        <w:tc>
          <w:tcPr>
            <w:tcW w:w="1261" w:type="dxa"/>
            <w:shd w:val="clear" w:color="auto" w:fill="auto"/>
            <w:vAlign w:val="center"/>
          </w:tcPr>
          <w:p w14:paraId="62220EC1" w14:textId="7B98E76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4F9CF73A"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tcPr>
          <w:p w14:paraId="53C5423D" w14:textId="720FE894"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(6)</w:t>
            </w:r>
          </w:p>
        </w:tc>
        <w:tc>
          <w:tcPr>
            <w:tcW w:w="270" w:type="dxa"/>
          </w:tcPr>
          <w:p w14:paraId="518AF3A7"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5AB2312C" w14:textId="10AF47FC"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(151)</w:t>
            </w:r>
          </w:p>
        </w:tc>
        <w:tc>
          <w:tcPr>
            <w:tcW w:w="270" w:type="dxa"/>
            <w:vAlign w:val="center"/>
          </w:tcPr>
          <w:p w14:paraId="01154738"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2859E7D7" w14:textId="74CBC9B3"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(128)</w:t>
            </w:r>
          </w:p>
        </w:tc>
        <w:tc>
          <w:tcPr>
            <w:tcW w:w="270" w:type="dxa"/>
            <w:vAlign w:val="center"/>
          </w:tcPr>
          <w:p w14:paraId="1C1FFB4D"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shd w:val="clear" w:color="auto" w:fill="auto"/>
            <w:vAlign w:val="center"/>
          </w:tcPr>
          <w:p w14:paraId="11F86FF0" w14:textId="0189F27F"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(17)</w:t>
            </w:r>
          </w:p>
        </w:tc>
        <w:tc>
          <w:tcPr>
            <w:tcW w:w="270" w:type="dxa"/>
            <w:vAlign w:val="center"/>
          </w:tcPr>
          <w:p w14:paraId="02EAF371"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440" w:type="dxa"/>
            <w:vAlign w:val="center"/>
          </w:tcPr>
          <w:p w14:paraId="0A89D616" w14:textId="4588F3AB" w:rsidR="004C12D0" w:rsidRPr="007579D1" w:rsidRDefault="004C12D0" w:rsidP="004C12D0">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(1,599)</w:t>
            </w:r>
          </w:p>
        </w:tc>
        <w:tc>
          <w:tcPr>
            <w:tcW w:w="270" w:type="dxa"/>
            <w:vAlign w:val="center"/>
          </w:tcPr>
          <w:p w14:paraId="032C12F2" w14:textId="77777777" w:rsidR="004C12D0" w:rsidRPr="007579D1" w:rsidRDefault="004C12D0" w:rsidP="004C12D0">
            <w:pPr>
              <w:pStyle w:val="a2"/>
              <w:spacing w:line="240" w:lineRule="atLeast"/>
              <w:ind w:right="-18"/>
              <w:rPr>
                <w:rFonts w:ascii="Angsana New" w:hAnsi="Angsana New" w:cs="Angsana New"/>
                <w:sz w:val="28"/>
                <w:szCs w:val="28"/>
                <w:lang w:val="en-US"/>
              </w:rPr>
            </w:pPr>
          </w:p>
        </w:tc>
        <w:tc>
          <w:tcPr>
            <w:tcW w:w="1531" w:type="dxa"/>
            <w:shd w:val="clear" w:color="auto" w:fill="auto"/>
            <w:vAlign w:val="center"/>
          </w:tcPr>
          <w:p w14:paraId="4CDF81D7" w14:textId="2C873C2B" w:rsidR="004C12D0" w:rsidRPr="007579D1" w:rsidRDefault="004C12D0" w:rsidP="004C12D0">
            <w:pPr>
              <w:pStyle w:val="a2"/>
              <w:spacing w:line="240" w:lineRule="atLeast"/>
              <w:ind w:right="-18"/>
              <w:rPr>
                <w:rFonts w:ascii="Angsana New" w:hAnsi="Angsana New" w:cs="Angsana New"/>
                <w:sz w:val="28"/>
                <w:szCs w:val="28"/>
                <w:cs/>
                <w:lang w:val="en-US"/>
              </w:rPr>
            </w:pPr>
            <w:r w:rsidRPr="007579D1">
              <w:rPr>
                <w:rFonts w:ascii="Angsana New" w:hAnsi="Angsana New" w:cs="Angsana New"/>
                <w:sz w:val="28"/>
                <w:szCs w:val="28"/>
                <w:cs/>
                <w:lang w:val="en-US"/>
              </w:rPr>
              <w:t>(1</w:t>
            </w:r>
            <w:r w:rsidRPr="007579D1">
              <w:rPr>
                <w:rFonts w:ascii="Angsana New" w:hAnsi="Angsana New" w:cs="Angsana New"/>
                <w:sz w:val="28"/>
                <w:szCs w:val="28"/>
                <w:lang w:val="en-US"/>
              </w:rPr>
              <w:t>,</w:t>
            </w:r>
            <w:r w:rsidRPr="007579D1">
              <w:rPr>
                <w:rFonts w:ascii="Angsana New" w:hAnsi="Angsana New" w:cs="Angsana New"/>
                <w:sz w:val="28"/>
                <w:szCs w:val="28"/>
                <w:cs/>
                <w:lang w:val="en-US"/>
              </w:rPr>
              <w:t>901)</w:t>
            </w:r>
          </w:p>
        </w:tc>
      </w:tr>
      <w:tr w:rsidR="004C12D0" w:rsidRPr="007579D1" w14:paraId="04FA4130" w14:textId="77777777" w:rsidTr="00EF40AE">
        <w:trPr>
          <w:gridAfter w:val="1"/>
          <w:wAfter w:w="10" w:type="dxa"/>
          <w:trHeight w:val="20"/>
        </w:trPr>
        <w:tc>
          <w:tcPr>
            <w:tcW w:w="2742" w:type="dxa"/>
            <w:shd w:val="clear" w:color="auto" w:fill="auto"/>
            <w:vAlign w:val="bottom"/>
          </w:tcPr>
          <w:p w14:paraId="471A8AB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cs/>
              </w:rPr>
            </w:pPr>
            <w:r w:rsidRPr="007579D1">
              <w:rPr>
                <w:rFonts w:ascii="Angsana New" w:hAnsi="Angsana New"/>
                <w:sz w:val="28"/>
                <w:szCs w:val="28"/>
              </w:rPr>
              <w:t>Disposals</w:t>
            </w:r>
          </w:p>
        </w:tc>
        <w:tc>
          <w:tcPr>
            <w:tcW w:w="1261" w:type="dxa"/>
            <w:shd w:val="clear" w:color="auto" w:fill="auto"/>
            <w:vAlign w:val="center"/>
          </w:tcPr>
          <w:p w14:paraId="60493C11" w14:textId="5AAF55BC"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749235F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282DEE46" w14:textId="222AE5A9"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051AB24C"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vAlign w:val="center"/>
          </w:tcPr>
          <w:p w14:paraId="6C36D04B" w14:textId="7C0AB958"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vAlign w:val="center"/>
          </w:tcPr>
          <w:p w14:paraId="0DE1C06A"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shd w:val="clear" w:color="auto" w:fill="auto"/>
            <w:vAlign w:val="center"/>
          </w:tcPr>
          <w:p w14:paraId="289F5D07" w14:textId="2DED8CC4"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7</w:t>
            </w:r>
          </w:p>
        </w:tc>
        <w:tc>
          <w:tcPr>
            <w:tcW w:w="270" w:type="dxa"/>
            <w:vAlign w:val="center"/>
          </w:tcPr>
          <w:p w14:paraId="04C0AA11"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531" w:type="dxa"/>
            <w:shd w:val="clear" w:color="auto" w:fill="auto"/>
            <w:vAlign w:val="center"/>
          </w:tcPr>
          <w:p w14:paraId="6E48FD74" w14:textId="1F3ED540"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vAlign w:val="center"/>
          </w:tcPr>
          <w:p w14:paraId="01303C96"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440" w:type="dxa"/>
            <w:tcBorders>
              <w:bottom w:val="single" w:sz="4" w:space="0" w:color="auto"/>
            </w:tcBorders>
            <w:vAlign w:val="center"/>
          </w:tcPr>
          <w:p w14:paraId="3290FA45" w14:textId="1C040002"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vAlign w:val="center"/>
          </w:tcPr>
          <w:p w14:paraId="4C9E5A84" w14:textId="77777777"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531" w:type="dxa"/>
            <w:shd w:val="clear" w:color="auto" w:fill="auto"/>
            <w:vAlign w:val="center"/>
          </w:tcPr>
          <w:p w14:paraId="720355AA" w14:textId="4F7BC1DD" w:rsidR="004C12D0" w:rsidRPr="007579D1" w:rsidRDefault="004C12D0" w:rsidP="004C12D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cs/>
              </w:rPr>
              <w:t>7</w:t>
            </w:r>
          </w:p>
        </w:tc>
      </w:tr>
      <w:tr w:rsidR="00EF40AE" w:rsidRPr="007579D1" w14:paraId="5A6DEE0A" w14:textId="77777777" w:rsidTr="00EF40AE">
        <w:trPr>
          <w:gridAfter w:val="1"/>
          <w:wAfter w:w="10" w:type="dxa"/>
          <w:trHeight w:val="20"/>
        </w:trPr>
        <w:tc>
          <w:tcPr>
            <w:tcW w:w="2742" w:type="dxa"/>
            <w:shd w:val="clear" w:color="auto" w:fill="auto"/>
            <w:vAlign w:val="bottom"/>
          </w:tcPr>
          <w:p w14:paraId="0FA38D9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rPr>
            </w:pPr>
            <w:proofErr w:type="gramStart"/>
            <w:r w:rsidRPr="007579D1">
              <w:rPr>
                <w:rFonts w:ascii="Angsana New" w:hAnsi="Angsana New"/>
                <w:sz w:val="28"/>
                <w:szCs w:val="28"/>
              </w:rPr>
              <w:t>At</w:t>
            </w:r>
            <w:proofErr w:type="gramEnd"/>
            <w:r w:rsidRPr="007579D1">
              <w:rPr>
                <w:rFonts w:ascii="Angsana New" w:hAnsi="Angsana New"/>
                <w:sz w:val="28"/>
                <w:szCs w:val="28"/>
              </w:rPr>
              <w:t xml:space="preserve"> March 31,2024</w:t>
            </w:r>
          </w:p>
        </w:tc>
        <w:tc>
          <w:tcPr>
            <w:tcW w:w="1261" w:type="dxa"/>
            <w:tcBorders>
              <w:top w:val="single" w:sz="4" w:space="0" w:color="auto"/>
              <w:bottom w:val="single" w:sz="4" w:space="0" w:color="auto"/>
            </w:tcBorders>
            <w:shd w:val="clear" w:color="auto" w:fill="auto"/>
            <w:vAlign w:val="center"/>
          </w:tcPr>
          <w:p w14:paraId="107C2B82" w14:textId="147E044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w:t>
            </w:r>
          </w:p>
        </w:tc>
        <w:tc>
          <w:tcPr>
            <w:tcW w:w="270" w:type="dxa"/>
          </w:tcPr>
          <w:p w14:paraId="069DD68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single" w:sz="4" w:space="0" w:color="auto"/>
              <w:bottom w:val="single" w:sz="4" w:space="0" w:color="auto"/>
            </w:tcBorders>
            <w:shd w:val="clear" w:color="auto" w:fill="auto"/>
          </w:tcPr>
          <w:p w14:paraId="703C74CD" w14:textId="2FE69DF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(57)</w:t>
            </w:r>
          </w:p>
        </w:tc>
        <w:tc>
          <w:tcPr>
            <w:tcW w:w="270" w:type="dxa"/>
          </w:tcPr>
          <w:p w14:paraId="5A59C24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single" w:sz="4" w:space="0" w:color="auto"/>
              <w:bottom w:val="single" w:sz="4" w:space="0" w:color="auto"/>
            </w:tcBorders>
            <w:vAlign w:val="center"/>
          </w:tcPr>
          <w:p w14:paraId="407FD81E" w14:textId="7C128BD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(4,893)</w:t>
            </w:r>
          </w:p>
        </w:tc>
        <w:tc>
          <w:tcPr>
            <w:tcW w:w="270" w:type="dxa"/>
            <w:vAlign w:val="center"/>
          </w:tcPr>
          <w:p w14:paraId="0392D01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single" w:sz="4" w:space="0" w:color="auto"/>
              <w:bottom w:val="single" w:sz="4" w:space="0" w:color="auto"/>
            </w:tcBorders>
            <w:shd w:val="clear" w:color="auto" w:fill="auto"/>
            <w:vAlign w:val="center"/>
          </w:tcPr>
          <w:p w14:paraId="3244D57F" w14:textId="64428EB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(5,682)</w:t>
            </w:r>
          </w:p>
        </w:tc>
        <w:tc>
          <w:tcPr>
            <w:tcW w:w="270" w:type="dxa"/>
            <w:vAlign w:val="center"/>
          </w:tcPr>
          <w:p w14:paraId="15BF4141" w14:textId="77777777" w:rsidR="00EF40AE" w:rsidRPr="007579D1" w:rsidRDefault="00EF40AE" w:rsidP="00EF40AE">
            <w:pPr>
              <w:pStyle w:val="a2"/>
              <w:spacing w:line="240" w:lineRule="atLeast"/>
              <w:ind w:right="-18"/>
              <w:rPr>
                <w:rFonts w:ascii="Angsana New" w:hAnsi="Angsana New" w:cs="Angsana New"/>
                <w:sz w:val="28"/>
                <w:szCs w:val="28"/>
                <w:lang w:val="en-US"/>
              </w:rPr>
            </w:pPr>
          </w:p>
        </w:tc>
        <w:tc>
          <w:tcPr>
            <w:tcW w:w="1531" w:type="dxa"/>
            <w:tcBorders>
              <w:top w:val="single" w:sz="4" w:space="0" w:color="auto"/>
              <w:bottom w:val="single" w:sz="4" w:space="0" w:color="auto"/>
            </w:tcBorders>
            <w:shd w:val="clear" w:color="auto" w:fill="auto"/>
            <w:vAlign w:val="center"/>
          </w:tcPr>
          <w:p w14:paraId="65372577" w14:textId="1A829508" w:rsidR="00EF40AE" w:rsidRPr="007579D1" w:rsidRDefault="00EF40AE" w:rsidP="00EF40AE">
            <w:pPr>
              <w:pStyle w:val="a2"/>
              <w:spacing w:line="240" w:lineRule="atLeast"/>
              <w:ind w:right="-18"/>
              <w:rPr>
                <w:rFonts w:ascii="Angsana New" w:hAnsi="Angsana New" w:cs="Angsana New"/>
                <w:sz w:val="28"/>
                <w:szCs w:val="28"/>
                <w:lang w:val="en-US"/>
              </w:rPr>
            </w:pPr>
            <w:r w:rsidRPr="007579D1">
              <w:rPr>
                <w:rFonts w:asciiTheme="majorBidi" w:hAnsiTheme="majorBidi" w:cstheme="majorBidi"/>
                <w:sz w:val="26"/>
                <w:szCs w:val="26"/>
                <w:lang w:val="en-US"/>
              </w:rPr>
              <w:t>(519)</w:t>
            </w:r>
          </w:p>
        </w:tc>
        <w:tc>
          <w:tcPr>
            <w:tcW w:w="270" w:type="dxa"/>
            <w:vAlign w:val="center"/>
          </w:tcPr>
          <w:p w14:paraId="0FA531AE" w14:textId="77777777" w:rsidR="00EF40AE" w:rsidRPr="007579D1" w:rsidRDefault="00EF40AE" w:rsidP="00EF40AE">
            <w:pPr>
              <w:pStyle w:val="a2"/>
              <w:spacing w:line="240" w:lineRule="atLeast"/>
              <w:ind w:right="-18"/>
              <w:rPr>
                <w:rFonts w:ascii="Angsana New" w:hAnsi="Angsana New" w:cs="Angsana New"/>
                <w:sz w:val="28"/>
                <w:szCs w:val="28"/>
                <w:lang w:val="en-US"/>
              </w:rPr>
            </w:pPr>
          </w:p>
        </w:tc>
        <w:tc>
          <w:tcPr>
            <w:tcW w:w="1440" w:type="dxa"/>
            <w:tcBorders>
              <w:top w:val="single" w:sz="4" w:space="0" w:color="auto"/>
              <w:bottom w:val="single" w:sz="4" w:space="0" w:color="auto"/>
            </w:tcBorders>
            <w:vAlign w:val="center"/>
          </w:tcPr>
          <w:p w14:paraId="4F6FA5D2" w14:textId="3F8F58B0" w:rsidR="00EF40AE" w:rsidRPr="007579D1" w:rsidRDefault="00EF40AE" w:rsidP="00EF40AE">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(17,053)</w:t>
            </w:r>
          </w:p>
        </w:tc>
        <w:tc>
          <w:tcPr>
            <w:tcW w:w="270" w:type="dxa"/>
            <w:vAlign w:val="center"/>
          </w:tcPr>
          <w:p w14:paraId="26F06F1C" w14:textId="77777777" w:rsidR="00EF40AE" w:rsidRPr="007579D1" w:rsidRDefault="00EF40AE" w:rsidP="00EF40AE">
            <w:pPr>
              <w:pStyle w:val="a2"/>
              <w:spacing w:line="240" w:lineRule="atLeast"/>
              <w:ind w:right="-18"/>
              <w:rPr>
                <w:rFonts w:ascii="Angsana New" w:hAnsi="Angsana New" w:cs="Angsana New"/>
                <w:sz w:val="28"/>
                <w:szCs w:val="28"/>
                <w:lang w:val="en-US"/>
              </w:rPr>
            </w:pPr>
          </w:p>
        </w:tc>
        <w:tc>
          <w:tcPr>
            <w:tcW w:w="1531" w:type="dxa"/>
            <w:tcBorders>
              <w:top w:val="single" w:sz="4" w:space="0" w:color="auto"/>
              <w:bottom w:val="single" w:sz="4" w:space="0" w:color="auto"/>
            </w:tcBorders>
            <w:shd w:val="clear" w:color="auto" w:fill="auto"/>
            <w:vAlign w:val="center"/>
          </w:tcPr>
          <w:p w14:paraId="70E348D4" w14:textId="2E367309" w:rsidR="00EF40AE" w:rsidRPr="007579D1" w:rsidRDefault="00EF40AE" w:rsidP="00EF40AE">
            <w:pPr>
              <w:pStyle w:val="a2"/>
              <w:spacing w:line="240" w:lineRule="atLeast"/>
              <w:ind w:right="-18"/>
              <w:rPr>
                <w:rFonts w:ascii="Angsana New" w:hAnsi="Angsana New" w:cs="Angsana New"/>
                <w:sz w:val="28"/>
                <w:szCs w:val="28"/>
                <w:lang w:val="en-US"/>
              </w:rPr>
            </w:pPr>
            <w:r w:rsidRPr="007579D1">
              <w:rPr>
                <w:rFonts w:ascii="Angsana New" w:hAnsi="Angsana New" w:cs="Angsana New"/>
                <w:sz w:val="28"/>
                <w:szCs w:val="28"/>
                <w:cs/>
                <w:lang w:val="en-US"/>
              </w:rPr>
              <w:t>(28</w:t>
            </w:r>
            <w:r w:rsidRPr="007579D1">
              <w:rPr>
                <w:rFonts w:ascii="Angsana New" w:hAnsi="Angsana New" w:cs="Angsana New"/>
                <w:sz w:val="28"/>
                <w:szCs w:val="28"/>
                <w:lang w:val="en-US"/>
              </w:rPr>
              <w:t>,</w:t>
            </w:r>
            <w:r w:rsidRPr="007579D1">
              <w:rPr>
                <w:rFonts w:ascii="Angsana New" w:hAnsi="Angsana New" w:cs="Angsana New"/>
                <w:sz w:val="28"/>
                <w:szCs w:val="28"/>
                <w:cs/>
                <w:lang w:val="en-US"/>
              </w:rPr>
              <w:t>204)</w:t>
            </w:r>
          </w:p>
        </w:tc>
      </w:tr>
      <w:tr w:rsidR="009E1374" w:rsidRPr="007579D1" w14:paraId="03A81697" w14:textId="77777777" w:rsidTr="00EF40AE">
        <w:trPr>
          <w:gridAfter w:val="1"/>
          <w:wAfter w:w="10" w:type="dxa"/>
          <w:trHeight w:val="597"/>
        </w:trPr>
        <w:tc>
          <w:tcPr>
            <w:tcW w:w="2742" w:type="dxa"/>
            <w:shd w:val="clear" w:color="auto" w:fill="auto"/>
            <w:vAlign w:val="bottom"/>
          </w:tcPr>
          <w:p w14:paraId="4651EDBE"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b/>
                <w:bCs/>
                <w:sz w:val="28"/>
                <w:szCs w:val="28"/>
                <w:u w:val="single"/>
                <w:cs/>
              </w:rPr>
            </w:pPr>
            <w:r w:rsidRPr="007579D1">
              <w:rPr>
                <w:rFonts w:ascii="Angsana New" w:hAnsi="Angsana New"/>
                <w:b/>
                <w:bCs/>
                <w:sz w:val="28"/>
                <w:szCs w:val="28"/>
                <w:u w:val="single"/>
              </w:rPr>
              <w:t>Net book value</w:t>
            </w:r>
          </w:p>
        </w:tc>
        <w:tc>
          <w:tcPr>
            <w:tcW w:w="1261" w:type="dxa"/>
            <w:shd w:val="clear" w:color="auto" w:fill="auto"/>
            <w:vAlign w:val="bottom"/>
          </w:tcPr>
          <w:p w14:paraId="501A7261"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270" w:type="dxa"/>
            <w:vAlign w:val="bottom"/>
          </w:tcPr>
          <w:p w14:paraId="21A2E3B5"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1352" w:type="dxa"/>
            <w:shd w:val="clear" w:color="auto" w:fill="auto"/>
            <w:vAlign w:val="bottom"/>
          </w:tcPr>
          <w:p w14:paraId="010662E3"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270" w:type="dxa"/>
            <w:vAlign w:val="bottom"/>
          </w:tcPr>
          <w:p w14:paraId="6D0C408E"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1352" w:type="dxa"/>
            <w:vAlign w:val="bottom"/>
          </w:tcPr>
          <w:p w14:paraId="0A157A3B"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270" w:type="dxa"/>
            <w:vAlign w:val="bottom"/>
          </w:tcPr>
          <w:p w14:paraId="74FEE500"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1352" w:type="dxa"/>
            <w:shd w:val="clear" w:color="auto" w:fill="auto"/>
            <w:vAlign w:val="bottom"/>
          </w:tcPr>
          <w:p w14:paraId="71A41A59"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20" w:lineRule="exact"/>
              <w:ind w:right="57"/>
              <w:jc w:val="right"/>
              <w:rPr>
                <w:rFonts w:ascii="Angsana New" w:hAnsi="Angsana New"/>
                <w:sz w:val="28"/>
                <w:szCs w:val="28"/>
              </w:rPr>
            </w:pPr>
          </w:p>
        </w:tc>
        <w:tc>
          <w:tcPr>
            <w:tcW w:w="270" w:type="dxa"/>
            <w:vAlign w:val="bottom"/>
          </w:tcPr>
          <w:p w14:paraId="3F93B128" w14:textId="77777777" w:rsidR="009E1374" w:rsidRPr="007579D1" w:rsidRDefault="009E1374" w:rsidP="00FA5FB5">
            <w:pPr>
              <w:pStyle w:val="a2"/>
              <w:spacing w:line="320" w:lineRule="exact"/>
              <w:ind w:right="57"/>
              <w:rPr>
                <w:rFonts w:ascii="Angsana New" w:hAnsi="Angsana New" w:cs="Angsana New"/>
                <w:sz w:val="28"/>
                <w:szCs w:val="28"/>
                <w:lang w:val="en-US"/>
              </w:rPr>
            </w:pPr>
          </w:p>
        </w:tc>
        <w:tc>
          <w:tcPr>
            <w:tcW w:w="1531" w:type="dxa"/>
            <w:shd w:val="clear" w:color="auto" w:fill="auto"/>
            <w:vAlign w:val="bottom"/>
          </w:tcPr>
          <w:p w14:paraId="200029DE" w14:textId="77777777" w:rsidR="009E1374" w:rsidRPr="007579D1" w:rsidRDefault="009E1374" w:rsidP="00FA5FB5">
            <w:pPr>
              <w:pStyle w:val="a2"/>
              <w:spacing w:line="320" w:lineRule="exact"/>
              <w:ind w:right="57"/>
              <w:rPr>
                <w:rFonts w:ascii="Angsana New" w:hAnsi="Angsana New" w:cs="Angsana New"/>
                <w:sz w:val="28"/>
                <w:szCs w:val="28"/>
                <w:lang w:val="en-US"/>
              </w:rPr>
            </w:pPr>
          </w:p>
        </w:tc>
        <w:tc>
          <w:tcPr>
            <w:tcW w:w="270" w:type="dxa"/>
            <w:vAlign w:val="bottom"/>
          </w:tcPr>
          <w:p w14:paraId="4152F76D" w14:textId="77777777" w:rsidR="009E1374" w:rsidRPr="007579D1" w:rsidRDefault="009E1374" w:rsidP="00FA5FB5">
            <w:pPr>
              <w:pStyle w:val="a2"/>
              <w:spacing w:line="320" w:lineRule="exact"/>
              <w:ind w:right="57"/>
              <w:rPr>
                <w:rFonts w:ascii="Angsana New" w:hAnsi="Angsana New" w:cs="Angsana New"/>
                <w:sz w:val="28"/>
                <w:szCs w:val="28"/>
                <w:lang w:val="en-US"/>
              </w:rPr>
            </w:pPr>
          </w:p>
        </w:tc>
        <w:tc>
          <w:tcPr>
            <w:tcW w:w="1440" w:type="dxa"/>
            <w:tcBorders>
              <w:top w:val="single" w:sz="4" w:space="0" w:color="auto"/>
            </w:tcBorders>
            <w:vAlign w:val="bottom"/>
          </w:tcPr>
          <w:p w14:paraId="26EAD8E8" w14:textId="77777777" w:rsidR="009E1374" w:rsidRPr="007579D1" w:rsidRDefault="009E1374" w:rsidP="00FA5FB5">
            <w:pPr>
              <w:pStyle w:val="a2"/>
              <w:spacing w:line="320" w:lineRule="exact"/>
              <w:ind w:right="57"/>
              <w:rPr>
                <w:rFonts w:ascii="Angsana New" w:hAnsi="Angsana New" w:cs="Angsana New"/>
                <w:sz w:val="28"/>
                <w:szCs w:val="28"/>
                <w:lang w:val="en-US"/>
              </w:rPr>
            </w:pPr>
          </w:p>
        </w:tc>
        <w:tc>
          <w:tcPr>
            <w:tcW w:w="270" w:type="dxa"/>
            <w:vAlign w:val="bottom"/>
          </w:tcPr>
          <w:p w14:paraId="167A0058" w14:textId="77777777" w:rsidR="009E1374" w:rsidRPr="007579D1" w:rsidRDefault="009E1374" w:rsidP="00FA5FB5">
            <w:pPr>
              <w:pStyle w:val="a2"/>
              <w:spacing w:line="320" w:lineRule="exact"/>
              <w:ind w:right="-15"/>
              <w:rPr>
                <w:rFonts w:ascii="Angsana New" w:hAnsi="Angsana New" w:cs="Angsana New"/>
                <w:sz w:val="28"/>
                <w:szCs w:val="28"/>
                <w:lang w:val="en-US"/>
              </w:rPr>
            </w:pPr>
          </w:p>
        </w:tc>
        <w:tc>
          <w:tcPr>
            <w:tcW w:w="1531" w:type="dxa"/>
            <w:shd w:val="clear" w:color="auto" w:fill="auto"/>
            <w:vAlign w:val="bottom"/>
          </w:tcPr>
          <w:p w14:paraId="616BE7CA" w14:textId="77777777" w:rsidR="009E1374" w:rsidRPr="007579D1" w:rsidRDefault="009E1374" w:rsidP="00FA5FB5">
            <w:pPr>
              <w:pStyle w:val="a2"/>
              <w:spacing w:line="320" w:lineRule="exact"/>
              <w:ind w:right="-15"/>
              <w:rPr>
                <w:rFonts w:ascii="Angsana New" w:hAnsi="Angsana New" w:cs="Angsana New"/>
                <w:sz w:val="28"/>
                <w:szCs w:val="28"/>
                <w:lang w:val="en-US"/>
              </w:rPr>
            </w:pPr>
          </w:p>
        </w:tc>
      </w:tr>
      <w:tr w:rsidR="00EF40AE" w:rsidRPr="007579D1" w14:paraId="46F0F251" w14:textId="77777777" w:rsidTr="00EF40AE">
        <w:trPr>
          <w:gridAfter w:val="1"/>
          <w:wAfter w:w="10" w:type="dxa"/>
          <w:trHeight w:val="20"/>
        </w:trPr>
        <w:tc>
          <w:tcPr>
            <w:tcW w:w="2742" w:type="dxa"/>
            <w:shd w:val="clear" w:color="auto" w:fill="auto"/>
            <w:vAlign w:val="bottom"/>
          </w:tcPr>
          <w:p w14:paraId="6277490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cs/>
              </w:rPr>
            </w:pP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1261" w:type="dxa"/>
            <w:tcBorders>
              <w:bottom w:val="double" w:sz="4" w:space="0" w:color="auto"/>
            </w:tcBorders>
            <w:shd w:val="clear" w:color="auto" w:fill="auto"/>
          </w:tcPr>
          <w:p w14:paraId="1539E897" w14:textId="0235EFBE"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44,264</w:t>
            </w:r>
          </w:p>
        </w:tc>
        <w:tc>
          <w:tcPr>
            <w:tcW w:w="270" w:type="dxa"/>
          </w:tcPr>
          <w:p w14:paraId="699CA82B" w14:textId="7777777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bottom w:val="double" w:sz="4" w:space="0" w:color="auto"/>
            </w:tcBorders>
            <w:shd w:val="clear" w:color="auto" w:fill="auto"/>
          </w:tcPr>
          <w:p w14:paraId="39EC661E" w14:textId="71DC208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69</w:t>
            </w:r>
          </w:p>
        </w:tc>
        <w:tc>
          <w:tcPr>
            <w:tcW w:w="270" w:type="dxa"/>
          </w:tcPr>
          <w:p w14:paraId="3D166756" w14:textId="7777777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bottom w:val="double" w:sz="4" w:space="0" w:color="auto"/>
            </w:tcBorders>
            <w:vAlign w:val="center"/>
          </w:tcPr>
          <w:p w14:paraId="1F87314D" w14:textId="2C1F347B"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Theme="majorBidi" w:hAnsiTheme="majorBidi" w:cstheme="majorBidi"/>
                <w:sz w:val="26"/>
                <w:szCs w:val="26"/>
              </w:rPr>
              <w:t>12,753</w:t>
            </w:r>
          </w:p>
        </w:tc>
        <w:tc>
          <w:tcPr>
            <w:tcW w:w="270" w:type="dxa"/>
            <w:vAlign w:val="center"/>
          </w:tcPr>
          <w:p w14:paraId="207B0F65" w14:textId="7777777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bottom w:val="double" w:sz="4" w:space="0" w:color="auto"/>
            </w:tcBorders>
            <w:shd w:val="clear" w:color="auto" w:fill="auto"/>
            <w:vAlign w:val="center"/>
          </w:tcPr>
          <w:p w14:paraId="2C0A66EA" w14:textId="62B9C2E1"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1,209</w:t>
            </w:r>
          </w:p>
        </w:tc>
        <w:tc>
          <w:tcPr>
            <w:tcW w:w="270" w:type="dxa"/>
            <w:vAlign w:val="center"/>
          </w:tcPr>
          <w:p w14:paraId="261AF4F4" w14:textId="77777777"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p>
        </w:tc>
        <w:tc>
          <w:tcPr>
            <w:tcW w:w="1531" w:type="dxa"/>
            <w:tcBorders>
              <w:bottom w:val="double" w:sz="4" w:space="0" w:color="auto"/>
            </w:tcBorders>
            <w:shd w:val="clear" w:color="auto" w:fill="auto"/>
            <w:vAlign w:val="center"/>
          </w:tcPr>
          <w:p w14:paraId="7333F53A" w14:textId="4FFC6102"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204</w:t>
            </w:r>
          </w:p>
        </w:tc>
        <w:tc>
          <w:tcPr>
            <w:tcW w:w="270" w:type="dxa"/>
            <w:vAlign w:val="center"/>
          </w:tcPr>
          <w:p w14:paraId="2B53A1F1" w14:textId="77777777"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p>
        </w:tc>
        <w:tc>
          <w:tcPr>
            <w:tcW w:w="1440" w:type="dxa"/>
            <w:tcBorders>
              <w:bottom w:val="double" w:sz="4" w:space="0" w:color="auto"/>
            </w:tcBorders>
            <w:vAlign w:val="center"/>
          </w:tcPr>
          <w:p w14:paraId="4278555F" w14:textId="621BE5CE"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41,442</w:t>
            </w:r>
          </w:p>
        </w:tc>
        <w:tc>
          <w:tcPr>
            <w:tcW w:w="270" w:type="dxa"/>
            <w:vAlign w:val="center"/>
          </w:tcPr>
          <w:p w14:paraId="0677ED9D" w14:textId="77777777"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p>
        </w:tc>
        <w:tc>
          <w:tcPr>
            <w:tcW w:w="1531" w:type="dxa"/>
            <w:tcBorders>
              <w:bottom w:val="double" w:sz="4" w:space="0" w:color="auto"/>
            </w:tcBorders>
            <w:shd w:val="clear" w:color="auto" w:fill="auto"/>
            <w:vAlign w:val="center"/>
          </w:tcPr>
          <w:p w14:paraId="41E34593" w14:textId="727B8194"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99,941</w:t>
            </w:r>
          </w:p>
        </w:tc>
      </w:tr>
      <w:tr w:rsidR="00EF40AE" w:rsidRPr="007579D1" w14:paraId="0C7A17F6" w14:textId="77777777" w:rsidTr="00EF40AE">
        <w:trPr>
          <w:gridAfter w:val="1"/>
          <w:wAfter w:w="10" w:type="dxa"/>
          <w:trHeight w:val="20"/>
        </w:trPr>
        <w:tc>
          <w:tcPr>
            <w:tcW w:w="2742" w:type="dxa"/>
            <w:shd w:val="clear" w:color="auto" w:fill="auto"/>
            <w:vAlign w:val="bottom"/>
          </w:tcPr>
          <w:p w14:paraId="248CE611" w14:textId="74AF62C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8" w:right="-108"/>
              <w:rPr>
                <w:rFonts w:ascii="Angsana New" w:hAnsi="Angsana New"/>
                <w:sz w:val="28"/>
                <w:szCs w:val="28"/>
              </w:rPr>
            </w:pPr>
            <w:proofErr w:type="gramStart"/>
            <w:r w:rsidRPr="007579D1">
              <w:rPr>
                <w:rFonts w:ascii="Angsana New" w:hAnsi="Angsana New"/>
                <w:sz w:val="28"/>
                <w:szCs w:val="28"/>
              </w:rPr>
              <w:t>At</w:t>
            </w:r>
            <w:proofErr w:type="gramEnd"/>
            <w:r w:rsidRPr="007579D1">
              <w:rPr>
                <w:rFonts w:ascii="Angsana New" w:hAnsi="Angsana New"/>
                <w:sz w:val="28"/>
                <w:szCs w:val="28"/>
              </w:rPr>
              <w:t xml:space="preserve"> March</w:t>
            </w:r>
            <w:r w:rsidR="00016B13">
              <w:rPr>
                <w:rFonts w:ascii="Angsana New" w:hAnsi="Angsana New"/>
                <w:sz w:val="28"/>
                <w:szCs w:val="28"/>
              </w:rPr>
              <w:t xml:space="preserve"> 31,2024</w:t>
            </w:r>
          </w:p>
        </w:tc>
        <w:tc>
          <w:tcPr>
            <w:tcW w:w="1261" w:type="dxa"/>
            <w:tcBorders>
              <w:top w:val="double" w:sz="4" w:space="0" w:color="auto"/>
              <w:bottom w:val="double" w:sz="4" w:space="0" w:color="auto"/>
            </w:tcBorders>
            <w:shd w:val="clear" w:color="auto" w:fill="auto"/>
            <w:vAlign w:val="bottom"/>
          </w:tcPr>
          <w:p w14:paraId="4C62EF72" w14:textId="7C47A704"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44,264</w:t>
            </w:r>
          </w:p>
        </w:tc>
        <w:tc>
          <w:tcPr>
            <w:tcW w:w="270" w:type="dxa"/>
            <w:vAlign w:val="bottom"/>
          </w:tcPr>
          <w:p w14:paraId="0A88B704" w14:textId="7777777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double" w:sz="4" w:space="0" w:color="auto"/>
              <w:bottom w:val="double" w:sz="4" w:space="0" w:color="auto"/>
            </w:tcBorders>
            <w:shd w:val="clear" w:color="auto" w:fill="auto"/>
            <w:vAlign w:val="bottom"/>
          </w:tcPr>
          <w:p w14:paraId="39E1DCAF" w14:textId="08D241EA"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63</w:t>
            </w:r>
          </w:p>
        </w:tc>
        <w:tc>
          <w:tcPr>
            <w:tcW w:w="270" w:type="dxa"/>
            <w:vAlign w:val="bottom"/>
          </w:tcPr>
          <w:p w14:paraId="28DC0350" w14:textId="7777777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double" w:sz="4" w:space="0" w:color="auto"/>
              <w:bottom w:val="double" w:sz="4" w:space="0" w:color="auto"/>
            </w:tcBorders>
            <w:vAlign w:val="center"/>
          </w:tcPr>
          <w:p w14:paraId="1B77D075" w14:textId="13656A1D"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Theme="majorBidi" w:hAnsiTheme="majorBidi" w:cstheme="majorBidi"/>
                <w:sz w:val="26"/>
                <w:szCs w:val="26"/>
              </w:rPr>
              <w:t>12,602</w:t>
            </w:r>
          </w:p>
        </w:tc>
        <w:tc>
          <w:tcPr>
            <w:tcW w:w="270" w:type="dxa"/>
            <w:vAlign w:val="center"/>
          </w:tcPr>
          <w:p w14:paraId="5E84DB6A" w14:textId="77777777"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p>
        </w:tc>
        <w:tc>
          <w:tcPr>
            <w:tcW w:w="1352" w:type="dxa"/>
            <w:tcBorders>
              <w:top w:val="double" w:sz="4" w:space="0" w:color="auto"/>
              <w:bottom w:val="double" w:sz="4" w:space="0" w:color="auto"/>
            </w:tcBorders>
            <w:shd w:val="clear" w:color="auto" w:fill="auto"/>
            <w:vAlign w:val="center"/>
          </w:tcPr>
          <w:p w14:paraId="29E25337" w14:textId="353FD005" w:rsidR="00EF40AE" w:rsidRPr="007579D1" w:rsidRDefault="00EF40AE" w:rsidP="00EF40AE">
            <w:pPr>
              <w:pBdr>
                <w:between w:val="double" w:sz="4"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right"/>
              <w:rPr>
                <w:rFonts w:ascii="Angsana New" w:hAnsi="Angsana New"/>
                <w:sz w:val="28"/>
                <w:szCs w:val="28"/>
              </w:rPr>
            </w:pPr>
            <w:r w:rsidRPr="007579D1">
              <w:rPr>
                <w:rFonts w:ascii="Angsana New" w:hAnsi="Angsana New"/>
                <w:sz w:val="28"/>
                <w:szCs w:val="28"/>
              </w:rPr>
              <w:t>1,135</w:t>
            </w:r>
          </w:p>
        </w:tc>
        <w:tc>
          <w:tcPr>
            <w:tcW w:w="270" w:type="dxa"/>
            <w:vAlign w:val="center"/>
          </w:tcPr>
          <w:p w14:paraId="6A9F396C" w14:textId="77777777"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p>
        </w:tc>
        <w:tc>
          <w:tcPr>
            <w:tcW w:w="1531" w:type="dxa"/>
            <w:tcBorders>
              <w:top w:val="double" w:sz="4" w:space="0" w:color="auto"/>
              <w:bottom w:val="double" w:sz="4" w:space="0" w:color="auto"/>
            </w:tcBorders>
            <w:shd w:val="clear" w:color="auto" w:fill="auto"/>
            <w:vAlign w:val="center"/>
          </w:tcPr>
          <w:p w14:paraId="796AD945" w14:textId="0C9FA46D"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187</w:t>
            </w:r>
          </w:p>
        </w:tc>
        <w:tc>
          <w:tcPr>
            <w:tcW w:w="270" w:type="dxa"/>
            <w:vAlign w:val="center"/>
          </w:tcPr>
          <w:p w14:paraId="131E21A2" w14:textId="77777777"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p>
        </w:tc>
        <w:tc>
          <w:tcPr>
            <w:tcW w:w="1440" w:type="dxa"/>
            <w:tcBorders>
              <w:top w:val="double" w:sz="4" w:space="0" w:color="auto"/>
              <w:bottom w:val="double" w:sz="4" w:space="0" w:color="auto"/>
            </w:tcBorders>
            <w:vAlign w:val="center"/>
          </w:tcPr>
          <w:p w14:paraId="05FCF72E" w14:textId="6654E873"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39,843</w:t>
            </w:r>
          </w:p>
        </w:tc>
        <w:tc>
          <w:tcPr>
            <w:tcW w:w="270" w:type="dxa"/>
            <w:vAlign w:val="center"/>
          </w:tcPr>
          <w:p w14:paraId="58FB0FD6" w14:textId="77777777"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p>
        </w:tc>
        <w:tc>
          <w:tcPr>
            <w:tcW w:w="1531" w:type="dxa"/>
            <w:tcBorders>
              <w:top w:val="double" w:sz="4" w:space="0" w:color="auto"/>
              <w:bottom w:val="double" w:sz="4" w:space="0" w:color="auto"/>
            </w:tcBorders>
            <w:shd w:val="clear" w:color="auto" w:fill="auto"/>
            <w:vAlign w:val="center"/>
          </w:tcPr>
          <w:p w14:paraId="329B578A" w14:textId="1072166A" w:rsidR="00EF40AE" w:rsidRPr="007579D1" w:rsidRDefault="00EF40AE" w:rsidP="00EF40AE">
            <w:pPr>
              <w:pStyle w:val="a2"/>
              <w:pBdr>
                <w:between w:val="double" w:sz="4" w:space="1" w:color="auto"/>
              </w:pBdr>
              <w:spacing w:line="240" w:lineRule="atLeast"/>
              <w:ind w:right="-18"/>
              <w:rPr>
                <w:rFonts w:ascii="Angsana New" w:hAnsi="Angsana New" w:cs="Angsana New"/>
                <w:sz w:val="28"/>
                <w:szCs w:val="28"/>
                <w:lang w:val="en-US"/>
              </w:rPr>
            </w:pPr>
            <w:r w:rsidRPr="007579D1">
              <w:rPr>
                <w:rFonts w:ascii="Angsana New" w:hAnsi="Angsana New" w:cs="Angsana New"/>
                <w:sz w:val="28"/>
                <w:szCs w:val="28"/>
                <w:lang w:val="en-US"/>
              </w:rPr>
              <w:t>98,094</w:t>
            </w:r>
          </w:p>
        </w:tc>
      </w:tr>
    </w:tbl>
    <w:p w14:paraId="717BD91E" w14:textId="77777777" w:rsidR="0067701F" w:rsidRPr="007579D1" w:rsidRDefault="0067701F"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p w14:paraId="242ABAC7" w14:textId="77777777" w:rsidR="00C353B0" w:rsidRPr="007579D1" w:rsidRDefault="00C353B0"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ind w:left="360"/>
        <w:contextualSpacing/>
        <w:rPr>
          <w:rFonts w:ascii="Angsana New" w:hAnsi="Angsana New"/>
          <w:b/>
          <w:bCs/>
          <w:sz w:val="28"/>
          <w:szCs w:val="28"/>
        </w:rPr>
        <w:sectPr w:rsidR="00C353B0" w:rsidRPr="007579D1" w:rsidSect="00C353B0">
          <w:pgSz w:w="16840" w:h="11907" w:orient="landscape" w:code="9"/>
          <w:pgMar w:top="1588" w:right="1247" w:bottom="1077" w:left="851" w:header="851" w:footer="851" w:gutter="0"/>
          <w:pgNumType w:fmt="numberInDash"/>
          <w:cols w:space="708"/>
          <w:docGrid w:linePitch="360"/>
        </w:sectPr>
      </w:pPr>
      <w:r w:rsidRPr="007579D1">
        <w:rPr>
          <w:rFonts w:ascii="Angsana New" w:hAnsi="Angsana New"/>
          <w:b/>
          <w:bCs/>
          <w:sz w:val="28"/>
          <w:szCs w:val="28"/>
        </w:rPr>
        <w:br w:type="page"/>
      </w:r>
    </w:p>
    <w:p w14:paraId="61C225FC" w14:textId="77777777" w:rsidR="00EF657A" w:rsidRPr="007579D1" w:rsidRDefault="00EF657A"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both"/>
        <w:rPr>
          <w:rFonts w:ascii="Angsana New" w:hAnsi="Angsana New"/>
          <w:spacing w:val="4"/>
          <w:sz w:val="28"/>
          <w:szCs w:val="28"/>
        </w:rPr>
      </w:pPr>
    </w:p>
    <w:p w14:paraId="1C6EDC96" w14:textId="77777777" w:rsidR="00626425" w:rsidRPr="007579D1"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The Company was informed the expropriate land by 1 rai - 2 </w:t>
      </w:r>
      <w:proofErr w:type="spellStart"/>
      <w:r w:rsidRPr="007579D1">
        <w:rPr>
          <w:rFonts w:asciiTheme="majorBidi" w:hAnsiTheme="majorBidi" w:cstheme="majorBidi"/>
          <w:sz w:val="28"/>
        </w:rPr>
        <w:t>ngan</w:t>
      </w:r>
      <w:proofErr w:type="spellEnd"/>
      <w:r w:rsidRPr="007579D1">
        <w:rPr>
          <w:rFonts w:asciiTheme="majorBidi" w:hAnsiTheme="majorBidi" w:cstheme="majorBidi"/>
          <w:sz w:val="28"/>
        </w:rPr>
        <w:t xml:space="preserve"> - 77 </w:t>
      </w:r>
      <w:proofErr w:type="spellStart"/>
      <w:r w:rsidRPr="007579D1">
        <w:rPr>
          <w:rFonts w:asciiTheme="majorBidi" w:hAnsiTheme="majorBidi" w:cstheme="majorBidi"/>
          <w:sz w:val="28"/>
        </w:rPr>
        <w:t>squarwah</w:t>
      </w:r>
      <w:proofErr w:type="spellEnd"/>
      <w:r w:rsidRPr="007579D1">
        <w:rPr>
          <w:rFonts w:asciiTheme="majorBidi" w:hAnsiTheme="majorBidi" w:cstheme="majorBidi"/>
          <w:sz w:val="28"/>
        </w:rPr>
        <w:t xml:space="preserve">, with the compensation of land Baht 20,000 per </w:t>
      </w:r>
      <w:proofErr w:type="spellStart"/>
      <w:r w:rsidRPr="007579D1">
        <w:rPr>
          <w:rFonts w:asciiTheme="majorBidi" w:hAnsiTheme="majorBidi" w:cstheme="majorBidi"/>
          <w:sz w:val="28"/>
        </w:rPr>
        <w:t>squarwah</w:t>
      </w:r>
      <w:proofErr w:type="spellEnd"/>
      <w:r w:rsidRPr="007579D1">
        <w:rPr>
          <w:rFonts w:asciiTheme="majorBidi" w:hAnsiTheme="majorBidi" w:cstheme="majorBidi"/>
          <w:sz w:val="28"/>
        </w:rPr>
        <w:t>, amounting to 13.55 million baht, and the compensation of construction or other damage amounting to 9.14 million baht (total amount by 22.69 million baht). The Company recognized loss from asset impairment amount by 3.90 million baht, according to the lower of compensation amount different from book value.</w:t>
      </w:r>
    </w:p>
    <w:p w14:paraId="6411220F" w14:textId="77777777" w:rsidR="00626425" w:rsidRPr="007579D1"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On August 23, 2017, the Company has Appeal the compensation of land to Transport Minister, and on December 18, 2017, the Company has Appeal the compensation of construction or other damages. The Lawsuit about additional compensation </w:t>
      </w:r>
      <w:proofErr w:type="gramStart"/>
      <w:r w:rsidRPr="007579D1">
        <w:rPr>
          <w:rFonts w:asciiTheme="majorBidi" w:hAnsiTheme="majorBidi" w:cstheme="majorBidi"/>
          <w:sz w:val="28"/>
        </w:rPr>
        <w:t>of</w:t>
      </w:r>
      <w:proofErr w:type="gramEnd"/>
      <w:r w:rsidRPr="007579D1">
        <w:rPr>
          <w:rFonts w:asciiTheme="majorBidi" w:hAnsiTheme="majorBidi" w:cstheme="majorBidi"/>
          <w:sz w:val="28"/>
        </w:rPr>
        <w:t xml:space="preserve"> expropriates assets. </w:t>
      </w:r>
    </w:p>
    <w:p w14:paraId="005482CD" w14:textId="77777777" w:rsidR="00626425" w:rsidRPr="007579D1"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On November 15, 2017, the Company </w:t>
      </w:r>
      <w:proofErr w:type="gramStart"/>
      <w:r w:rsidRPr="007579D1">
        <w:rPr>
          <w:rFonts w:asciiTheme="majorBidi" w:hAnsiTheme="majorBidi" w:cstheme="majorBidi"/>
          <w:sz w:val="28"/>
        </w:rPr>
        <w:t>has registered</w:t>
      </w:r>
      <w:proofErr w:type="gramEnd"/>
      <w:r w:rsidRPr="007579D1">
        <w:rPr>
          <w:rFonts w:asciiTheme="majorBidi" w:hAnsiTheme="majorBidi" w:cstheme="majorBidi"/>
          <w:sz w:val="28"/>
        </w:rPr>
        <w:t xml:space="preserve"> for expropriate title deed to separate by cadaster. </w:t>
      </w:r>
    </w:p>
    <w:p w14:paraId="452AB4C9" w14:textId="77777777" w:rsidR="00626425" w:rsidRPr="007579D1"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On March 30, </w:t>
      </w:r>
      <w:proofErr w:type="gramStart"/>
      <w:r w:rsidRPr="007579D1">
        <w:rPr>
          <w:rFonts w:asciiTheme="majorBidi" w:hAnsiTheme="majorBidi" w:cstheme="majorBidi"/>
          <w:sz w:val="28"/>
        </w:rPr>
        <w:t>2018</w:t>
      </w:r>
      <w:proofErr w:type="gramEnd"/>
      <w:r w:rsidRPr="007579D1">
        <w:rPr>
          <w:rFonts w:asciiTheme="majorBidi" w:hAnsiTheme="majorBidi" w:cstheme="majorBidi"/>
          <w:sz w:val="28"/>
        </w:rPr>
        <w:t xml:space="preserve"> the Secretary to the Transport Minister informed the Company of the results of the Compensation Appeal hearing to the Company that the Transport Minister had agreed with the resolution of the Compensation Appeal Committee.</w:t>
      </w:r>
    </w:p>
    <w:p w14:paraId="12665359" w14:textId="77777777" w:rsidR="00626425" w:rsidRPr="007579D1"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On February 7, 2019, the company filed a lawsuit against the Department of Highways, the Director - General of the Department of Highways, and the Minister of Transport to the Central Administrative Court to request additional compensation in the amount of Baht 32,420,223 including interest at the highest interest rate of the fixed deposit of Government Saving Bank, in the amount that has increased since the date of payment or place such compensation. The case is currently </w:t>
      </w:r>
      <w:proofErr w:type="gramStart"/>
      <w:r w:rsidRPr="007579D1">
        <w:rPr>
          <w:rFonts w:asciiTheme="majorBidi" w:hAnsiTheme="majorBidi" w:cstheme="majorBidi"/>
          <w:sz w:val="28"/>
        </w:rPr>
        <w:t>being in</w:t>
      </w:r>
      <w:proofErr w:type="gramEnd"/>
      <w:r w:rsidRPr="007579D1">
        <w:rPr>
          <w:rFonts w:asciiTheme="majorBidi" w:hAnsiTheme="majorBidi" w:cstheme="majorBidi"/>
          <w:sz w:val="28"/>
        </w:rPr>
        <w:t xml:space="preserve"> trial for searching the facts by the Central Administrative Court. On May 30, 2019, the three defendants (the Department of Highways, the Director - General of the Department of Highways, and the Minister of Transport) </w:t>
      </w:r>
      <w:proofErr w:type="gramStart"/>
      <w:r w:rsidRPr="007579D1">
        <w:rPr>
          <w:rFonts w:asciiTheme="majorBidi" w:hAnsiTheme="majorBidi" w:cstheme="majorBidi"/>
          <w:sz w:val="28"/>
        </w:rPr>
        <w:t>have submitted</w:t>
      </w:r>
      <w:proofErr w:type="gramEnd"/>
      <w:r w:rsidRPr="007579D1">
        <w:rPr>
          <w:rFonts w:asciiTheme="majorBidi" w:hAnsiTheme="majorBidi" w:cstheme="majorBidi"/>
          <w:sz w:val="28"/>
        </w:rPr>
        <w:t xml:space="preserve"> the answer to the court. Thus, the Central Administrative Court has sent a copy of the said answers to the company for making an objection to the answer and filing an objection to the Central Administrative Court for 30 days. On August 7, 2019, The Company has already filed an objection to the Central Administrative Court. </w:t>
      </w:r>
    </w:p>
    <w:p w14:paraId="7A983467" w14:textId="77777777" w:rsidR="00626425" w:rsidRPr="007579D1" w:rsidRDefault="00626425"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lang w:val="en"/>
        </w:rPr>
        <w:t xml:space="preserve">Later, on February 2, 2024, the court issued a notice specifying February 29, </w:t>
      </w:r>
      <w:proofErr w:type="gramStart"/>
      <w:r w:rsidRPr="007579D1">
        <w:rPr>
          <w:rFonts w:asciiTheme="majorBidi" w:hAnsiTheme="majorBidi" w:cstheme="majorBidi"/>
          <w:sz w:val="28"/>
          <w:lang w:val="en"/>
        </w:rPr>
        <w:t>2024</w:t>
      </w:r>
      <w:proofErr w:type="gramEnd"/>
      <w:r w:rsidRPr="007579D1">
        <w:rPr>
          <w:rFonts w:asciiTheme="majorBidi" w:hAnsiTheme="majorBidi" w:cstheme="majorBidi"/>
          <w:sz w:val="28"/>
          <w:lang w:val="en"/>
        </w:rPr>
        <w:t xml:space="preserve"> as the end of fact-finding.</w:t>
      </w:r>
    </w:p>
    <w:p w14:paraId="68B2554D" w14:textId="77777777" w:rsidR="00FC5A6B" w:rsidRPr="007579D1" w:rsidRDefault="00FC5A6B"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40F8FD1B"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0CCAB9C1"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64996B25"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444BEC65"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59FCA890"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1D13A807"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2C3F143E"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77134617"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54F712C3"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46D8148F"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223DD768" w14:textId="77777777" w:rsidR="002E711C" w:rsidRPr="007579D1" w:rsidRDefault="002E711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3C63DA7A" w14:textId="458DF598" w:rsidR="00FC5A6B" w:rsidRPr="007579D1" w:rsidRDefault="00FC5A6B">
      <w:pPr>
        <w:pStyle w:val="E0"/>
        <w:numPr>
          <w:ilvl w:val="0"/>
          <w:numId w:val="15"/>
        </w:numPr>
        <w:spacing w:line="276" w:lineRule="auto"/>
        <w:ind w:left="567" w:hanging="567"/>
        <w:jc w:val="left"/>
        <w:rPr>
          <w:rFonts w:asciiTheme="majorBidi" w:hAnsiTheme="majorBidi" w:cstheme="majorBidi"/>
          <w:b w:val="0"/>
          <w:bCs w:val="0"/>
          <w:sz w:val="28"/>
          <w:lang w:val="en-US"/>
        </w:rPr>
      </w:pPr>
      <w:r w:rsidRPr="007579D1">
        <w:rPr>
          <w:rFonts w:asciiTheme="majorBidi" w:hAnsiTheme="majorBidi" w:cstheme="majorBidi"/>
          <w:sz w:val="28"/>
          <w:lang w:val="en-US"/>
        </w:rPr>
        <w:lastRenderedPageBreak/>
        <w:t>RIGHT OF USE ASSETS – NET</w:t>
      </w:r>
    </w:p>
    <w:p w14:paraId="5DC1482B" w14:textId="77777777" w:rsidR="00FC5A6B" w:rsidRPr="007579D1" w:rsidRDefault="00FC5A6B"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heme="majorBidi" w:hAnsiTheme="majorBidi" w:cstheme="majorBidi"/>
          <w:sz w:val="28"/>
        </w:rPr>
      </w:pPr>
      <w:r w:rsidRPr="007579D1">
        <w:rPr>
          <w:rFonts w:asciiTheme="majorBidi" w:hAnsiTheme="majorBidi" w:cstheme="majorBidi"/>
          <w:sz w:val="28"/>
        </w:rPr>
        <w:t xml:space="preserve">The movement transactions for the three – month period ended March 31, </w:t>
      </w:r>
      <w:proofErr w:type="gramStart"/>
      <w:r w:rsidRPr="007579D1">
        <w:rPr>
          <w:rFonts w:asciiTheme="majorBidi" w:hAnsiTheme="majorBidi" w:cstheme="majorBidi"/>
          <w:sz w:val="28"/>
        </w:rPr>
        <w:t>2024</w:t>
      </w:r>
      <w:proofErr w:type="gramEnd"/>
      <w:r w:rsidRPr="007579D1">
        <w:rPr>
          <w:rFonts w:asciiTheme="majorBidi" w:hAnsiTheme="majorBidi" w:cstheme="majorBidi"/>
          <w:sz w:val="28"/>
        </w:rPr>
        <w:t xml:space="preserve"> as follow:</w:t>
      </w:r>
    </w:p>
    <w:tbl>
      <w:tblPr>
        <w:tblStyle w:val="TableGrid"/>
        <w:tblW w:w="8897"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
        <w:gridCol w:w="266"/>
        <w:gridCol w:w="4092"/>
        <w:gridCol w:w="1903"/>
        <w:gridCol w:w="243"/>
        <w:gridCol w:w="2025"/>
      </w:tblGrid>
      <w:tr w:rsidR="00766117" w:rsidRPr="007579D1" w14:paraId="3D33D7BE" w14:textId="77777777" w:rsidTr="00D2171C">
        <w:trPr>
          <w:trHeight w:val="388"/>
        </w:trPr>
        <w:tc>
          <w:tcPr>
            <w:tcW w:w="369" w:type="dxa"/>
          </w:tcPr>
          <w:p w14:paraId="283CB88E"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66" w:type="dxa"/>
          </w:tcPr>
          <w:p w14:paraId="3C80E98A"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091" w:type="dxa"/>
          </w:tcPr>
          <w:p w14:paraId="388C37B0"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171" w:type="dxa"/>
            <w:gridSpan w:val="3"/>
            <w:tcBorders>
              <w:bottom w:val="single" w:sz="4" w:space="0" w:color="auto"/>
            </w:tcBorders>
            <w:vAlign w:val="center"/>
          </w:tcPr>
          <w:p w14:paraId="76412BA2" w14:textId="252A7EF7" w:rsidR="00766117" w:rsidRPr="00F32CD2" w:rsidRDefault="00F32CD2" w:rsidP="00F32CD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766117" w:rsidRPr="007579D1" w14:paraId="3558CFD8" w14:textId="77777777" w:rsidTr="00D2171C">
        <w:trPr>
          <w:trHeight w:val="388"/>
        </w:trPr>
        <w:tc>
          <w:tcPr>
            <w:tcW w:w="369" w:type="dxa"/>
          </w:tcPr>
          <w:p w14:paraId="08E87176"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66" w:type="dxa"/>
          </w:tcPr>
          <w:p w14:paraId="585582C0"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4091" w:type="dxa"/>
          </w:tcPr>
          <w:p w14:paraId="6385D325"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903" w:type="dxa"/>
            <w:tcBorders>
              <w:top w:val="single" w:sz="4" w:space="0" w:color="auto"/>
            </w:tcBorders>
            <w:vAlign w:val="center"/>
          </w:tcPr>
          <w:p w14:paraId="200212A7"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Consolidated </w:t>
            </w:r>
            <w:r w:rsidRPr="007579D1">
              <w:rPr>
                <w:rFonts w:asciiTheme="majorBidi" w:hAnsiTheme="majorBidi" w:cstheme="majorBidi"/>
                <w:sz w:val="28"/>
                <w:szCs w:val="28"/>
              </w:rPr>
              <w:br/>
              <w:t>Financial Statement</w:t>
            </w:r>
          </w:p>
        </w:tc>
        <w:tc>
          <w:tcPr>
            <w:tcW w:w="243" w:type="dxa"/>
            <w:tcBorders>
              <w:top w:val="single" w:sz="4" w:space="0" w:color="auto"/>
            </w:tcBorders>
            <w:vAlign w:val="center"/>
          </w:tcPr>
          <w:p w14:paraId="0A924CD7"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023" w:type="dxa"/>
            <w:tcBorders>
              <w:top w:val="single" w:sz="4" w:space="0" w:color="auto"/>
              <w:bottom w:val="single" w:sz="4" w:space="0" w:color="auto"/>
            </w:tcBorders>
            <w:vAlign w:val="center"/>
          </w:tcPr>
          <w:p w14:paraId="299A821D"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w:t>
            </w:r>
          </w:p>
          <w:p w14:paraId="277E5A3E"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Financial Statements</w:t>
            </w:r>
          </w:p>
        </w:tc>
      </w:tr>
      <w:tr w:rsidR="00766117" w:rsidRPr="007579D1" w14:paraId="337BF83E" w14:textId="77777777" w:rsidTr="00D2171C">
        <w:trPr>
          <w:trHeight w:val="388"/>
        </w:trPr>
        <w:tc>
          <w:tcPr>
            <w:tcW w:w="4728" w:type="dxa"/>
            <w:gridSpan w:val="3"/>
            <w:vAlign w:val="bottom"/>
          </w:tcPr>
          <w:p w14:paraId="2B2A6AB6"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hAnsiTheme="majorBidi" w:cstheme="majorBidi"/>
                <w:b/>
                <w:bCs/>
                <w:sz w:val="28"/>
                <w:szCs w:val="28"/>
              </w:rPr>
              <w:t>Cost</w:t>
            </w:r>
          </w:p>
        </w:tc>
        <w:tc>
          <w:tcPr>
            <w:tcW w:w="1903" w:type="dxa"/>
            <w:tcBorders>
              <w:top w:val="single" w:sz="4" w:space="0" w:color="auto"/>
            </w:tcBorders>
            <w:vAlign w:val="center"/>
          </w:tcPr>
          <w:p w14:paraId="154C8869"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243" w:type="dxa"/>
            <w:vAlign w:val="center"/>
          </w:tcPr>
          <w:p w14:paraId="3419D1C7"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2023" w:type="dxa"/>
            <w:tcBorders>
              <w:top w:val="single" w:sz="4" w:space="0" w:color="auto"/>
            </w:tcBorders>
            <w:vAlign w:val="center"/>
          </w:tcPr>
          <w:p w14:paraId="5D918A85"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r>
      <w:tr w:rsidR="009E1374" w:rsidRPr="007579D1" w14:paraId="4B356323" w14:textId="77777777" w:rsidTr="00D2171C">
        <w:trPr>
          <w:trHeight w:val="388"/>
        </w:trPr>
        <w:tc>
          <w:tcPr>
            <w:tcW w:w="369" w:type="dxa"/>
            <w:vAlign w:val="bottom"/>
          </w:tcPr>
          <w:p w14:paraId="35EF39E4"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358CB1BA" w14:textId="45D83B97" w:rsidR="009E1374"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December 31, 2023</w:t>
            </w:r>
          </w:p>
        </w:tc>
        <w:tc>
          <w:tcPr>
            <w:tcW w:w="1903" w:type="dxa"/>
            <w:vAlign w:val="center"/>
          </w:tcPr>
          <w:p w14:paraId="718AF480" w14:textId="5EF61751"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141,975</w:t>
            </w:r>
          </w:p>
        </w:tc>
        <w:tc>
          <w:tcPr>
            <w:tcW w:w="243" w:type="dxa"/>
            <w:vAlign w:val="center"/>
          </w:tcPr>
          <w:p w14:paraId="7AD2BAB9" w14:textId="7777777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center"/>
          </w:tcPr>
          <w:p w14:paraId="01523E87" w14:textId="21E968E7" w:rsidR="009E1374" w:rsidRPr="007579D1" w:rsidRDefault="009E137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147,352</w:t>
            </w:r>
          </w:p>
        </w:tc>
      </w:tr>
      <w:tr w:rsidR="00766117" w:rsidRPr="007579D1" w14:paraId="516976BF" w14:textId="77777777" w:rsidTr="00D2171C">
        <w:trPr>
          <w:trHeight w:val="388"/>
        </w:trPr>
        <w:tc>
          <w:tcPr>
            <w:tcW w:w="369" w:type="dxa"/>
            <w:vAlign w:val="bottom"/>
          </w:tcPr>
          <w:p w14:paraId="5A2901FE"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723E4F21"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eastAsia="Arial Unicode MS" w:hAnsiTheme="majorBidi" w:cstheme="majorBidi"/>
                <w:sz w:val="28"/>
                <w:szCs w:val="28"/>
              </w:rPr>
              <w:t>Add increase during period</w:t>
            </w:r>
          </w:p>
        </w:tc>
        <w:tc>
          <w:tcPr>
            <w:tcW w:w="1903" w:type="dxa"/>
            <w:vAlign w:val="bottom"/>
          </w:tcPr>
          <w:p w14:paraId="5B6E875E"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3" w:type="dxa"/>
            <w:vAlign w:val="bottom"/>
          </w:tcPr>
          <w:p w14:paraId="3A4C0E05"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bottom"/>
          </w:tcPr>
          <w:p w14:paraId="12C2ACBC"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A541E8" w:rsidRPr="007579D1" w14:paraId="2575D4EB" w14:textId="77777777" w:rsidTr="00D2171C">
        <w:trPr>
          <w:trHeight w:val="388"/>
        </w:trPr>
        <w:tc>
          <w:tcPr>
            <w:tcW w:w="369" w:type="dxa"/>
            <w:vAlign w:val="bottom"/>
          </w:tcPr>
          <w:p w14:paraId="2B35B32B"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6" w:type="dxa"/>
            <w:vAlign w:val="bottom"/>
          </w:tcPr>
          <w:p w14:paraId="46273F81"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091" w:type="dxa"/>
            <w:vAlign w:val="bottom"/>
          </w:tcPr>
          <w:p w14:paraId="6ABC0B42"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eastAsia="Arial Unicode MS" w:hAnsiTheme="majorBidi" w:cstheme="majorBidi"/>
                <w:sz w:val="28"/>
                <w:szCs w:val="28"/>
              </w:rPr>
              <w:t>Add charge for the period</w:t>
            </w:r>
          </w:p>
        </w:tc>
        <w:tc>
          <w:tcPr>
            <w:tcW w:w="1903" w:type="dxa"/>
            <w:vAlign w:val="bottom"/>
          </w:tcPr>
          <w:p w14:paraId="4B08C32F" w14:textId="3FF311A8"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w:t>
            </w:r>
          </w:p>
        </w:tc>
        <w:tc>
          <w:tcPr>
            <w:tcW w:w="243" w:type="dxa"/>
            <w:vAlign w:val="center"/>
          </w:tcPr>
          <w:p w14:paraId="2A34C49B"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bottom"/>
          </w:tcPr>
          <w:p w14:paraId="456742AE" w14:textId="6AF94361"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w:t>
            </w:r>
          </w:p>
        </w:tc>
      </w:tr>
      <w:tr w:rsidR="00A541E8" w:rsidRPr="007579D1" w14:paraId="5508AFA6" w14:textId="77777777" w:rsidTr="00D2171C">
        <w:trPr>
          <w:trHeight w:val="388"/>
        </w:trPr>
        <w:tc>
          <w:tcPr>
            <w:tcW w:w="369" w:type="dxa"/>
            <w:vAlign w:val="bottom"/>
          </w:tcPr>
          <w:p w14:paraId="58910CAC"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6" w:type="dxa"/>
            <w:vAlign w:val="bottom"/>
          </w:tcPr>
          <w:p w14:paraId="4FA0114D"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091" w:type="dxa"/>
            <w:vAlign w:val="bottom"/>
          </w:tcPr>
          <w:p w14:paraId="4AC4A99D"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Angsana New" w:hAnsi="Angsana New"/>
                <w:color w:val="000000"/>
                <w:sz w:val="28"/>
                <w:szCs w:val="28"/>
              </w:rPr>
              <w:t xml:space="preserve"> </w:t>
            </w:r>
            <w:r w:rsidRPr="007579D1">
              <w:rPr>
                <w:rFonts w:asciiTheme="majorBidi" w:hAnsiTheme="majorBidi" w:cstheme="majorBidi"/>
                <w:sz w:val="28"/>
                <w:szCs w:val="28"/>
              </w:rPr>
              <w:t>Decrease (Contract expired)</w:t>
            </w:r>
          </w:p>
        </w:tc>
        <w:tc>
          <w:tcPr>
            <w:tcW w:w="1903" w:type="dxa"/>
            <w:tcBorders>
              <w:bottom w:val="single" w:sz="4" w:space="0" w:color="auto"/>
            </w:tcBorders>
            <w:vAlign w:val="bottom"/>
          </w:tcPr>
          <w:p w14:paraId="75ABC26D" w14:textId="779AC8E9"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w:t>
            </w:r>
          </w:p>
        </w:tc>
        <w:tc>
          <w:tcPr>
            <w:tcW w:w="243" w:type="dxa"/>
            <w:vAlign w:val="center"/>
          </w:tcPr>
          <w:p w14:paraId="594EB9FF"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tcBorders>
              <w:bottom w:val="single" w:sz="4" w:space="0" w:color="auto"/>
            </w:tcBorders>
            <w:vAlign w:val="bottom"/>
          </w:tcPr>
          <w:p w14:paraId="3C4242C7" w14:textId="081A8969"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w:t>
            </w:r>
          </w:p>
        </w:tc>
      </w:tr>
      <w:tr w:rsidR="00A541E8" w:rsidRPr="007579D1" w14:paraId="779C352E" w14:textId="77777777" w:rsidTr="00D2171C">
        <w:trPr>
          <w:trHeight w:val="388"/>
        </w:trPr>
        <w:tc>
          <w:tcPr>
            <w:tcW w:w="369" w:type="dxa"/>
            <w:vAlign w:val="bottom"/>
          </w:tcPr>
          <w:p w14:paraId="49474799"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4E929FAF" w14:textId="13FC5736"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w:t>
            </w:r>
            <w:r w:rsidRPr="007579D1">
              <w:rPr>
                <w:rFonts w:asciiTheme="majorBidi" w:hAnsiTheme="majorBidi" w:cstheme="majorBidi"/>
                <w:sz w:val="28"/>
                <w:szCs w:val="28"/>
              </w:rPr>
              <w:t>March 31</w:t>
            </w:r>
            <w:r w:rsidRPr="007579D1">
              <w:rPr>
                <w:rFonts w:asciiTheme="majorBidi" w:eastAsia="Arial Unicode MS" w:hAnsiTheme="majorBidi" w:cstheme="majorBidi"/>
                <w:sz w:val="28"/>
                <w:szCs w:val="28"/>
              </w:rPr>
              <w:t>, 2024</w:t>
            </w:r>
          </w:p>
        </w:tc>
        <w:tc>
          <w:tcPr>
            <w:tcW w:w="1903" w:type="dxa"/>
            <w:tcBorders>
              <w:top w:val="single" w:sz="4" w:space="0" w:color="auto"/>
              <w:bottom w:val="single" w:sz="4" w:space="0" w:color="auto"/>
            </w:tcBorders>
            <w:vAlign w:val="center"/>
          </w:tcPr>
          <w:p w14:paraId="6A04D403" w14:textId="6FA524D6"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141,975</w:t>
            </w:r>
          </w:p>
        </w:tc>
        <w:tc>
          <w:tcPr>
            <w:tcW w:w="243" w:type="dxa"/>
            <w:vAlign w:val="center"/>
          </w:tcPr>
          <w:p w14:paraId="56467651"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tcBorders>
              <w:top w:val="single" w:sz="4" w:space="0" w:color="auto"/>
              <w:bottom w:val="single" w:sz="4" w:space="0" w:color="auto"/>
            </w:tcBorders>
            <w:vAlign w:val="center"/>
          </w:tcPr>
          <w:p w14:paraId="6835EB99" w14:textId="2D83111E"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147,352</w:t>
            </w:r>
          </w:p>
        </w:tc>
      </w:tr>
      <w:tr w:rsidR="00A541E8" w:rsidRPr="007579D1" w14:paraId="0888A3D7" w14:textId="77777777" w:rsidTr="00D2171C">
        <w:trPr>
          <w:trHeight w:val="554"/>
        </w:trPr>
        <w:tc>
          <w:tcPr>
            <w:tcW w:w="4728" w:type="dxa"/>
            <w:gridSpan w:val="3"/>
            <w:vAlign w:val="bottom"/>
          </w:tcPr>
          <w:p w14:paraId="3EB1156E"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eastAsia="Arial Unicode MS" w:hAnsiTheme="majorBidi" w:cstheme="majorBidi"/>
                <w:b/>
                <w:bCs/>
                <w:sz w:val="28"/>
                <w:szCs w:val="28"/>
              </w:rPr>
              <w:t>Accumulated amortization</w:t>
            </w:r>
          </w:p>
        </w:tc>
        <w:tc>
          <w:tcPr>
            <w:tcW w:w="1903" w:type="dxa"/>
            <w:tcBorders>
              <w:top w:val="single" w:sz="4" w:space="0" w:color="auto"/>
            </w:tcBorders>
            <w:vAlign w:val="bottom"/>
          </w:tcPr>
          <w:p w14:paraId="2A8FF035"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3" w:type="dxa"/>
            <w:vAlign w:val="bottom"/>
          </w:tcPr>
          <w:p w14:paraId="6EFEF386"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tcBorders>
              <w:top w:val="single" w:sz="4" w:space="0" w:color="auto"/>
            </w:tcBorders>
            <w:vAlign w:val="bottom"/>
          </w:tcPr>
          <w:p w14:paraId="45D14674"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A541E8" w:rsidRPr="007579D1" w14:paraId="7555554B" w14:textId="77777777" w:rsidTr="00D2171C">
        <w:trPr>
          <w:trHeight w:val="388"/>
        </w:trPr>
        <w:tc>
          <w:tcPr>
            <w:tcW w:w="369" w:type="dxa"/>
            <w:vAlign w:val="bottom"/>
          </w:tcPr>
          <w:p w14:paraId="7D021E75"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555766EA" w14:textId="5C74FC0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December 31, 2023</w:t>
            </w:r>
          </w:p>
        </w:tc>
        <w:tc>
          <w:tcPr>
            <w:tcW w:w="1903" w:type="dxa"/>
            <w:vAlign w:val="center"/>
          </w:tcPr>
          <w:p w14:paraId="1513F4F4" w14:textId="39BCB022"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(55,709)</w:t>
            </w:r>
          </w:p>
        </w:tc>
        <w:tc>
          <w:tcPr>
            <w:tcW w:w="243" w:type="dxa"/>
            <w:vAlign w:val="center"/>
          </w:tcPr>
          <w:p w14:paraId="39A8F53B"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center"/>
          </w:tcPr>
          <w:p w14:paraId="21D4A1F1" w14:textId="16BDE1D2"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(64,048)</w:t>
            </w:r>
          </w:p>
        </w:tc>
      </w:tr>
      <w:tr w:rsidR="00A541E8" w:rsidRPr="007579D1" w14:paraId="37ADFD48" w14:textId="77777777" w:rsidTr="00D2171C">
        <w:trPr>
          <w:trHeight w:val="388"/>
        </w:trPr>
        <w:tc>
          <w:tcPr>
            <w:tcW w:w="369" w:type="dxa"/>
            <w:vAlign w:val="bottom"/>
          </w:tcPr>
          <w:p w14:paraId="65B607AB"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13511AD8"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eastAsia="Arial Unicode MS" w:hAnsiTheme="majorBidi" w:cstheme="majorBidi"/>
                <w:sz w:val="28"/>
                <w:szCs w:val="28"/>
              </w:rPr>
              <w:t>Add increase during period</w:t>
            </w:r>
          </w:p>
        </w:tc>
        <w:tc>
          <w:tcPr>
            <w:tcW w:w="1903" w:type="dxa"/>
            <w:vAlign w:val="bottom"/>
          </w:tcPr>
          <w:p w14:paraId="297F7D47"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3" w:type="dxa"/>
            <w:vAlign w:val="bottom"/>
          </w:tcPr>
          <w:p w14:paraId="1AF5D819"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bottom"/>
          </w:tcPr>
          <w:p w14:paraId="646FFF9C"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EF40AE" w:rsidRPr="007579D1" w14:paraId="3F30CC80" w14:textId="77777777" w:rsidTr="00D2171C">
        <w:trPr>
          <w:trHeight w:val="388"/>
        </w:trPr>
        <w:tc>
          <w:tcPr>
            <w:tcW w:w="369" w:type="dxa"/>
            <w:vAlign w:val="bottom"/>
          </w:tcPr>
          <w:p w14:paraId="61FD864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6" w:type="dxa"/>
            <w:vAlign w:val="bottom"/>
          </w:tcPr>
          <w:p w14:paraId="5615C69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091" w:type="dxa"/>
            <w:vAlign w:val="bottom"/>
          </w:tcPr>
          <w:p w14:paraId="1C702C1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rPr>
            </w:pPr>
            <w:r w:rsidRPr="007579D1">
              <w:rPr>
                <w:rFonts w:asciiTheme="majorBidi" w:eastAsia="Arial Unicode MS" w:hAnsiTheme="majorBidi" w:cstheme="majorBidi"/>
                <w:sz w:val="28"/>
                <w:szCs w:val="28"/>
              </w:rPr>
              <w:t>Depreciation charge for the period</w:t>
            </w:r>
          </w:p>
        </w:tc>
        <w:tc>
          <w:tcPr>
            <w:tcW w:w="1903" w:type="dxa"/>
            <w:vAlign w:val="bottom"/>
          </w:tcPr>
          <w:p w14:paraId="1657CEF7" w14:textId="2E337E8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(4,220)</w:t>
            </w:r>
          </w:p>
        </w:tc>
        <w:tc>
          <w:tcPr>
            <w:tcW w:w="243" w:type="dxa"/>
            <w:vAlign w:val="center"/>
          </w:tcPr>
          <w:p w14:paraId="41AB891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bottom"/>
          </w:tcPr>
          <w:p w14:paraId="6CB6E309" w14:textId="2030A56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(3</w:t>
            </w:r>
            <w:r w:rsidRPr="007579D1">
              <w:rPr>
                <w:rFonts w:ascii="Angsana New" w:hAnsi="Angsana New"/>
                <w:sz w:val="28"/>
                <w:szCs w:val="28"/>
              </w:rPr>
              <w:t>,</w:t>
            </w:r>
            <w:r w:rsidRPr="007579D1">
              <w:rPr>
                <w:rFonts w:ascii="Angsana New" w:hAnsi="Angsana New"/>
                <w:sz w:val="28"/>
                <w:szCs w:val="28"/>
                <w:cs/>
              </w:rPr>
              <w:t>76</w:t>
            </w:r>
            <w:r w:rsidRPr="007579D1">
              <w:rPr>
                <w:rFonts w:ascii="Angsana New" w:hAnsi="Angsana New" w:hint="cs"/>
                <w:sz w:val="28"/>
                <w:szCs w:val="28"/>
                <w:cs/>
              </w:rPr>
              <w:t>7</w:t>
            </w:r>
            <w:r w:rsidRPr="007579D1">
              <w:rPr>
                <w:rFonts w:ascii="Angsana New" w:hAnsi="Angsana New"/>
                <w:sz w:val="28"/>
                <w:szCs w:val="28"/>
                <w:cs/>
              </w:rPr>
              <w:t>)</w:t>
            </w:r>
          </w:p>
        </w:tc>
      </w:tr>
      <w:tr w:rsidR="00A541E8" w:rsidRPr="007579D1" w14:paraId="78C30380" w14:textId="77777777" w:rsidTr="00D2171C">
        <w:trPr>
          <w:trHeight w:val="388"/>
        </w:trPr>
        <w:tc>
          <w:tcPr>
            <w:tcW w:w="369" w:type="dxa"/>
            <w:vAlign w:val="bottom"/>
          </w:tcPr>
          <w:p w14:paraId="0798BF16"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266" w:type="dxa"/>
            <w:vAlign w:val="bottom"/>
          </w:tcPr>
          <w:p w14:paraId="09E76E29"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091" w:type="dxa"/>
            <w:vAlign w:val="bottom"/>
          </w:tcPr>
          <w:p w14:paraId="0E79D318" w14:textId="5E25B699"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Disposals (Contract expired)</w:t>
            </w:r>
          </w:p>
        </w:tc>
        <w:tc>
          <w:tcPr>
            <w:tcW w:w="1903" w:type="dxa"/>
            <w:vAlign w:val="bottom"/>
          </w:tcPr>
          <w:p w14:paraId="72A3FC09" w14:textId="5635995A"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w:t>
            </w:r>
          </w:p>
        </w:tc>
        <w:tc>
          <w:tcPr>
            <w:tcW w:w="243" w:type="dxa"/>
            <w:vAlign w:val="center"/>
          </w:tcPr>
          <w:p w14:paraId="1808C794"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bottom"/>
          </w:tcPr>
          <w:p w14:paraId="23DD383B" w14:textId="6148E936"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hint="cs"/>
                <w:sz w:val="28"/>
                <w:szCs w:val="28"/>
                <w:cs/>
              </w:rPr>
              <w:t>-</w:t>
            </w:r>
          </w:p>
        </w:tc>
      </w:tr>
      <w:tr w:rsidR="00EF40AE" w:rsidRPr="007579D1" w14:paraId="0C752BD7" w14:textId="77777777" w:rsidTr="00D2171C">
        <w:trPr>
          <w:trHeight w:val="388"/>
        </w:trPr>
        <w:tc>
          <w:tcPr>
            <w:tcW w:w="369" w:type="dxa"/>
            <w:vAlign w:val="bottom"/>
          </w:tcPr>
          <w:p w14:paraId="6C6A3E0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42DBA954" w14:textId="225E556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w:t>
            </w:r>
            <w:r w:rsidRPr="007579D1">
              <w:rPr>
                <w:rFonts w:asciiTheme="majorBidi" w:hAnsiTheme="majorBidi" w:cstheme="majorBidi"/>
                <w:sz w:val="28"/>
                <w:szCs w:val="28"/>
              </w:rPr>
              <w:t>March 31</w:t>
            </w:r>
            <w:r w:rsidRPr="007579D1">
              <w:rPr>
                <w:rFonts w:asciiTheme="majorBidi" w:eastAsia="Arial Unicode MS" w:hAnsiTheme="majorBidi" w:cstheme="majorBidi"/>
                <w:sz w:val="28"/>
                <w:szCs w:val="28"/>
              </w:rPr>
              <w:t>, 2024</w:t>
            </w:r>
          </w:p>
        </w:tc>
        <w:tc>
          <w:tcPr>
            <w:tcW w:w="1903" w:type="dxa"/>
            <w:tcBorders>
              <w:top w:val="single" w:sz="4" w:space="0" w:color="auto"/>
              <w:bottom w:val="single" w:sz="4" w:space="0" w:color="auto"/>
            </w:tcBorders>
            <w:vAlign w:val="center"/>
          </w:tcPr>
          <w:p w14:paraId="7FFBDA4C" w14:textId="0C9E254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(59,929)</w:t>
            </w:r>
          </w:p>
        </w:tc>
        <w:tc>
          <w:tcPr>
            <w:tcW w:w="243" w:type="dxa"/>
            <w:vAlign w:val="center"/>
          </w:tcPr>
          <w:p w14:paraId="7BF28D3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tcBorders>
              <w:top w:val="single" w:sz="4" w:space="0" w:color="auto"/>
              <w:bottom w:val="single" w:sz="4" w:space="0" w:color="auto"/>
            </w:tcBorders>
            <w:vAlign w:val="center"/>
          </w:tcPr>
          <w:p w14:paraId="231F8D1C" w14:textId="26130BA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cs/>
              </w:rPr>
              <w:t>(67</w:t>
            </w:r>
            <w:r w:rsidRPr="007579D1">
              <w:rPr>
                <w:rFonts w:ascii="Angsana New" w:hAnsi="Angsana New"/>
                <w:sz w:val="28"/>
                <w:szCs w:val="28"/>
              </w:rPr>
              <w:t>,</w:t>
            </w:r>
            <w:r w:rsidRPr="007579D1">
              <w:rPr>
                <w:rFonts w:ascii="Angsana New" w:hAnsi="Angsana New"/>
                <w:sz w:val="28"/>
                <w:szCs w:val="28"/>
                <w:cs/>
              </w:rPr>
              <w:t>81</w:t>
            </w:r>
            <w:r w:rsidRPr="007579D1">
              <w:rPr>
                <w:rFonts w:ascii="Angsana New" w:hAnsi="Angsana New" w:hint="cs"/>
                <w:sz w:val="28"/>
                <w:szCs w:val="28"/>
                <w:cs/>
              </w:rPr>
              <w:t>5</w:t>
            </w:r>
            <w:r w:rsidRPr="007579D1">
              <w:rPr>
                <w:rFonts w:ascii="Angsana New" w:hAnsi="Angsana New"/>
                <w:sz w:val="28"/>
                <w:szCs w:val="28"/>
                <w:cs/>
              </w:rPr>
              <w:t>)</w:t>
            </w:r>
          </w:p>
        </w:tc>
      </w:tr>
      <w:tr w:rsidR="00A541E8" w:rsidRPr="007579D1" w14:paraId="296D5339" w14:textId="77777777" w:rsidTr="00D2171C">
        <w:trPr>
          <w:trHeight w:val="583"/>
        </w:trPr>
        <w:tc>
          <w:tcPr>
            <w:tcW w:w="4728" w:type="dxa"/>
            <w:gridSpan w:val="3"/>
            <w:vAlign w:val="bottom"/>
          </w:tcPr>
          <w:p w14:paraId="061F8138"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b/>
                <w:bCs/>
                <w:color w:val="000000"/>
                <w:sz w:val="28"/>
                <w:szCs w:val="28"/>
                <w:cs/>
              </w:rPr>
            </w:pPr>
            <w:r w:rsidRPr="007579D1">
              <w:rPr>
                <w:rFonts w:asciiTheme="majorBidi" w:eastAsia="Arial Unicode MS" w:hAnsiTheme="majorBidi" w:cstheme="majorBidi"/>
                <w:b/>
                <w:bCs/>
                <w:sz w:val="28"/>
                <w:szCs w:val="28"/>
              </w:rPr>
              <w:t>Net book value</w:t>
            </w:r>
          </w:p>
        </w:tc>
        <w:tc>
          <w:tcPr>
            <w:tcW w:w="1903" w:type="dxa"/>
            <w:vAlign w:val="bottom"/>
          </w:tcPr>
          <w:p w14:paraId="01ACF7F8"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43" w:type="dxa"/>
            <w:vAlign w:val="bottom"/>
          </w:tcPr>
          <w:p w14:paraId="63B1A887"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vAlign w:val="bottom"/>
          </w:tcPr>
          <w:p w14:paraId="319B2F2B"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r>
      <w:tr w:rsidR="00A541E8" w:rsidRPr="007579D1" w14:paraId="11668A9B" w14:textId="77777777" w:rsidTr="00D2171C">
        <w:trPr>
          <w:trHeight w:val="388"/>
        </w:trPr>
        <w:tc>
          <w:tcPr>
            <w:tcW w:w="369" w:type="dxa"/>
            <w:vAlign w:val="bottom"/>
          </w:tcPr>
          <w:p w14:paraId="621E79F0"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4638C9EC" w14:textId="3368DFF2"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December 31, 2023</w:t>
            </w:r>
          </w:p>
        </w:tc>
        <w:tc>
          <w:tcPr>
            <w:tcW w:w="1903" w:type="dxa"/>
            <w:tcBorders>
              <w:bottom w:val="double" w:sz="4" w:space="0" w:color="auto"/>
            </w:tcBorders>
            <w:vAlign w:val="center"/>
          </w:tcPr>
          <w:p w14:paraId="0BA7457E" w14:textId="1933420B"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86,266</w:t>
            </w:r>
          </w:p>
        </w:tc>
        <w:tc>
          <w:tcPr>
            <w:tcW w:w="243" w:type="dxa"/>
            <w:vAlign w:val="center"/>
          </w:tcPr>
          <w:p w14:paraId="2B21B5B0"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tcBorders>
              <w:bottom w:val="double" w:sz="4" w:space="0" w:color="auto"/>
            </w:tcBorders>
            <w:vAlign w:val="center"/>
          </w:tcPr>
          <w:p w14:paraId="4743DC48" w14:textId="5E795B90"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83,305</w:t>
            </w:r>
          </w:p>
        </w:tc>
      </w:tr>
      <w:tr w:rsidR="00A541E8" w:rsidRPr="007579D1" w14:paraId="197B3D08" w14:textId="77777777" w:rsidTr="00D2171C">
        <w:trPr>
          <w:trHeight w:val="388"/>
        </w:trPr>
        <w:tc>
          <w:tcPr>
            <w:tcW w:w="369" w:type="dxa"/>
            <w:vAlign w:val="bottom"/>
          </w:tcPr>
          <w:p w14:paraId="25E0049F"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
        </w:tc>
        <w:tc>
          <w:tcPr>
            <w:tcW w:w="4358" w:type="dxa"/>
            <w:gridSpan w:val="2"/>
            <w:vAlign w:val="bottom"/>
          </w:tcPr>
          <w:p w14:paraId="1E1E16F7" w14:textId="13C82F8D"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color w:val="000000"/>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w:t>
            </w:r>
            <w:r w:rsidRPr="007579D1">
              <w:rPr>
                <w:rFonts w:asciiTheme="majorBidi" w:hAnsiTheme="majorBidi" w:cstheme="majorBidi"/>
                <w:sz w:val="28"/>
                <w:szCs w:val="28"/>
              </w:rPr>
              <w:t>March 31</w:t>
            </w:r>
            <w:r w:rsidRPr="007579D1">
              <w:rPr>
                <w:rFonts w:asciiTheme="majorBidi" w:eastAsia="Arial Unicode MS" w:hAnsiTheme="majorBidi" w:cstheme="majorBidi"/>
                <w:sz w:val="28"/>
                <w:szCs w:val="28"/>
              </w:rPr>
              <w:t>, 2024</w:t>
            </w:r>
          </w:p>
        </w:tc>
        <w:tc>
          <w:tcPr>
            <w:tcW w:w="1903" w:type="dxa"/>
            <w:tcBorders>
              <w:top w:val="double" w:sz="4" w:space="0" w:color="auto"/>
              <w:bottom w:val="double" w:sz="4" w:space="0" w:color="auto"/>
            </w:tcBorders>
            <w:vAlign w:val="center"/>
          </w:tcPr>
          <w:p w14:paraId="0363B4FC" w14:textId="70BA8CA9"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82,046</w:t>
            </w:r>
          </w:p>
        </w:tc>
        <w:tc>
          <w:tcPr>
            <w:tcW w:w="243" w:type="dxa"/>
            <w:vAlign w:val="center"/>
          </w:tcPr>
          <w:p w14:paraId="2322E451" w14:textId="77777777"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023" w:type="dxa"/>
            <w:tcBorders>
              <w:top w:val="double" w:sz="4" w:space="0" w:color="auto"/>
              <w:bottom w:val="double" w:sz="4" w:space="0" w:color="auto"/>
            </w:tcBorders>
            <w:vAlign w:val="center"/>
          </w:tcPr>
          <w:p w14:paraId="0C9DB6D2" w14:textId="3FB31812" w:rsidR="00A541E8" w:rsidRPr="007579D1" w:rsidRDefault="00A541E8"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79,537</w:t>
            </w:r>
          </w:p>
        </w:tc>
      </w:tr>
    </w:tbl>
    <w:p w14:paraId="59D92E67"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jc w:val="thaiDistribute"/>
        <w:rPr>
          <w:rFonts w:asciiTheme="majorBidi" w:hAnsiTheme="majorBidi" w:cstheme="majorBidi"/>
          <w:sz w:val="28"/>
        </w:rPr>
      </w:pPr>
    </w:p>
    <w:p w14:paraId="5F5523FF" w14:textId="33F91CF4" w:rsidR="009123B1" w:rsidRPr="007579D1" w:rsidRDefault="00766117"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120" w:lineRule="atLeast"/>
        <w:ind w:left="567"/>
        <w:jc w:val="thaiDistribute"/>
        <w:rPr>
          <w:rFonts w:asciiTheme="majorBidi" w:hAnsiTheme="majorBidi" w:cstheme="majorBidi"/>
          <w:sz w:val="28"/>
        </w:rPr>
      </w:pPr>
      <w:r w:rsidRPr="007579D1">
        <w:rPr>
          <w:rFonts w:asciiTheme="majorBidi" w:hAnsiTheme="majorBidi" w:cstheme="majorBidi"/>
          <w:sz w:val="28"/>
        </w:rPr>
        <w:t xml:space="preserve">The income statement for the three-month periods ended March 31, </w:t>
      </w:r>
      <w:proofErr w:type="gramStart"/>
      <w:r w:rsidRPr="007579D1">
        <w:rPr>
          <w:rFonts w:asciiTheme="majorBidi" w:hAnsiTheme="majorBidi" w:cstheme="majorBidi"/>
          <w:sz w:val="28"/>
        </w:rPr>
        <w:t>2024</w:t>
      </w:r>
      <w:proofErr w:type="gramEnd"/>
      <w:r w:rsidRPr="007579D1">
        <w:rPr>
          <w:rFonts w:asciiTheme="majorBidi" w:hAnsiTheme="majorBidi" w:cstheme="majorBidi"/>
          <w:sz w:val="28"/>
        </w:rPr>
        <w:t xml:space="preserve"> and 2023 contains the following items related to right-of-use assets.</w:t>
      </w:r>
    </w:p>
    <w:tbl>
      <w:tblPr>
        <w:tblStyle w:val="TableGrid"/>
        <w:tblW w:w="951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2"/>
        <w:gridCol w:w="226"/>
        <w:gridCol w:w="1330"/>
        <w:gridCol w:w="282"/>
        <w:gridCol w:w="1187"/>
        <w:gridCol w:w="276"/>
        <w:gridCol w:w="7"/>
        <w:gridCol w:w="1319"/>
        <w:gridCol w:w="236"/>
        <w:gridCol w:w="1277"/>
      </w:tblGrid>
      <w:tr w:rsidR="0080682C" w:rsidRPr="007579D1" w14:paraId="4481BE6B" w14:textId="77777777" w:rsidTr="0080682C">
        <w:trPr>
          <w:trHeight w:val="367"/>
        </w:trPr>
        <w:tc>
          <w:tcPr>
            <w:tcW w:w="3372" w:type="dxa"/>
            <w:vAlign w:val="center"/>
          </w:tcPr>
          <w:p w14:paraId="66059F19"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0B56FA2"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914" w:type="dxa"/>
            <w:gridSpan w:val="8"/>
            <w:tcBorders>
              <w:bottom w:val="single" w:sz="4" w:space="0" w:color="auto"/>
            </w:tcBorders>
          </w:tcPr>
          <w:p w14:paraId="4B883C65" w14:textId="1C22724C"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80682C" w:rsidRPr="007579D1" w14:paraId="0B9A3F94" w14:textId="77777777" w:rsidTr="0080682C">
        <w:trPr>
          <w:trHeight w:val="367"/>
        </w:trPr>
        <w:tc>
          <w:tcPr>
            <w:tcW w:w="3372" w:type="dxa"/>
            <w:vAlign w:val="center"/>
          </w:tcPr>
          <w:p w14:paraId="10D55CA2"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644F6427"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99" w:type="dxa"/>
            <w:gridSpan w:val="3"/>
            <w:tcBorders>
              <w:top w:val="single" w:sz="4" w:space="0" w:color="auto"/>
              <w:bottom w:val="single" w:sz="4" w:space="0" w:color="auto"/>
            </w:tcBorders>
            <w:vAlign w:val="center"/>
          </w:tcPr>
          <w:p w14:paraId="54C219F0" w14:textId="721F0095"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Theme="majorBidi" w:hAnsiTheme="majorBidi" w:cstheme="majorBidi"/>
                <w:sz w:val="28"/>
                <w:szCs w:val="28"/>
              </w:rPr>
              <w:t>Consolidated</w:t>
            </w:r>
            <w:r w:rsidRPr="007579D1">
              <w:rPr>
                <w:rFonts w:asciiTheme="majorBidi" w:hAnsiTheme="majorBidi" w:cstheme="majorBidi"/>
                <w:sz w:val="28"/>
                <w:szCs w:val="28"/>
              </w:rPr>
              <w:br/>
              <w:t>Financial Statement</w:t>
            </w:r>
          </w:p>
        </w:tc>
        <w:tc>
          <w:tcPr>
            <w:tcW w:w="283" w:type="dxa"/>
            <w:gridSpan w:val="2"/>
            <w:tcBorders>
              <w:top w:val="single" w:sz="4" w:space="0" w:color="auto"/>
            </w:tcBorders>
          </w:tcPr>
          <w:p w14:paraId="3569EA00"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832" w:type="dxa"/>
            <w:gridSpan w:val="3"/>
            <w:tcBorders>
              <w:top w:val="single" w:sz="4" w:space="0" w:color="auto"/>
              <w:bottom w:val="single" w:sz="4" w:space="0" w:color="auto"/>
            </w:tcBorders>
            <w:vAlign w:val="center"/>
          </w:tcPr>
          <w:p w14:paraId="3B42C55C"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Separate </w:t>
            </w:r>
            <w:r w:rsidRPr="007579D1">
              <w:rPr>
                <w:rFonts w:asciiTheme="majorBidi" w:hAnsiTheme="majorBidi" w:cstheme="majorBidi"/>
                <w:sz w:val="28"/>
                <w:szCs w:val="28"/>
              </w:rPr>
              <w:br/>
              <w:t>Financial Statement</w:t>
            </w:r>
          </w:p>
        </w:tc>
      </w:tr>
      <w:tr w:rsidR="002C1894" w:rsidRPr="007579D1" w14:paraId="3DD79332" w14:textId="77777777" w:rsidTr="00FD4686">
        <w:trPr>
          <w:trHeight w:val="367"/>
        </w:trPr>
        <w:tc>
          <w:tcPr>
            <w:tcW w:w="3372" w:type="dxa"/>
            <w:vAlign w:val="center"/>
          </w:tcPr>
          <w:p w14:paraId="157277FD" w14:textId="77777777" w:rsidR="002C1894" w:rsidRPr="007579D1" w:rsidRDefault="002C189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6371CFFE" w14:textId="77777777" w:rsidR="002C1894" w:rsidRPr="007579D1" w:rsidRDefault="002C189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914" w:type="dxa"/>
            <w:gridSpan w:val="8"/>
            <w:tcBorders>
              <w:top w:val="single" w:sz="4" w:space="0" w:color="auto"/>
              <w:bottom w:val="single" w:sz="4" w:space="0" w:color="auto"/>
            </w:tcBorders>
            <w:vAlign w:val="center"/>
          </w:tcPr>
          <w:p w14:paraId="44A9B6D3" w14:textId="1CC8510E" w:rsidR="002C1894" w:rsidRPr="007579D1" w:rsidRDefault="002C1894"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Pr>
                <w:rFonts w:asciiTheme="majorBidi" w:hAnsiTheme="majorBidi" w:cstheme="majorBidi"/>
                <w:sz w:val="28"/>
                <w:szCs w:val="28"/>
              </w:rPr>
              <w:t>F</w:t>
            </w:r>
            <w:r w:rsidRPr="002C1894">
              <w:rPr>
                <w:rFonts w:asciiTheme="majorBidi" w:hAnsiTheme="majorBidi" w:cstheme="majorBidi"/>
                <w:sz w:val="28"/>
                <w:szCs w:val="28"/>
              </w:rPr>
              <w:t>or the three-month periods ended March 31,</w:t>
            </w:r>
          </w:p>
        </w:tc>
      </w:tr>
      <w:tr w:rsidR="0080682C" w:rsidRPr="007579D1" w14:paraId="1313E3AB" w14:textId="77777777" w:rsidTr="004C12D0">
        <w:trPr>
          <w:trHeight w:val="367"/>
        </w:trPr>
        <w:tc>
          <w:tcPr>
            <w:tcW w:w="3372" w:type="dxa"/>
            <w:vAlign w:val="center"/>
          </w:tcPr>
          <w:p w14:paraId="230281F9"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3240E787"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single" w:sz="4" w:space="0" w:color="auto"/>
            </w:tcBorders>
            <w:vAlign w:val="center"/>
          </w:tcPr>
          <w:p w14:paraId="7EFEF71D" w14:textId="01B77CD2"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Angsana New" w:hAnsi="Angsana New"/>
                <w:sz w:val="28"/>
                <w:szCs w:val="28"/>
              </w:rPr>
              <w:t>2024</w:t>
            </w:r>
          </w:p>
        </w:tc>
        <w:tc>
          <w:tcPr>
            <w:tcW w:w="282" w:type="dxa"/>
            <w:tcBorders>
              <w:top w:val="single" w:sz="4" w:space="0" w:color="auto"/>
            </w:tcBorders>
          </w:tcPr>
          <w:p w14:paraId="165B01E8"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187" w:type="dxa"/>
            <w:tcBorders>
              <w:top w:val="single" w:sz="4" w:space="0" w:color="auto"/>
              <w:bottom w:val="single" w:sz="4" w:space="0" w:color="auto"/>
            </w:tcBorders>
            <w:vAlign w:val="center"/>
          </w:tcPr>
          <w:p w14:paraId="3C64EA30" w14:textId="773C4480"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Angsana New" w:hAnsi="Angsana New"/>
                <w:sz w:val="28"/>
                <w:szCs w:val="28"/>
              </w:rPr>
              <w:t>2023</w:t>
            </w:r>
          </w:p>
        </w:tc>
        <w:tc>
          <w:tcPr>
            <w:tcW w:w="283" w:type="dxa"/>
            <w:gridSpan w:val="2"/>
          </w:tcPr>
          <w:p w14:paraId="0679032A"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319" w:type="dxa"/>
            <w:tcBorders>
              <w:top w:val="single" w:sz="4" w:space="0" w:color="auto"/>
              <w:bottom w:val="single" w:sz="4" w:space="0" w:color="auto"/>
            </w:tcBorders>
            <w:vAlign w:val="center"/>
          </w:tcPr>
          <w:p w14:paraId="6B7B1FEC" w14:textId="5E1CD5E4"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2024</w:t>
            </w:r>
          </w:p>
        </w:tc>
        <w:tc>
          <w:tcPr>
            <w:tcW w:w="236" w:type="dxa"/>
          </w:tcPr>
          <w:p w14:paraId="6D848D61"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center"/>
          </w:tcPr>
          <w:p w14:paraId="1130AAC4" w14:textId="109A0D12"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2023</w:t>
            </w:r>
          </w:p>
        </w:tc>
      </w:tr>
      <w:tr w:rsidR="0080682C" w:rsidRPr="007579D1" w14:paraId="27DDDCBF" w14:textId="77777777" w:rsidTr="004C12D0">
        <w:trPr>
          <w:trHeight w:val="367"/>
        </w:trPr>
        <w:tc>
          <w:tcPr>
            <w:tcW w:w="4928" w:type="dxa"/>
            <w:gridSpan w:val="3"/>
          </w:tcPr>
          <w:p w14:paraId="2F3FB9A0"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b/>
                <w:bCs/>
                <w:sz w:val="28"/>
                <w:szCs w:val="28"/>
                <w:u w:val="single"/>
              </w:rPr>
              <w:t>Depreciation charge of right - of - use assets</w:t>
            </w:r>
          </w:p>
        </w:tc>
        <w:tc>
          <w:tcPr>
            <w:tcW w:w="282" w:type="dxa"/>
          </w:tcPr>
          <w:p w14:paraId="3AC0FBA1"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Pr>
          <w:p w14:paraId="1882146D"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276" w:type="dxa"/>
          </w:tcPr>
          <w:p w14:paraId="51565145"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26" w:type="dxa"/>
            <w:gridSpan w:val="2"/>
            <w:vAlign w:val="center"/>
          </w:tcPr>
          <w:p w14:paraId="77789C54"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91241AB"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center"/>
          </w:tcPr>
          <w:p w14:paraId="7C6E2066" w14:textId="77777777" w:rsidR="0080682C" w:rsidRPr="007579D1" w:rsidRDefault="0080682C"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EF40AE" w:rsidRPr="007579D1" w14:paraId="43A663C7" w14:textId="77777777" w:rsidTr="00DA7033">
        <w:trPr>
          <w:trHeight w:val="367"/>
        </w:trPr>
        <w:tc>
          <w:tcPr>
            <w:tcW w:w="3372" w:type="dxa"/>
            <w:vAlign w:val="bottom"/>
          </w:tcPr>
          <w:p w14:paraId="5A9557F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Building and building improvement</w:t>
            </w:r>
          </w:p>
        </w:tc>
        <w:tc>
          <w:tcPr>
            <w:tcW w:w="226" w:type="dxa"/>
            <w:vAlign w:val="center"/>
          </w:tcPr>
          <w:p w14:paraId="2E5C080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1BACCCF6" w14:textId="229AD84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Angsana New" w:hAnsi="Angsana New"/>
                <w:sz w:val="28"/>
                <w:szCs w:val="28"/>
                <w:lang w:eastAsia="th-TH"/>
              </w:rPr>
              <w:t>572</w:t>
            </w:r>
          </w:p>
        </w:tc>
        <w:tc>
          <w:tcPr>
            <w:tcW w:w="282" w:type="dxa"/>
            <w:vAlign w:val="bottom"/>
          </w:tcPr>
          <w:p w14:paraId="4F3FB9B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vAlign w:val="center"/>
          </w:tcPr>
          <w:p w14:paraId="5AC515E5" w14:textId="6951485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65</w:t>
            </w:r>
          </w:p>
        </w:tc>
        <w:tc>
          <w:tcPr>
            <w:tcW w:w="283" w:type="dxa"/>
            <w:gridSpan w:val="2"/>
            <w:vAlign w:val="bottom"/>
          </w:tcPr>
          <w:p w14:paraId="55E5DFA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vAlign w:val="bottom"/>
          </w:tcPr>
          <w:p w14:paraId="6EC23EB1" w14:textId="1F1AEFFB"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eastAsia="Angsana New" w:hAnsi="Angsana New"/>
                <w:sz w:val="28"/>
                <w:szCs w:val="28"/>
                <w:lang w:eastAsia="th-TH"/>
              </w:rPr>
              <w:t>200</w:t>
            </w:r>
          </w:p>
        </w:tc>
        <w:tc>
          <w:tcPr>
            <w:tcW w:w="236" w:type="dxa"/>
            <w:vAlign w:val="bottom"/>
          </w:tcPr>
          <w:p w14:paraId="2CEC0683"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center"/>
          </w:tcPr>
          <w:p w14:paraId="75C28CF4" w14:textId="2927043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47</w:t>
            </w:r>
          </w:p>
        </w:tc>
      </w:tr>
      <w:tr w:rsidR="00EF40AE" w:rsidRPr="007579D1" w14:paraId="2A125C1A" w14:textId="77777777" w:rsidTr="00DA7033">
        <w:trPr>
          <w:trHeight w:val="367"/>
        </w:trPr>
        <w:tc>
          <w:tcPr>
            <w:tcW w:w="3372" w:type="dxa"/>
            <w:vAlign w:val="bottom"/>
          </w:tcPr>
          <w:p w14:paraId="1FC12D7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Vehicles</w:t>
            </w:r>
          </w:p>
        </w:tc>
        <w:tc>
          <w:tcPr>
            <w:tcW w:w="226" w:type="dxa"/>
            <w:vAlign w:val="center"/>
          </w:tcPr>
          <w:p w14:paraId="50F9071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bottom w:val="single" w:sz="4" w:space="0" w:color="auto"/>
            </w:tcBorders>
            <w:vAlign w:val="bottom"/>
          </w:tcPr>
          <w:p w14:paraId="7C90E7CC" w14:textId="18CB23AF"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Angsana New" w:hAnsi="Angsana New"/>
                <w:sz w:val="28"/>
                <w:szCs w:val="28"/>
                <w:lang w:eastAsia="th-TH"/>
              </w:rPr>
              <w:t>3,648</w:t>
            </w:r>
          </w:p>
        </w:tc>
        <w:tc>
          <w:tcPr>
            <w:tcW w:w="282" w:type="dxa"/>
            <w:vAlign w:val="bottom"/>
          </w:tcPr>
          <w:p w14:paraId="5E19680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Borders>
              <w:bottom w:val="single" w:sz="4" w:space="0" w:color="auto"/>
            </w:tcBorders>
            <w:vAlign w:val="center"/>
          </w:tcPr>
          <w:p w14:paraId="0FB8DC8B" w14:textId="4D968E4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Angsana New" w:hAnsi="Angsana New"/>
                <w:sz w:val="28"/>
                <w:szCs w:val="28"/>
                <w:lang w:eastAsia="th-TH"/>
              </w:rPr>
              <w:t>7,619</w:t>
            </w:r>
          </w:p>
        </w:tc>
        <w:tc>
          <w:tcPr>
            <w:tcW w:w="283" w:type="dxa"/>
            <w:gridSpan w:val="2"/>
            <w:vAlign w:val="bottom"/>
          </w:tcPr>
          <w:p w14:paraId="41F1679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vAlign w:val="bottom"/>
          </w:tcPr>
          <w:p w14:paraId="65209E77" w14:textId="1F0607A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eastAsia="Angsana New" w:hAnsi="Angsana New"/>
                <w:sz w:val="28"/>
                <w:szCs w:val="28"/>
                <w:lang w:eastAsia="th-TH"/>
              </w:rPr>
              <w:t>3,567</w:t>
            </w:r>
          </w:p>
        </w:tc>
        <w:tc>
          <w:tcPr>
            <w:tcW w:w="236" w:type="dxa"/>
            <w:vAlign w:val="bottom"/>
          </w:tcPr>
          <w:p w14:paraId="2F6C306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center"/>
          </w:tcPr>
          <w:p w14:paraId="648A5601" w14:textId="033D0F4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eastAsia="Angsana New" w:hAnsi="Angsana New"/>
                <w:sz w:val="28"/>
                <w:szCs w:val="28"/>
                <w:lang w:eastAsia="th-TH"/>
              </w:rPr>
              <w:t>3,804</w:t>
            </w:r>
          </w:p>
        </w:tc>
      </w:tr>
      <w:tr w:rsidR="00EF40AE" w:rsidRPr="007579D1" w14:paraId="0055EA76" w14:textId="77777777" w:rsidTr="00DA7033">
        <w:trPr>
          <w:trHeight w:val="453"/>
        </w:trPr>
        <w:tc>
          <w:tcPr>
            <w:tcW w:w="3372" w:type="dxa"/>
            <w:vAlign w:val="bottom"/>
          </w:tcPr>
          <w:p w14:paraId="229ED21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Total right of use assets</w:t>
            </w:r>
          </w:p>
        </w:tc>
        <w:tc>
          <w:tcPr>
            <w:tcW w:w="226" w:type="dxa"/>
            <w:vAlign w:val="center"/>
          </w:tcPr>
          <w:p w14:paraId="41EE138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double" w:sz="4" w:space="0" w:color="auto"/>
            </w:tcBorders>
            <w:vAlign w:val="bottom"/>
          </w:tcPr>
          <w:p w14:paraId="656FAF61" w14:textId="38BFC3B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Angsana New" w:hAnsi="Angsana New"/>
                <w:sz w:val="28"/>
                <w:szCs w:val="28"/>
                <w:lang w:eastAsia="th-TH"/>
              </w:rPr>
              <w:t>4,220</w:t>
            </w:r>
          </w:p>
        </w:tc>
        <w:tc>
          <w:tcPr>
            <w:tcW w:w="282" w:type="dxa"/>
            <w:vAlign w:val="bottom"/>
          </w:tcPr>
          <w:p w14:paraId="08A802D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Borders>
              <w:top w:val="single" w:sz="4" w:space="0" w:color="auto"/>
              <w:bottom w:val="double" w:sz="4" w:space="0" w:color="auto"/>
            </w:tcBorders>
            <w:vAlign w:val="center"/>
          </w:tcPr>
          <w:p w14:paraId="3080D8F4" w14:textId="39D8557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Angsana New" w:hAnsi="Angsana New"/>
                <w:sz w:val="28"/>
                <w:szCs w:val="28"/>
                <w:lang w:eastAsia="th-TH"/>
              </w:rPr>
              <w:t>7,684</w:t>
            </w:r>
          </w:p>
        </w:tc>
        <w:tc>
          <w:tcPr>
            <w:tcW w:w="283" w:type="dxa"/>
            <w:gridSpan w:val="2"/>
            <w:vAlign w:val="bottom"/>
          </w:tcPr>
          <w:p w14:paraId="5A0FD7F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tcBorders>
              <w:top w:val="single" w:sz="4" w:space="0" w:color="auto"/>
              <w:bottom w:val="double" w:sz="4" w:space="0" w:color="auto"/>
            </w:tcBorders>
            <w:vAlign w:val="bottom"/>
          </w:tcPr>
          <w:p w14:paraId="2CDDEC76" w14:textId="1DB1741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eastAsia="Angsana New" w:hAnsi="Angsana New"/>
                <w:sz w:val="28"/>
                <w:szCs w:val="28"/>
                <w:lang w:eastAsia="th-TH"/>
              </w:rPr>
              <w:t>3,767</w:t>
            </w:r>
          </w:p>
        </w:tc>
        <w:tc>
          <w:tcPr>
            <w:tcW w:w="236" w:type="dxa"/>
            <w:vAlign w:val="bottom"/>
          </w:tcPr>
          <w:p w14:paraId="58C545C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double" w:sz="4" w:space="0" w:color="auto"/>
            </w:tcBorders>
            <w:vAlign w:val="center"/>
          </w:tcPr>
          <w:p w14:paraId="2311E39E" w14:textId="6B63408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eastAsia="Angsana New" w:hAnsi="Angsana New"/>
                <w:sz w:val="28"/>
                <w:szCs w:val="28"/>
                <w:lang w:eastAsia="th-TH"/>
              </w:rPr>
              <w:t>3,851</w:t>
            </w:r>
          </w:p>
        </w:tc>
      </w:tr>
    </w:tbl>
    <w:p w14:paraId="36BFA1C2" w14:textId="77777777" w:rsidR="00EF657A" w:rsidRPr="007579D1" w:rsidRDefault="00EF657A"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jc w:val="both"/>
        <w:rPr>
          <w:rFonts w:ascii="Angsana New" w:hAnsi="Angsana New"/>
          <w:spacing w:val="4"/>
          <w:sz w:val="28"/>
          <w:szCs w:val="28"/>
        </w:rPr>
      </w:pPr>
    </w:p>
    <w:p w14:paraId="7D942A92" w14:textId="25B579D1" w:rsidR="00A541E8" w:rsidRPr="007579D1" w:rsidRDefault="00A541E8">
      <w:pPr>
        <w:pStyle w:val="E0"/>
        <w:numPr>
          <w:ilvl w:val="0"/>
          <w:numId w:val="15"/>
        </w:numPr>
        <w:spacing w:line="276" w:lineRule="auto"/>
        <w:ind w:left="567" w:hanging="567"/>
        <w:jc w:val="left"/>
        <w:rPr>
          <w:rFonts w:ascii="Angsana New" w:hAnsi="Angsana New"/>
          <w:b w:val="0"/>
          <w:bCs w:val="0"/>
          <w:sz w:val="28"/>
          <w:szCs w:val="28"/>
        </w:rPr>
      </w:pPr>
      <w:r w:rsidRPr="007579D1">
        <w:rPr>
          <w:rFonts w:ascii="Angsana New" w:hAnsi="Angsana New"/>
          <w:sz w:val="28"/>
          <w:szCs w:val="28"/>
        </w:rPr>
        <w:lastRenderedPageBreak/>
        <w:t>INTANGIBLE ASSETS – NET</w:t>
      </w:r>
    </w:p>
    <w:p w14:paraId="2F599C4F" w14:textId="5988BC3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360" w:lineRule="auto"/>
        <w:ind w:left="284" w:firstLine="283"/>
        <w:contextualSpacing/>
        <w:rPr>
          <w:rFonts w:ascii="Angsana New" w:hAnsi="Angsana New"/>
          <w:sz w:val="28"/>
          <w:szCs w:val="28"/>
        </w:rPr>
      </w:pPr>
      <w:r w:rsidRPr="007579D1">
        <w:rPr>
          <w:rFonts w:ascii="Angsana New" w:hAnsi="Angsana New"/>
          <w:sz w:val="28"/>
          <w:szCs w:val="28"/>
        </w:rPr>
        <w:t>During the current period There were significant changes in the intangible assets account - net as follows:</w:t>
      </w:r>
    </w:p>
    <w:tbl>
      <w:tblPr>
        <w:tblStyle w:val="TableGrid"/>
        <w:tblpPr w:leftFromText="180" w:rightFromText="180" w:vertAnchor="page" w:horzAnchor="margin" w:tblpX="142" w:tblpY="2437"/>
        <w:tblW w:w="9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0"/>
        <w:gridCol w:w="1497"/>
        <w:gridCol w:w="267"/>
        <w:gridCol w:w="1234"/>
        <w:gridCol w:w="273"/>
        <w:gridCol w:w="1482"/>
        <w:gridCol w:w="268"/>
        <w:gridCol w:w="1551"/>
      </w:tblGrid>
      <w:tr w:rsidR="00BF3854" w:rsidRPr="007579D1" w14:paraId="50C8E312" w14:textId="77777777" w:rsidTr="00657522">
        <w:trPr>
          <w:trHeight w:val="393"/>
        </w:trPr>
        <w:tc>
          <w:tcPr>
            <w:tcW w:w="3000" w:type="dxa"/>
            <w:vAlign w:val="bottom"/>
          </w:tcPr>
          <w:p w14:paraId="6D86AB4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8"/>
                <w:szCs w:val="28"/>
              </w:rPr>
            </w:pPr>
          </w:p>
        </w:tc>
        <w:tc>
          <w:tcPr>
            <w:tcW w:w="6572" w:type="dxa"/>
            <w:gridSpan w:val="7"/>
            <w:tcBorders>
              <w:bottom w:val="single" w:sz="4" w:space="0" w:color="auto"/>
            </w:tcBorders>
            <w:vAlign w:val="bottom"/>
          </w:tcPr>
          <w:p w14:paraId="6264D193"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cs/>
              </w:rPr>
            </w:pPr>
            <w:r w:rsidRPr="007579D1">
              <w:rPr>
                <w:rFonts w:ascii="Angsana New" w:hAnsi="Angsana New"/>
                <w:sz w:val="28"/>
                <w:szCs w:val="28"/>
                <w:cs/>
              </w:rPr>
              <w:t>(Unit: Thousand Baht)</w:t>
            </w:r>
          </w:p>
        </w:tc>
      </w:tr>
      <w:tr w:rsidR="00BF3854" w:rsidRPr="007579D1" w14:paraId="4532CB2E" w14:textId="77777777" w:rsidTr="00657522">
        <w:trPr>
          <w:trHeight w:val="393"/>
        </w:trPr>
        <w:tc>
          <w:tcPr>
            <w:tcW w:w="3000" w:type="dxa"/>
            <w:vAlign w:val="bottom"/>
          </w:tcPr>
          <w:p w14:paraId="45BC0E3E"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b/>
                <w:bCs/>
                <w:sz w:val="28"/>
                <w:szCs w:val="28"/>
              </w:rPr>
            </w:pPr>
          </w:p>
        </w:tc>
        <w:tc>
          <w:tcPr>
            <w:tcW w:w="6572" w:type="dxa"/>
            <w:gridSpan w:val="7"/>
            <w:tcBorders>
              <w:top w:val="single" w:sz="4" w:space="0" w:color="auto"/>
              <w:bottom w:val="single" w:sz="4" w:space="0" w:color="auto"/>
            </w:tcBorders>
            <w:vAlign w:val="bottom"/>
          </w:tcPr>
          <w:p w14:paraId="5A7B3F28"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Theme="majorBidi" w:hAnsiTheme="majorBidi" w:cstheme="majorBidi"/>
                <w:sz w:val="28"/>
                <w:szCs w:val="28"/>
              </w:rPr>
              <w:t>Consolidated Financial Statement</w:t>
            </w:r>
          </w:p>
        </w:tc>
      </w:tr>
      <w:tr w:rsidR="00BF3854" w:rsidRPr="007579D1" w14:paraId="2C556D8C" w14:textId="77777777" w:rsidTr="00657522">
        <w:trPr>
          <w:trHeight w:val="393"/>
        </w:trPr>
        <w:tc>
          <w:tcPr>
            <w:tcW w:w="3000" w:type="dxa"/>
            <w:vAlign w:val="bottom"/>
          </w:tcPr>
          <w:p w14:paraId="48A981E5"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1497" w:type="dxa"/>
            <w:tcBorders>
              <w:top w:val="single" w:sz="4" w:space="0" w:color="auto"/>
              <w:bottom w:val="single" w:sz="4" w:space="0" w:color="auto"/>
            </w:tcBorders>
            <w:vAlign w:val="center"/>
          </w:tcPr>
          <w:p w14:paraId="29E91465"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Theme="majorBidi" w:hAnsiTheme="majorBidi" w:cstheme="majorBidi"/>
                <w:sz w:val="28"/>
                <w:szCs w:val="28"/>
              </w:rPr>
              <w:t>Computer Program</w:t>
            </w:r>
          </w:p>
        </w:tc>
        <w:tc>
          <w:tcPr>
            <w:tcW w:w="267" w:type="dxa"/>
            <w:tcBorders>
              <w:top w:val="single" w:sz="4" w:space="0" w:color="auto"/>
              <w:bottom w:val="single" w:sz="4" w:space="0" w:color="auto"/>
            </w:tcBorders>
            <w:vAlign w:val="center"/>
          </w:tcPr>
          <w:p w14:paraId="6DC0373D"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234" w:type="dxa"/>
            <w:tcBorders>
              <w:top w:val="single" w:sz="4" w:space="0" w:color="auto"/>
              <w:bottom w:val="single" w:sz="4" w:space="0" w:color="auto"/>
            </w:tcBorders>
            <w:vAlign w:val="center"/>
          </w:tcPr>
          <w:p w14:paraId="0214031E" w14:textId="7D9FB259" w:rsidR="00BF3854" w:rsidRPr="007579D1" w:rsidRDefault="002C189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hint="cs"/>
                <w:sz w:val="28"/>
                <w:szCs w:val="28"/>
                <w:cs/>
              </w:rPr>
            </w:pPr>
            <w:r>
              <w:rPr>
                <w:rFonts w:asciiTheme="majorBidi" w:hAnsiTheme="majorBidi" w:cstheme="majorBidi"/>
                <w:sz w:val="28"/>
                <w:szCs w:val="28"/>
              </w:rPr>
              <w:t>R</w:t>
            </w:r>
            <w:r w:rsidRPr="002C1894">
              <w:rPr>
                <w:rFonts w:asciiTheme="majorBidi" w:hAnsiTheme="majorBidi" w:cstheme="majorBidi"/>
                <w:sz w:val="28"/>
                <w:szCs w:val="28"/>
              </w:rPr>
              <w:t xml:space="preserve">aw </w:t>
            </w:r>
            <w:r>
              <w:rPr>
                <w:rFonts w:asciiTheme="majorBidi" w:hAnsiTheme="majorBidi" w:cstheme="majorBidi"/>
                <w:sz w:val="28"/>
                <w:szCs w:val="28"/>
              </w:rPr>
              <w:t>W</w:t>
            </w:r>
            <w:r w:rsidRPr="002C1894">
              <w:rPr>
                <w:rFonts w:asciiTheme="majorBidi" w:hAnsiTheme="majorBidi" w:cstheme="majorBidi"/>
                <w:sz w:val="28"/>
                <w:szCs w:val="28"/>
              </w:rPr>
              <w:t>ater Agreement</w:t>
            </w:r>
          </w:p>
        </w:tc>
        <w:tc>
          <w:tcPr>
            <w:tcW w:w="273" w:type="dxa"/>
            <w:tcBorders>
              <w:top w:val="single" w:sz="4" w:space="0" w:color="auto"/>
              <w:bottom w:val="single" w:sz="4" w:space="0" w:color="auto"/>
            </w:tcBorders>
            <w:vAlign w:val="center"/>
          </w:tcPr>
          <w:p w14:paraId="54C8555D"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482" w:type="dxa"/>
            <w:tcBorders>
              <w:top w:val="single" w:sz="4" w:space="0" w:color="auto"/>
              <w:bottom w:val="single" w:sz="4" w:space="0" w:color="auto"/>
            </w:tcBorders>
            <w:vAlign w:val="center"/>
          </w:tcPr>
          <w:p w14:paraId="247FA4DC"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Theme="majorBidi" w:hAnsiTheme="majorBidi" w:cstheme="majorBidi"/>
                <w:sz w:val="28"/>
                <w:szCs w:val="28"/>
              </w:rPr>
              <w:t>License to produce and sell electricity</w:t>
            </w:r>
          </w:p>
        </w:tc>
        <w:tc>
          <w:tcPr>
            <w:tcW w:w="268" w:type="dxa"/>
            <w:tcBorders>
              <w:top w:val="single" w:sz="4" w:space="0" w:color="auto"/>
              <w:bottom w:val="single" w:sz="4" w:space="0" w:color="auto"/>
            </w:tcBorders>
            <w:vAlign w:val="center"/>
          </w:tcPr>
          <w:p w14:paraId="4FE44EC2"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549" w:type="dxa"/>
            <w:tcBorders>
              <w:top w:val="single" w:sz="4" w:space="0" w:color="auto"/>
              <w:bottom w:val="single" w:sz="4" w:space="0" w:color="auto"/>
            </w:tcBorders>
            <w:vAlign w:val="center"/>
          </w:tcPr>
          <w:p w14:paraId="04AE4338"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Total</w:t>
            </w:r>
          </w:p>
        </w:tc>
      </w:tr>
      <w:tr w:rsidR="00BF3854" w:rsidRPr="007579D1" w14:paraId="4E8F8D22" w14:textId="77777777" w:rsidTr="00657522">
        <w:trPr>
          <w:trHeight w:val="393"/>
        </w:trPr>
        <w:tc>
          <w:tcPr>
            <w:tcW w:w="3000" w:type="dxa"/>
            <w:vAlign w:val="bottom"/>
          </w:tcPr>
          <w:p w14:paraId="64586228"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rPr>
            </w:pPr>
            <w:r w:rsidRPr="007579D1">
              <w:rPr>
                <w:rFonts w:ascii="Angsana New" w:hAnsi="Angsana New"/>
                <w:b/>
                <w:bCs/>
                <w:sz w:val="28"/>
                <w:szCs w:val="28"/>
                <w:u w:val="single"/>
              </w:rPr>
              <w:t>Cost</w:t>
            </w:r>
          </w:p>
        </w:tc>
        <w:tc>
          <w:tcPr>
            <w:tcW w:w="1497" w:type="dxa"/>
            <w:tcBorders>
              <w:top w:val="single" w:sz="4" w:space="0" w:color="auto"/>
            </w:tcBorders>
            <w:vAlign w:val="bottom"/>
          </w:tcPr>
          <w:p w14:paraId="2DBA919E"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7" w:type="dxa"/>
            <w:tcBorders>
              <w:top w:val="single" w:sz="4" w:space="0" w:color="auto"/>
            </w:tcBorders>
            <w:vAlign w:val="bottom"/>
          </w:tcPr>
          <w:p w14:paraId="6971224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Borders>
              <w:top w:val="single" w:sz="4" w:space="0" w:color="auto"/>
            </w:tcBorders>
            <w:vAlign w:val="bottom"/>
          </w:tcPr>
          <w:p w14:paraId="343BF8DF"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73" w:type="dxa"/>
            <w:tcBorders>
              <w:top w:val="single" w:sz="4" w:space="0" w:color="auto"/>
            </w:tcBorders>
            <w:vAlign w:val="bottom"/>
          </w:tcPr>
          <w:p w14:paraId="7BC75402"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82" w:type="dxa"/>
            <w:tcBorders>
              <w:top w:val="single" w:sz="4" w:space="0" w:color="auto"/>
            </w:tcBorders>
            <w:vAlign w:val="bottom"/>
          </w:tcPr>
          <w:p w14:paraId="28EEB82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8" w:type="dxa"/>
            <w:tcBorders>
              <w:top w:val="single" w:sz="4" w:space="0" w:color="auto"/>
            </w:tcBorders>
            <w:vAlign w:val="bottom"/>
          </w:tcPr>
          <w:p w14:paraId="691A96F0"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549" w:type="dxa"/>
            <w:tcBorders>
              <w:top w:val="single" w:sz="4" w:space="0" w:color="auto"/>
            </w:tcBorders>
            <w:vAlign w:val="bottom"/>
          </w:tcPr>
          <w:p w14:paraId="3C1D63EF"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BF3854" w:rsidRPr="007579D1" w14:paraId="46DDFDE3" w14:textId="77777777" w:rsidTr="00657522">
        <w:trPr>
          <w:trHeight w:val="393"/>
        </w:trPr>
        <w:tc>
          <w:tcPr>
            <w:tcW w:w="3000" w:type="dxa"/>
            <w:vAlign w:val="bottom"/>
          </w:tcPr>
          <w:p w14:paraId="74262BDD"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roofErr w:type="gramStart"/>
            <w:r w:rsidRPr="007579D1">
              <w:rPr>
                <w:rFonts w:ascii="Angsana New" w:eastAsia="Arial Unicode MS" w:hAnsi="Angsana New"/>
                <w:sz w:val="28"/>
                <w:szCs w:val="28"/>
              </w:rPr>
              <w:t>At</w:t>
            </w:r>
            <w:proofErr w:type="gramEnd"/>
            <w:r w:rsidRPr="007579D1">
              <w:rPr>
                <w:rFonts w:ascii="Angsana New" w:eastAsia="Arial Unicode MS" w:hAnsi="Angsana New"/>
                <w:sz w:val="28"/>
                <w:szCs w:val="28"/>
              </w:rPr>
              <w:t xml:space="preserve"> December 31, 2023</w:t>
            </w:r>
          </w:p>
        </w:tc>
        <w:tc>
          <w:tcPr>
            <w:tcW w:w="1497" w:type="dxa"/>
            <w:vAlign w:val="center"/>
          </w:tcPr>
          <w:p w14:paraId="776DA74E"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1,132</w:t>
            </w:r>
          </w:p>
        </w:tc>
        <w:tc>
          <w:tcPr>
            <w:tcW w:w="267" w:type="dxa"/>
            <w:vAlign w:val="center"/>
          </w:tcPr>
          <w:p w14:paraId="44B85C70"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center"/>
          </w:tcPr>
          <w:p w14:paraId="6FBF0D53"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81,687</w:t>
            </w:r>
          </w:p>
        </w:tc>
        <w:tc>
          <w:tcPr>
            <w:tcW w:w="273" w:type="dxa"/>
            <w:vAlign w:val="center"/>
          </w:tcPr>
          <w:p w14:paraId="0F6F24CA"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vAlign w:val="center"/>
          </w:tcPr>
          <w:p w14:paraId="35E301C5"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307,786</w:t>
            </w:r>
          </w:p>
        </w:tc>
        <w:tc>
          <w:tcPr>
            <w:tcW w:w="268" w:type="dxa"/>
            <w:vAlign w:val="center"/>
          </w:tcPr>
          <w:p w14:paraId="60C7B8BB"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vAlign w:val="center"/>
          </w:tcPr>
          <w:p w14:paraId="6906D9CA"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7579D1">
              <w:rPr>
                <w:rFonts w:ascii="Angsana New" w:hAnsi="Angsana New"/>
                <w:sz w:val="28"/>
                <w:szCs w:val="28"/>
              </w:rPr>
              <w:t>390,605</w:t>
            </w:r>
          </w:p>
        </w:tc>
      </w:tr>
      <w:tr w:rsidR="00BF3854" w:rsidRPr="007579D1" w14:paraId="5A02499E" w14:textId="77777777" w:rsidTr="00657522">
        <w:trPr>
          <w:trHeight w:val="393"/>
        </w:trPr>
        <w:tc>
          <w:tcPr>
            <w:tcW w:w="3000" w:type="dxa"/>
            <w:vAlign w:val="bottom"/>
          </w:tcPr>
          <w:p w14:paraId="4D61CFB2"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cs/>
              </w:rPr>
            </w:pPr>
            <w:r w:rsidRPr="007579D1">
              <w:rPr>
                <w:rFonts w:ascii="Angsana New" w:eastAsia="Arial Unicode MS" w:hAnsi="Angsana New"/>
                <w:snapToGrid w:val="0"/>
                <w:sz w:val="28"/>
                <w:szCs w:val="28"/>
                <w:lang w:eastAsia="th-TH"/>
              </w:rPr>
              <w:t>Add</w:t>
            </w:r>
            <w:r w:rsidRPr="007579D1">
              <w:rPr>
                <w:rFonts w:ascii="Angsana New" w:eastAsia="Arial Unicode MS" w:hAnsi="Angsana New"/>
                <w:snapToGrid w:val="0"/>
                <w:sz w:val="28"/>
                <w:szCs w:val="28"/>
                <w:cs/>
                <w:lang w:eastAsia="th-TH"/>
              </w:rPr>
              <w:t xml:space="preserve"> </w:t>
            </w:r>
            <w:r w:rsidRPr="007579D1">
              <w:rPr>
                <w:rFonts w:ascii="Angsana New" w:eastAsia="Arial Unicode MS" w:hAnsi="Angsana New"/>
                <w:snapToGrid w:val="0"/>
                <w:sz w:val="28"/>
                <w:szCs w:val="28"/>
                <w:lang w:eastAsia="th-TH"/>
              </w:rPr>
              <w:t>increase during the period</w:t>
            </w:r>
          </w:p>
        </w:tc>
        <w:tc>
          <w:tcPr>
            <w:tcW w:w="1497" w:type="dxa"/>
            <w:vAlign w:val="center"/>
          </w:tcPr>
          <w:p w14:paraId="3C69BE86"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67" w:type="dxa"/>
            <w:vAlign w:val="center"/>
          </w:tcPr>
          <w:p w14:paraId="3FBEF2DF"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vAlign w:val="center"/>
          </w:tcPr>
          <w:p w14:paraId="1B7826D6"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73" w:type="dxa"/>
            <w:vAlign w:val="center"/>
          </w:tcPr>
          <w:p w14:paraId="6B76A0B4"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vAlign w:val="center"/>
          </w:tcPr>
          <w:p w14:paraId="410005BD"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68" w:type="dxa"/>
            <w:vAlign w:val="center"/>
          </w:tcPr>
          <w:p w14:paraId="38E8F050"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vAlign w:val="center"/>
          </w:tcPr>
          <w:p w14:paraId="5B57FFEF"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BF3854" w:rsidRPr="007579D1" w14:paraId="5ECC0F03" w14:textId="77777777" w:rsidTr="00657522">
        <w:trPr>
          <w:trHeight w:val="393"/>
        </w:trPr>
        <w:tc>
          <w:tcPr>
            <w:tcW w:w="3000" w:type="dxa"/>
            <w:vAlign w:val="bottom"/>
          </w:tcPr>
          <w:p w14:paraId="24CF0B6A"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Angsana New" w:eastAsia="Arial Unicode MS" w:hAnsi="Angsana New"/>
                <w:snapToGrid w:val="0"/>
                <w:sz w:val="28"/>
                <w:szCs w:val="28"/>
                <w:lang w:eastAsia="th-TH"/>
              </w:rPr>
              <w:t>Less disposals</w:t>
            </w:r>
          </w:p>
        </w:tc>
        <w:tc>
          <w:tcPr>
            <w:tcW w:w="1497" w:type="dxa"/>
            <w:vAlign w:val="center"/>
          </w:tcPr>
          <w:p w14:paraId="35F5B34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67" w:type="dxa"/>
            <w:vAlign w:val="center"/>
          </w:tcPr>
          <w:p w14:paraId="2DEAA4F9"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234" w:type="dxa"/>
            <w:tcBorders>
              <w:bottom w:val="single" w:sz="4" w:space="0" w:color="auto"/>
            </w:tcBorders>
            <w:vAlign w:val="center"/>
          </w:tcPr>
          <w:p w14:paraId="1DC7AE90"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73" w:type="dxa"/>
            <w:vAlign w:val="center"/>
          </w:tcPr>
          <w:p w14:paraId="1080967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tcBorders>
              <w:bottom w:val="single" w:sz="4" w:space="0" w:color="auto"/>
            </w:tcBorders>
            <w:vAlign w:val="center"/>
          </w:tcPr>
          <w:p w14:paraId="30183582"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68" w:type="dxa"/>
            <w:vAlign w:val="center"/>
          </w:tcPr>
          <w:p w14:paraId="2BC9888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vAlign w:val="center"/>
          </w:tcPr>
          <w:p w14:paraId="6D86934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r>
      <w:tr w:rsidR="00BF3854" w:rsidRPr="007579D1" w14:paraId="2589F862" w14:textId="77777777" w:rsidTr="00657522">
        <w:trPr>
          <w:trHeight w:val="393"/>
        </w:trPr>
        <w:tc>
          <w:tcPr>
            <w:tcW w:w="3000" w:type="dxa"/>
            <w:vAlign w:val="bottom"/>
          </w:tcPr>
          <w:p w14:paraId="5568BD3B"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roofErr w:type="gramStart"/>
            <w:r w:rsidRPr="007579D1">
              <w:rPr>
                <w:rFonts w:ascii="Angsana New" w:eastAsia="Arial Unicode MS" w:hAnsi="Angsana New"/>
                <w:sz w:val="28"/>
                <w:szCs w:val="28"/>
              </w:rPr>
              <w:t>At</w:t>
            </w:r>
            <w:proofErr w:type="gramEnd"/>
            <w:r w:rsidRPr="007579D1">
              <w:rPr>
                <w:rFonts w:ascii="Angsana New" w:eastAsia="Arial Unicode MS" w:hAnsi="Angsana New"/>
                <w:sz w:val="28"/>
                <w:szCs w:val="28"/>
              </w:rPr>
              <w:t xml:space="preserve"> </w:t>
            </w:r>
            <w:r w:rsidRPr="007579D1">
              <w:rPr>
                <w:rFonts w:ascii="Angsana New" w:hAnsi="Angsana New"/>
                <w:sz w:val="28"/>
                <w:szCs w:val="28"/>
              </w:rPr>
              <w:t>March 31</w:t>
            </w:r>
            <w:r w:rsidRPr="007579D1">
              <w:rPr>
                <w:rFonts w:ascii="Angsana New" w:eastAsia="Arial Unicode MS" w:hAnsi="Angsana New"/>
                <w:sz w:val="28"/>
                <w:szCs w:val="28"/>
              </w:rPr>
              <w:t>, 2024</w:t>
            </w:r>
          </w:p>
        </w:tc>
        <w:tc>
          <w:tcPr>
            <w:tcW w:w="1497" w:type="dxa"/>
            <w:tcBorders>
              <w:top w:val="single" w:sz="4" w:space="0" w:color="auto"/>
              <w:bottom w:val="single" w:sz="4" w:space="0" w:color="auto"/>
            </w:tcBorders>
            <w:vAlign w:val="center"/>
          </w:tcPr>
          <w:p w14:paraId="2E3063CA"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1,132</w:t>
            </w:r>
          </w:p>
        </w:tc>
        <w:tc>
          <w:tcPr>
            <w:tcW w:w="267" w:type="dxa"/>
            <w:vAlign w:val="center"/>
          </w:tcPr>
          <w:p w14:paraId="117110AE"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Borders>
              <w:top w:val="single" w:sz="4" w:space="0" w:color="auto"/>
              <w:bottom w:val="single" w:sz="4" w:space="0" w:color="auto"/>
            </w:tcBorders>
            <w:vAlign w:val="center"/>
          </w:tcPr>
          <w:p w14:paraId="3999A3F3"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81,687</w:t>
            </w:r>
          </w:p>
        </w:tc>
        <w:tc>
          <w:tcPr>
            <w:tcW w:w="273" w:type="dxa"/>
            <w:vAlign w:val="center"/>
          </w:tcPr>
          <w:p w14:paraId="563378B8"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tcBorders>
              <w:top w:val="single" w:sz="4" w:space="0" w:color="auto"/>
              <w:bottom w:val="single" w:sz="4" w:space="0" w:color="auto"/>
            </w:tcBorders>
            <w:vAlign w:val="center"/>
          </w:tcPr>
          <w:p w14:paraId="0FAB03B6"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307,786</w:t>
            </w:r>
          </w:p>
        </w:tc>
        <w:tc>
          <w:tcPr>
            <w:tcW w:w="268" w:type="dxa"/>
            <w:vAlign w:val="center"/>
          </w:tcPr>
          <w:p w14:paraId="2EBA20EE"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tcBorders>
              <w:top w:val="single" w:sz="4" w:space="0" w:color="auto"/>
              <w:bottom w:val="single" w:sz="4" w:space="0" w:color="auto"/>
            </w:tcBorders>
            <w:vAlign w:val="center"/>
          </w:tcPr>
          <w:p w14:paraId="358E0CB3"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390,605</w:t>
            </w:r>
          </w:p>
        </w:tc>
      </w:tr>
      <w:tr w:rsidR="00BF3854" w:rsidRPr="007579D1" w14:paraId="238760E5" w14:textId="77777777" w:rsidTr="00657522">
        <w:trPr>
          <w:trHeight w:val="232"/>
        </w:trPr>
        <w:tc>
          <w:tcPr>
            <w:tcW w:w="3000" w:type="dxa"/>
            <w:vAlign w:val="bottom"/>
          </w:tcPr>
          <w:p w14:paraId="390A9AC6"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u w:val="single"/>
                <w:cs/>
              </w:rPr>
            </w:pPr>
            <w:r w:rsidRPr="007579D1">
              <w:rPr>
                <w:rFonts w:ascii="Angsana New" w:hAnsi="Angsana New"/>
                <w:b/>
                <w:bCs/>
                <w:sz w:val="28"/>
                <w:szCs w:val="28"/>
                <w:u w:val="single"/>
              </w:rPr>
              <w:t>Accumulated amortization</w:t>
            </w:r>
          </w:p>
        </w:tc>
        <w:tc>
          <w:tcPr>
            <w:tcW w:w="1497" w:type="dxa"/>
            <w:tcBorders>
              <w:top w:val="single" w:sz="4" w:space="0" w:color="auto"/>
            </w:tcBorders>
            <w:vAlign w:val="bottom"/>
          </w:tcPr>
          <w:p w14:paraId="66E0693B"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67" w:type="dxa"/>
            <w:vAlign w:val="bottom"/>
          </w:tcPr>
          <w:p w14:paraId="4A31EB54"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Borders>
              <w:top w:val="single" w:sz="4" w:space="0" w:color="auto"/>
            </w:tcBorders>
            <w:vAlign w:val="bottom"/>
          </w:tcPr>
          <w:p w14:paraId="781DC8C2"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73" w:type="dxa"/>
            <w:vAlign w:val="bottom"/>
          </w:tcPr>
          <w:p w14:paraId="29ABB31D"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82" w:type="dxa"/>
            <w:tcBorders>
              <w:top w:val="single" w:sz="4" w:space="0" w:color="auto"/>
            </w:tcBorders>
            <w:vAlign w:val="bottom"/>
          </w:tcPr>
          <w:p w14:paraId="3B032418"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8" w:type="dxa"/>
            <w:vAlign w:val="bottom"/>
          </w:tcPr>
          <w:p w14:paraId="028C8E48"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549" w:type="dxa"/>
            <w:tcBorders>
              <w:top w:val="single" w:sz="4" w:space="0" w:color="auto"/>
            </w:tcBorders>
            <w:vAlign w:val="bottom"/>
          </w:tcPr>
          <w:p w14:paraId="653B004C"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BF3854" w:rsidRPr="007579D1" w14:paraId="27F19F1D" w14:textId="77777777" w:rsidTr="00657522">
        <w:trPr>
          <w:trHeight w:val="77"/>
        </w:trPr>
        <w:tc>
          <w:tcPr>
            <w:tcW w:w="3000" w:type="dxa"/>
            <w:vAlign w:val="bottom"/>
          </w:tcPr>
          <w:p w14:paraId="1B9CF049"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roofErr w:type="gramStart"/>
            <w:r w:rsidRPr="007579D1">
              <w:rPr>
                <w:rFonts w:ascii="Angsana New" w:eastAsia="Arial Unicode MS" w:hAnsi="Angsana New"/>
                <w:sz w:val="28"/>
                <w:szCs w:val="28"/>
              </w:rPr>
              <w:t>At</w:t>
            </w:r>
            <w:proofErr w:type="gramEnd"/>
            <w:r w:rsidRPr="007579D1">
              <w:rPr>
                <w:rFonts w:ascii="Angsana New" w:eastAsia="Arial Unicode MS" w:hAnsi="Angsana New"/>
                <w:sz w:val="28"/>
                <w:szCs w:val="28"/>
              </w:rPr>
              <w:t xml:space="preserve"> December 31, 2023</w:t>
            </w:r>
          </w:p>
        </w:tc>
        <w:tc>
          <w:tcPr>
            <w:tcW w:w="1497" w:type="dxa"/>
            <w:vAlign w:val="center"/>
          </w:tcPr>
          <w:p w14:paraId="6EBAD1BF"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(1,123)</w:t>
            </w:r>
          </w:p>
        </w:tc>
        <w:tc>
          <w:tcPr>
            <w:tcW w:w="267" w:type="dxa"/>
            <w:vAlign w:val="center"/>
          </w:tcPr>
          <w:p w14:paraId="100D7331"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vAlign w:val="center"/>
          </w:tcPr>
          <w:p w14:paraId="6F08DA5E"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r w:rsidRPr="007579D1">
              <w:rPr>
                <w:rFonts w:ascii="Angsana New" w:hAnsi="Angsana New"/>
                <w:sz w:val="28"/>
                <w:szCs w:val="28"/>
              </w:rPr>
              <w:t>-</w:t>
            </w:r>
          </w:p>
        </w:tc>
        <w:tc>
          <w:tcPr>
            <w:tcW w:w="273" w:type="dxa"/>
            <w:vAlign w:val="center"/>
          </w:tcPr>
          <w:p w14:paraId="41AE317F"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p>
        </w:tc>
        <w:tc>
          <w:tcPr>
            <w:tcW w:w="1482" w:type="dxa"/>
            <w:vAlign w:val="center"/>
          </w:tcPr>
          <w:p w14:paraId="52ADBDF6"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r w:rsidRPr="007579D1">
              <w:rPr>
                <w:rFonts w:ascii="Angsana New" w:hAnsi="Angsana New"/>
                <w:sz w:val="28"/>
                <w:szCs w:val="28"/>
              </w:rPr>
              <w:t>(47,967)</w:t>
            </w:r>
          </w:p>
        </w:tc>
        <w:tc>
          <w:tcPr>
            <w:tcW w:w="268" w:type="dxa"/>
            <w:vAlign w:val="center"/>
          </w:tcPr>
          <w:p w14:paraId="6E5D64A0"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p>
        </w:tc>
        <w:tc>
          <w:tcPr>
            <w:tcW w:w="1549" w:type="dxa"/>
            <w:vAlign w:val="center"/>
          </w:tcPr>
          <w:p w14:paraId="0FEA3B4C" w14:textId="77777777" w:rsidR="00BF3854" w:rsidRPr="007579D1" w:rsidRDefault="00BF3854"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r w:rsidRPr="007579D1">
              <w:rPr>
                <w:rFonts w:ascii="Angsana New" w:hAnsi="Angsana New"/>
                <w:sz w:val="28"/>
                <w:szCs w:val="28"/>
              </w:rPr>
              <w:t>(49,090)</w:t>
            </w:r>
          </w:p>
        </w:tc>
      </w:tr>
      <w:tr w:rsidR="00EF40AE" w:rsidRPr="007579D1" w14:paraId="1741B491" w14:textId="77777777" w:rsidTr="00657522">
        <w:trPr>
          <w:trHeight w:val="393"/>
        </w:trPr>
        <w:tc>
          <w:tcPr>
            <w:tcW w:w="3000" w:type="dxa"/>
            <w:vAlign w:val="bottom"/>
          </w:tcPr>
          <w:p w14:paraId="7B71E077"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eastAsia="Arial Unicode MS" w:hAnsi="Angsana New"/>
                <w:snapToGrid w:val="0"/>
                <w:sz w:val="28"/>
                <w:szCs w:val="28"/>
                <w:lang w:eastAsia="th-TH"/>
              </w:rPr>
              <w:t>Add</w:t>
            </w:r>
            <w:r w:rsidRPr="007579D1">
              <w:rPr>
                <w:rFonts w:ascii="Angsana New" w:eastAsia="Arial Unicode MS" w:hAnsi="Angsana New"/>
                <w:snapToGrid w:val="0"/>
                <w:sz w:val="28"/>
                <w:szCs w:val="28"/>
                <w:cs/>
                <w:lang w:eastAsia="th-TH"/>
              </w:rPr>
              <w:t xml:space="preserve"> </w:t>
            </w:r>
            <w:r w:rsidRPr="007579D1">
              <w:rPr>
                <w:rFonts w:ascii="Angsana New" w:eastAsia="Arial Unicode MS" w:hAnsi="Angsana New"/>
                <w:snapToGrid w:val="0"/>
                <w:sz w:val="28"/>
                <w:szCs w:val="28"/>
                <w:lang w:eastAsia="th-TH"/>
              </w:rPr>
              <w:t>amortization for the period</w:t>
            </w:r>
          </w:p>
        </w:tc>
        <w:tc>
          <w:tcPr>
            <w:tcW w:w="1497" w:type="dxa"/>
            <w:vAlign w:val="center"/>
          </w:tcPr>
          <w:p w14:paraId="5ABD39A1" w14:textId="2EFD4B22"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w:t>
            </w:r>
          </w:p>
        </w:tc>
        <w:tc>
          <w:tcPr>
            <w:tcW w:w="267" w:type="dxa"/>
            <w:vAlign w:val="center"/>
          </w:tcPr>
          <w:p w14:paraId="2858ADD5"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Pr>
          <w:p w14:paraId="6D117DC6"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73" w:type="dxa"/>
            <w:vAlign w:val="center"/>
          </w:tcPr>
          <w:p w14:paraId="5312F403"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vAlign w:val="center"/>
          </w:tcPr>
          <w:p w14:paraId="19280443"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(3,997)</w:t>
            </w:r>
          </w:p>
        </w:tc>
        <w:tc>
          <w:tcPr>
            <w:tcW w:w="268" w:type="dxa"/>
            <w:vAlign w:val="center"/>
          </w:tcPr>
          <w:p w14:paraId="2F384AC5"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vAlign w:val="center"/>
          </w:tcPr>
          <w:p w14:paraId="1D992589"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(3,999)</w:t>
            </w:r>
          </w:p>
        </w:tc>
      </w:tr>
      <w:tr w:rsidR="00EF40AE" w:rsidRPr="007579D1" w14:paraId="41457F26" w14:textId="77777777" w:rsidTr="00657522">
        <w:trPr>
          <w:trHeight w:val="393"/>
        </w:trPr>
        <w:tc>
          <w:tcPr>
            <w:tcW w:w="3000" w:type="dxa"/>
            <w:vAlign w:val="bottom"/>
          </w:tcPr>
          <w:p w14:paraId="4EB8D034"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eastAsia="Arial Unicode MS" w:hAnsi="Angsana New"/>
                <w:snapToGrid w:val="0"/>
                <w:sz w:val="28"/>
                <w:szCs w:val="28"/>
                <w:lang w:eastAsia="th-TH"/>
              </w:rPr>
              <w:t>Less disposals</w:t>
            </w:r>
          </w:p>
        </w:tc>
        <w:tc>
          <w:tcPr>
            <w:tcW w:w="1497" w:type="dxa"/>
            <w:vAlign w:val="center"/>
          </w:tcPr>
          <w:p w14:paraId="23183734" w14:textId="74C9B636"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67" w:type="dxa"/>
            <w:vAlign w:val="center"/>
          </w:tcPr>
          <w:p w14:paraId="730A9756"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234" w:type="dxa"/>
            <w:tcBorders>
              <w:bottom w:val="single" w:sz="4" w:space="0" w:color="auto"/>
            </w:tcBorders>
          </w:tcPr>
          <w:p w14:paraId="785CA916"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73" w:type="dxa"/>
            <w:vAlign w:val="center"/>
          </w:tcPr>
          <w:p w14:paraId="15CFB219"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tcBorders>
              <w:bottom w:val="single" w:sz="4" w:space="0" w:color="auto"/>
            </w:tcBorders>
            <w:vAlign w:val="center"/>
          </w:tcPr>
          <w:p w14:paraId="5BF01B5C"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68" w:type="dxa"/>
            <w:vAlign w:val="center"/>
          </w:tcPr>
          <w:p w14:paraId="25566DB1"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vAlign w:val="center"/>
          </w:tcPr>
          <w:p w14:paraId="7FBAEDE6"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r>
      <w:tr w:rsidR="00EF40AE" w:rsidRPr="007579D1" w14:paraId="623B3723" w14:textId="77777777" w:rsidTr="00657522">
        <w:trPr>
          <w:trHeight w:val="393"/>
        </w:trPr>
        <w:tc>
          <w:tcPr>
            <w:tcW w:w="3000" w:type="dxa"/>
            <w:vAlign w:val="bottom"/>
          </w:tcPr>
          <w:p w14:paraId="222BB28B"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roofErr w:type="gramStart"/>
            <w:r w:rsidRPr="007579D1">
              <w:rPr>
                <w:rFonts w:ascii="Angsana New" w:eastAsia="Arial Unicode MS" w:hAnsi="Angsana New"/>
                <w:sz w:val="28"/>
                <w:szCs w:val="28"/>
              </w:rPr>
              <w:t>At</w:t>
            </w:r>
            <w:proofErr w:type="gramEnd"/>
            <w:r w:rsidRPr="007579D1">
              <w:rPr>
                <w:rFonts w:ascii="Angsana New" w:eastAsia="Arial Unicode MS" w:hAnsi="Angsana New"/>
                <w:sz w:val="28"/>
                <w:szCs w:val="28"/>
              </w:rPr>
              <w:t xml:space="preserve"> </w:t>
            </w:r>
            <w:r w:rsidRPr="007579D1">
              <w:rPr>
                <w:rFonts w:ascii="Angsana New" w:hAnsi="Angsana New"/>
                <w:sz w:val="28"/>
                <w:szCs w:val="28"/>
              </w:rPr>
              <w:t>March 31</w:t>
            </w:r>
            <w:r w:rsidRPr="007579D1">
              <w:rPr>
                <w:rFonts w:ascii="Angsana New" w:eastAsia="Arial Unicode MS" w:hAnsi="Angsana New"/>
                <w:sz w:val="28"/>
                <w:szCs w:val="28"/>
              </w:rPr>
              <w:t>, 2024</w:t>
            </w:r>
          </w:p>
        </w:tc>
        <w:tc>
          <w:tcPr>
            <w:tcW w:w="1497" w:type="dxa"/>
            <w:tcBorders>
              <w:top w:val="single" w:sz="4" w:space="0" w:color="auto"/>
              <w:bottom w:val="single" w:sz="4" w:space="0" w:color="auto"/>
            </w:tcBorders>
            <w:vAlign w:val="center"/>
          </w:tcPr>
          <w:p w14:paraId="016D3AE4" w14:textId="79B01A09"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(1,125)</w:t>
            </w:r>
          </w:p>
        </w:tc>
        <w:tc>
          <w:tcPr>
            <w:tcW w:w="267" w:type="dxa"/>
            <w:vAlign w:val="center"/>
          </w:tcPr>
          <w:p w14:paraId="5678FFBD"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Borders>
              <w:top w:val="single" w:sz="4" w:space="0" w:color="auto"/>
              <w:bottom w:val="single" w:sz="4" w:space="0" w:color="auto"/>
            </w:tcBorders>
          </w:tcPr>
          <w:p w14:paraId="7AF7D75D"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73" w:type="dxa"/>
            <w:vAlign w:val="center"/>
          </w:tcPr>
          <w:p w14:paraId="110E110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tcBorders>
              <w:top w:val="single" w:sz="4" w:space="0" w:color="auto"/>
              <w:bottom w:val="single" w:sz="4" w:space="0" w:color="auto"/>
            </w:tcBorders>
            <w:vAlign w:val="center"/>
          </w:tcPr>
          <w:p w14:paraId="63B1331B"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(51,964)</w:t>
            </w:r>
          </w:p>
        </w:tc>
        <w:tc>
          <w:tcPr>
            <w:tcW w:w="268" w:type="dxa"/>
            <w:vAlign w:val="center"/>
          </w:tcPr>
          <w:p w14:paraId="200277AA"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tcBorders>
              <w:top w:val="single" w:sz="4" w:space="0" w:color="auto"/>
              <w:bottom w:val="single" w:sz="4" w:space="0" w:color="auto"/>
            </w:tcBorders>
            <w:vAlign w:val="center"/>
          </w:tcPr>
          <w:p w14:paraId="19B57AF8" w14:textId="2B212EC8"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(53,089)</w:t>
            </w:r>
          </w:p>
        </w:tc>
      </w:tr>
      <w:tr w:rsidR="00EF40AE" w:rsidRPr="007579D1" w14:paraId="1CA33144" w14:textId="77777777" w:rsidTr="00657522">
        <w:trPr>
          <w:trHeight w:val="393"/>
        </w:trPr>
        <w:tc>
          <w:tcPr>
            <w:tcW w:w="3000" w:type="dxa"/>
            <w:vAlign w:val="bottom"/>
          </w:tcPr>
          <w:p w14:paraId="14BF18A7"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cs/>
              </w:rPr>
            </w:pPr>
            <w:r w:rsidRPr="007579D1">
              <w:rPr>
                <w:rFonts w:ascii="Angsana New" w:hAnsi="Angsana New"/>
                <w:b/>
                <w:bCs/>
                <w:sz w:val="28"/>
                <w:szCs w:val="28"/>
                <w:u w:val="single"/>
              </w:rPr>
              <w:t>Net book value</w:t>
            </w:r>
          </w:p>
        </w:tc>
        <w:tc>
          <w:tcPr>
            <w:tcW w:w="1497" w:type="dxa"/>
            <w:tcBorders>
              <w:top w:val="single" w:sz="4" w:space="0" w:color="auto"/>
            </w:tcBorders>
            <w:vAlign w:val="center"/>
          </w:tcPr>
          <w:p w14:paraId="02217778"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267" w:type="dxa"/>
            <w:vAlign w:val="bottom"/>
          </w:tcPr>
          <w:p w14:paraId="58F0DDEE"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Borders>
              <w:top w:val="single" w:sz="4" w:space="0" w:color="auto"/>
            </w:tcBorders>
            <w:vAlign w:val="bottom"/>
          </w:tcPr>
          <w:p w14:paraId="2B7EDB2A"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73" w:type="dxa"/>
            <w:vAlign w:val="bottom"/>
          </w:tcPr>
          <w:p w14:paraId="3CAAB3B9"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482" w:type="dxa"/>
            <w:tcBorders>
              <w:top w:val="single" w:sz="4" w:space="0" w:color="auto"/>
            </w:tcBorders>
            <w:vAlign w:val="bottom"/>
          </w:tcPr>
          <w:p w14:paraId="7BBD9566"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268" w:type="dxa"/>
            <w:vAlign w:val="bottom"/>
          </w:tcPr>
          <w:p w14:paraId="3319580D"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b/>
                <w:bCs/>
                <w:sz w:val="28"/>
                <w:szCs w:val="28"/>
              </w:rPr>
            </w:pPr>
          </w:p>
        </w:tc>
        <w:tc>
          <w:tcPr>
            <w:tcW w:w="1549" w:type="dxa"/>
            <w:tcBorders>
              <w:top w:val="single" w:sz="4" w:space="0" w:color="auto"/>
            </w:tcBorders>
            <w:vAlign w:val="bottom"/>
          </w:tcPr>
          <w:p w14:paraId="6E53B712"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r>
      <w:tr w:rsidR="00EF40AE" w:rsidRPr="007579D1" w14:paraId="66B2D063" w14:textId="77777777" w:rsidTr="00657522">
        <w:trPr>
          <w:trHeight w:val="383"/>
        </w:trPr>
        <w:tc>
          <w:tcPr>
            <w:tcW w:w="3000" w:type="dxa"/>
            <w:vAlign w:val="bottom"/>
          </w:tcPr>
          <w:p w14:paraId="3BA5BDC4"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roofErr w:type="gramStart"/>
            <w:r w:rsidRPr="007579D1">
              <w:rPr>
                <w:rFonts w:ascii="Angsana New" w:eastAsia="Arial Unicode MS" w:hAnsi="Angsana New"/>
                <w:sz w:val="28"/>
                <w:szCs w:val="28"/>
              </w:rPr>
              <w:t>At</w:t>
            </w:r>
            <w:proofErr w:type="gramEnd"/>
            <w:r w:rsidRPr="007579D1">
              <w:rPr>
                <w:rFonts w:ascii="Angsana New" w:eastAsia="Arial Unicode MS" w:hAnsi="Angsana New"/>
                <w:sz w:val="28"/>
                <w:szCs w:val="28"/>
              </w:rPr>
              <w:t xml:space="preserve"> December 31, 2023</w:t>
            </w:r>
          </w:p>
        </w:tc>
        <w:tc>
          <w:tcPr>
            <w:tcW w:w="1497" w:type="dxa"/>
            <w:tcBorders>
              <w:bottom w:val="double" w:sz="4" w:space="0" w:color="auto"/>
            </w:tcBorders>
            <w:vAlign w:val="center"/>
          </w:tcPr>
          <w:p w14:paraId="606DEDA8" w14:textId="7390209B"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9</w:t>
            </w:r>
          </w:p>
        </w:tc>
        <w:tc>
          <w:tcPr>
            <w:tcW w:w="267" w:type="dxa"/>
            <w:vAlign w:val="center"/>
          </w:tcPr>
          <w:p w14:paraId="74431D9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bottom w:val="double" w:sz="4" w:space="0" w:color="auto"/>
            </w:tcBorders>
            <w:vAlign w:val="center"/>
          </w:tcPr>
          <w:p w14:paraId="4DD44390"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r w:rsidRPr="007579D1">
              <w:rPr>
                <w:rFonts w:ascii="Angsana New" w:hAnsi="Angsana New"/>
                <w:sz w:val="28"/>
                <w:szCs w:val="28"/>
              </w:rPr>
              <w:t>81,687</w:t>
            </w:r>
          </w:p>
        </w:tc>
        <w:tc>
          <w:tcPr>
            <w:tcW w:w="273" w:type="dxa"/>
            <w:vAlign w:val="center"/>
          </w:tcPr>
          <w:p w14:paraId="6330CD3E"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lang w:val="en-GB"/>
              </w:rPr>
            </w:pPr>
          </w:p>
        </w:tc>
        <w:tc>
          <w:tcPr>
            <w:tcW w:w="1482" w:type="dxa"/>
            <w:vAlign w:val="center"/>
          </w:tcPr>
          <w:p w14:paraId="623EACDF"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259,819</w:t>
            </w:r>
          </w:p>
        </w:tc>
        <w:tc>
          <w:tcPr>
            <w:tcW w:w="268" w:type="dxa"/>
            <w:vAlign w:val="center"/>
          </w:tcPr>
          <w:p w14:paraId="197ACFB0"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tcBorders>
              <w:bottom w:val="double" w:sz="4" w:space="0" w:color="auto"/>
            </w:tcBorders>
            <w:vAlign w:val="center"/>
          </w:tcPr>
          <w:p w14:paraId="177E6343"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341,515</w:t>
            </w:r>
          </w:p>
        </w:tc>
      </w:tr>
      <w:tr w:rsidR="00EF40AE" w:rsidRPr="007579D1" w14:paraId="7FBC53FB" w14:textId="77777777" w:rsidTr="00657522">
        <w:trPr>
          <w:trHeight w:val="259"/>
        </w:trPr>
        <w:tc>
          <w:tcPr>
            <w:tcW w:w="3000" w:type="dxa"/>
            <w:vAlign w:val="bottom"/>
          </w:tcPr>
          <w:p w14:paraId="74F15801"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roofErr w:type="gramStart"/>
            <w:r w:rsidRPr="007579D1">
              <w:rPr>
                <w:rFonts w:ascii="Angsana New" w:eastAsia="Arial Unicode MS" w:hAnsi="Angsana New"/>
                <w:sz w:val="28"/>
                <w:szCs w:val="28"/>
              </w:rPr>
              <w:t>At</w:t>
            </w:r>
            <w:proofErr w:type="gramEnd"/>
            <w:r w:rsidRPr="007579D1">
              <w:rPr>
                <w:rFonts w:ascii="Angsana New" w:eastAsia="Arial Unicode MS" w:hAnsi="Angsana New"/>
                <w:sz w:val="28"/>
                <w:szCs w:val="28"/>
              </w:rPr>
              <w:t xml:space="preserve"> </w:t>
            </w:r>
            <w:r w:rsidRPr="007579D1">
              <w:rPr>
                <w:rFonts w:ascii="Angsana New" w:hAnsi="Angsana New"/>
                <w:sz w:val="28"/>
                <w:szCs w:val="28"/>
              </w:rPr>
              <w:t>March 31</w:t>
            </w:r>
            <w:r w:rsidRPr="007579D1">
              <w:rPr>
                <w:rFonts w:ascii="Angsana New" w:eastAsia="Arial Unicode MS" w:hAnsi="Angsana New"/>
                <w:sz w:val="28"/>
                <w:szCs w:val="28"/>
              </w:rPr>
              <w:t>, 2024</w:t>
            </w:r>
          </w:p>
        </w:tc>
        <w:tc>
          <w:tcPr>
            <w:tcW w:w="1497" w:type="dxa"/>
            <w:tcBorders>
              <w:top w:val="double" w:sz="4" w:space="0" w:color="auto"/>
              <w:bottom w:val="double" w:sz="4" w:space="0" w:color="auto"/>
            </w:tcBorders>
            <w:vAlign w:val="center"/>
          </w:tcPr>
          <w:p w14:paraId="69CA09BC" w14:textId="5830AD7B"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w:t>
            </w:r>
          </w:p>
        </w:tc>
        <w:tc>
          <w:tcPr>
            <w:tcW w:w="267" w:type="dxa"/>
            <w:vAlign w:val="center"/>
          </w:tcPr>
          <w:p w14:paraId="06E45661"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b/>
                <w:bCs/>
                <w:sz w:val="28"/>
                <w:szCs w:val="28"/>
              </w:rPr>
            </w:pPr>
          </w:p>
        </w:tc>
        <w:tc>
          <w:tcPr>
            <w:tcW w:w="1234" w:type="dxa"/>
            <w:tcBorders>
              <w:top w:val="double" w:sz="4" w:space="0" w:color="auto"/>
              <w:bottom w:val="double" w:sz="4" w:space="0" w:color="auto"/>
            </w:tcBorders>
            <w:vAlign w:val="center"/>
          </w:tcPr>
          <w:p w14:paraId="00D27BFE" w14:textId="24D2D912"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81,687</w:t>
            </w:r>
          </w:p>
        </w:tc>
        <w:tc>
          <w:tcPr>
            <w:tcW w:w="273" w:type="dxa"/>
            <w:vAlign w:val="center"/>
          </w:tcPr>
          <w:p w14:paraId="25EB6DF5"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482" w:type="dxa"/>
            <w:tcBorders>
              <w:top w:val="double" w:sz="4" w:space="0" w:color="auto"/>
              <w:bottom w:val="double" w:sz="4" w:space="0" w:color="auto"/>
            </w:tcBorders>
            <w:vAlign w:val="center"/>
          </w:tcPr>
          <w:p w14:paraId="53E609B3" w14:textId="38EE9C0D"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255,822</w:t>
            </w:r>
          </w:p>
        </w:tc>
        <w:tc>
          <w:tcPr>
            <w:tcW w:w="268" w:type="dxa"/>
            <w:vAlign w:val="center"/>
          </w:tcPr>
          <w:p w14:paraId="3B0EF820" w14:textId="77777777"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549" w:type="dxa"/>
            <w:tcBorders>
              <w:top w:val="double" w:sz="4" w:space="0" w:color="auto"/>
              <w:bottom w:val="double" w:sz="4" w:space="0" w:color="auto"/>
            </w:tcBorders>
            <w:vAlign w:val="center"/>
          </w:tcPr>
          <w:p w14:paraId="4851A88F" w14:textId="5F01E401" w:rsidR="00EF40AE" w:rsidRPr="007579D1" w:rsidRDefault="00EF40AE" w:rsidP="006575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337,516</w:t>
            </w:r>
          </w:p>
        </w:tc>
      </w:tr>
    </w:tbl>
    <w:p w14:paraId="7903C56F" w14:textId="77777777" w:rsidR="00766117" w:rsidRPr="007579D1" w:rsidRDefault="00766117" w:rsidP="00FA5F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pacing w:val="4"/>
          <w:sz w:val="28"/>
          <w:szCs w:val="28"/>
        </w:rPr>
        <w:sectPr w:rsidR="00766117" w:rsidRPr="007579D1" w:rsidSect="00A541E8">
          <w:pgSz w:w="11907" w:h="16840" w:code="9"/>
          <w:pgMar w:top="1247" w:right="1077" w:bottom="851" w:left="1588" w:header="851" w:footer="851" w:gutter="0"/>
          <w:pgNumType w:fmt="numberInDash"/>
          <w:cols w:space="708"/>
          <w:docGrid w:linePitch="360"/>
        </w:sectPr>
      </w:pPr>
    </w:p>
    <w:p w14:paraId="154593E5" w14:textId="77777777" w:rsidR="00766117" w:rsidRPr="007579D1" w:rsidRDefault="00766117"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pacing w:val="4"/>
          <w:sz w:val="28"/>
          <w:szCs w:val="28"/>
        </w:rPr>
      </w:pPr>
    </w:p>
    <w:tbl>
      <w:tblPr>
        <w:tblStyle w:val="TableGrid"/>
        <w:tblpPr w:leftFromText="180" w:rightFromText="180" w:vertAnchor="text" w:horzAnchor="margin" w:tblpX="851" w:tblpY="-103"/>
        <w:tblW w:w="7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851"/>
        <w:gridCol w:w="2551"/>
      </w:tblGrid>
      <w:tr w:rsidR="00924509" w:rsidRPr="007579D1" w14:paraId="0914CA72" w14:textId="77777777" w:rsidTr="00704DCA">
        <w:trPr>
          <w:trHeight w:val="397"/>
        </w:trPr>
        <w:tc>
          <w:tcPr>
            <w:tcW w:w="4536" w:type="dxa"/>
          </w:tcPr>
          <w:p w14:paraId="5748D8B3"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851" w:type="dxa"/>
            <w:vAlign w:val="center"/>
          </w:tcPr>
          <w:p w14:paraId="20AE1D2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bottom w:val="single" w:sz="4" w:space="0" w:color="auto"/>
            </w:tcBorders>
            <w:vAlign w:val="center"/>
          </w:tcPr>
          <w:p w14:paraId="52A117A4" w14:textId="6A8C4A21" w:rsidR="00924509"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(Unit: Thousand Baht)</w:t>
            </w:r>
          </w:p>
        </w:tc>
      </w:tr>
      <w:tr w:rsidR="00924509" w:rsidRPr="007579D1" w14:paraId="64C5B204" w14:textId="77777777" w:rsidTr="00704DCA">
        <w:trPr>
          <w:trHeight w:val="441"/>
        </w:trPr>
        <w:tc>
          <w:tcPr>
            <w:tcW w:w="4536" w:type="dxa"/>
          </w:tcPr>
          <w:p w14:paraId="7DA71F0C"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b/>
                <w:bCs/>
                <w:sz w:val="28"/>
                <w:szCs w:val="28"/>
              </w:rPr>
            </w:pPr>
          </w:p>
        </w:tc>
        <w:tc>
          <w:tcPr>
            <w:tcW w:w="851" w:type="dxa"/>
            <w:vAlign w:val="center"/>
          </w:tcPr>
          <w:p w14:paraId="0F5F12F0"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4D66332A"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 Financial Statements</w:t>
            </w:r>
          </w:p>
        </w:tc>
      </w:tr>
      <w:tr w:rsidR="00924509" w:rsidRPr="007579D1" w14:paraId="61365442" w14:textId="77777777" w:rsidTr="00704DCA">
        <w:trPr>
          <w:trHeight w:val="397"/>
        </w:trPr>
        <w:tc>
          <w:tcPr>
            <w:tcW w:w="4536" w:type="dxa"/>
          </w:tcPr>
          <w:p w14:paraId="0F4B228A"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851" w:type="dxa"/>
            <w:vAlign w:val="center"/>
          </w:tcPr>
          <w:p w14:paraId="5078CEDD"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551" w:type="dxa"/>
            <w:tcBorders>
              <w:top w:val="single" w:sz="4" w:space="0" w:color="auto"/>
              <w:bottom w:val="single" w:sz="4" w:space="0" w:color="auto"/>
            </w:tcBorders>
            <w:vAlign w:val="center"/>
          </w:tcPr>
          <w:p w14:paraId="45A4E01B"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Computer Program</w:t>
            </w:r>
          </w:p>
        </w:tc>
      </w:tr>
      <w:tr w:rsidR="00924509" w:rsidRPr="007579D1" w14:paraId="77ED023F" w14:textId="77777777" w:rsidTr="00704DCA">
        <w:trPr>
          <w:trHeight w:val="397"/>
        </w:trPr>
        <w:tc>
          <w:tcPr>
            <w:tcW w:w="4536" w:type="dxa"/>
          </w:tcPr>
          <w:p w14:paraId="7C4B49C1"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7579D1">
              <w:rPr>
                <w:rFonts w:asciiTheme="majorBidi" w:hAnsiTheme="majorBidi" w:cstheme="majorBidi"/>
                <w:b/>
                <w:bCs/>
                <w:sz w:val="28"/>
                <w:szCs w:val="28"/>
                <w:u w:val="single"/>
              </w:rPr>
              <w:t>Cost</w:t>
            </w:r>
          </w:p>
        </w:tc>
        <w:tc>
          <w:tcPr>
            <w:tcW w:w="851" w:type="dxa"/>
          </w:tcPr>
          <w:p w14:paraId="6F5972E3"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tcPr>
          <w:p w14:paraId="55995F61"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A541E8" w:rsidRPr="007579D1" w14:paraId="1E97578D" w14:textId="77777777" w:rsidTr="00704DCA">
        <w:trPr>
          <w:trHeight w:val="397"/>
        </w:trPr>
        <w:tc>
          <w:tcPr>
            <w:tcW w:w="4536" w:type="dxa"/>
          </w:tcPr>
          <w:p w14:paraId="5A7C2E4F" w14:textId="4C4F868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December 31, 2023</w:t>
            </w:r>
          </w:p>
        </w:tc>
        <w:tc>
          <w:tcPr>
            <w:tcW w:w="851" w:type="dxa"/>
            <w:vAlign w:val="center"/>
          </w:tcPr>
          <w:p w14:paraId="69097D9D"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2C24E5F9" w14:textId="4FF3907E"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1,132</w:t>
            </w:r>
          </w:p>
        </w:tc>
      </w:tr>
      <w:tr w:rsidR="00A541E8" w:rsidRPr="007579D1" w14:paraId="63B75B4B" w14:textId="77777777" w:rsidTr="00704DCA">
        <w:trPr>
          <w:trHeight w:val="397"/>
        </w:trPr>
        <w:tc>
          <w:tcPr>
            <w:tcW w:w="4536" w:type="dxa"/>
          </w:tcPr>
          <w:p w14:paraId="2F068AC0"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eastAsia="Arial Unicode MS" w:hAnsiTheme="majorBidi" w:cstheme="majorBidi"/>
                <w:snapToGrid w:val="0"/>
                <w:sz w:val="28"/>
                <w:szCs w:val="28"/>
                <w:lang w:eastAsia="th-TH"/>
              </w:rPr>
              <w:t>Add</w:t>
            </w:r>
            <w:r w:rsidRPr="007579D1">
              <w:rPr>
                <w:rFonts w:asciiTheme="majorBidi" w:eastAsia="Arial Unicode MS" w:hAnsiTheme="majorBidi" w:cstheme="majorBidi"/>
                <w:snapToGrid w:val="0"/>
                <w:sz w:val="28"/>
                <w:szCs w:val="28"/>
                <w:cs/>
                <w:lang w:eastAsia="th-TH"/>
              </w:rPr>
              <w:t xml:space="preserve"> </w:t>
            </w:r>
            <w:r w:rsidRPr="007579D1">
              <w:rPr>
                <w:rFonts w:asciiTheme="majorBidi" w:eastAsia="Arial Unicode MS" w:hAnsiTheme="majorBidi" w:cstheme="majorBidi"/>
                <w:snapToGrid w:val="0"/>
                <w:sz w:val="28"/>
                <w:szCs w:val="28"/>
                <w:lang w:eastAsia="th-TH"/>
              </w:rPr>
              <w:t>increase during the period</w:t>
            </w:r>
          </w:p>
        </w:tc>
        <w:tc>
          <w:tcPr>
            <w:tcW w:w="851" w:type="dxa"/>
            <w:vAlign w:val="center"/>
          </w:tcPr>
          <w:p w14:paraId="2905A904"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5931B9F2" w14:textId="36A54D6B"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w:t>
            </w:r>
          </w:p>
        </w:tc>
      </w:tr>
      <w:tr w:rsidR="00A541E8" w:rsidRPr="007579D1" w14:paraId="0F8A6D55" w14:textId="77777777" w:rsidTr="00704DCA">
        <w:trPr>
          <w:trHeight w:val="397"/>
        </w:trPr>
        <w:tc>
          <w:tcPr>
            <w:tcW w:w="4536" w:type="dxa"/>
          </w:tcPr>
          <w:p w14:paraId="0C36390C"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7579D1">
              <w:rPr>
                <w:rFonts w:asciiTheme="majorBidi" w:eastAsia="Arial Unicode MS" w:hAnsiTheme="majorBidi" w:cstheme="majorBidi"/>
                <w:snapToGrid w:val="0"/>
                <w:sz w:val="28"/>
                <w:szCs w:val="28"/>
                <w:lang w:eastAsia="th-TH"/>
              </w:rPr>
              <w:t>Less disposals</w:t>
            </w:r>
          </w:p>
        </w:tc>
        <w:tc>
          <w:tcPr>
            <w:tcW w:w="851" w:type="dxa"/>
            <w:vAlign w:val="center"/>
          </w:tcPr>
          <w:p w14:paraId="17372AF3"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3A77587C" w14:textId="22088FF9"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w:t>
            </w:r>
          </w:p>
        </w:tc>
      </w:tr>
      <w:tr w:rsidR="00A541E8" w:rsidRPr="007579D1" w14:paraId="4F9FFCE8" w14:textId="77777777" w:rsidTr="00704DCA">
        <w:trPr>
          <w:trHeight w:val="397"/>
        </w:trPr>
        <w:tc>
          <w:tcPr>
            <w:tcW w:w="4536" w:type="dxa"/>
          </w:tcPr>
          <w:p w14:paraId="4C911904" w14:textId="3899F813"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w:t>
            </w:r>
            <w:r w:rsidRPr="007579D1">
              <w:rPr>
                <w:rFonts w:asciiTheme="majorBidi" w:hAnsiTheme="majorBidi" w:cstheme="majorBidi"/>
                <w:sz w:val="28"/>
                <w:szCs w:val="28"/>
              </w:rPr>
              <w:t>March 31</w:t>
            </w:r>
            <w:r w:rsidRPr="007579D1">
              <w:rPr>
                <w:rFonts w:asciiTheme="majorBidi" w:eastAsia="Arial Unicode MS" w:hAnsiTheme="majorBidi" w:cstheme="majorBidi"/>
                <w:sz w:val="28"/>
                <w:szCs w:val="28"/>
              </w:rPr>
              <w:t>, 2024</w:t>
            </w:r>
          </w:p>
        </w:tc>
        <w:tc>
          <w:tcPr>
            <w:tcW w:w="851" w:type="dxa"/>
            <w:vAlign w:val="center"/>
          </w:tcPr>
          <w:p w14:paraId="75797EB3"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50FE8779" w14:textId="27A557A2"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1,132</w:t>
            </w:r>
          </w:p>
        </w:tc>
      </w:tr>
      <w:tr w:rsidR="00924509" w:rsidRPr="007579D1" w14:paraId="7946E289" w14:textId="77777777" w:rsidTr="00704DCA">
        <w:trPr>
          <w:trHeight w:val="567"/>
        </w:trPr>
        <w:tc>
          <w:tcPr>
            <w:tcW w:w="4536" w:type="dxa"/>
            <w:vAlign w:val="bottom"/>
          </w:tcPr>
          <w:p w14:paraId="47B622DA"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u w:val="single"/>
              </w:rPr>
            </w:pPr>
            <w:r w:rsidRPr="007579D1">
              <w:rPr>
                <w:rFonts w:asciiTheme="majorBidi" w:hAnsiTheme="majorBidi" w:cstheme="majorBidi"/>
                <w:b/>
                <w:bCs/>
                <w:sz w:val="28"/>
                <w:szCs w:val="28"/>
                <w:u w:val="single"/>
              </w:rPr>
              <w:t>Accumulated amortization</w:t>
            </w:r>
          </w:p>
        </w:tc>
        <w:tc>
          <w:tcPr>
            <w:tcW w:w="851" w:type="dxa"/>
            <w:vAlign w:val="bottom"/>
          </w:tcPr>
          <w:p w14:paraId="3163E57B"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bottom"/>
          </w:tcPr>
          <w:p w14:paraId="606762D1"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A541E8" w:rsidRPr="007579D1" w14:paraId="64FD8130" w14:textId="77777777" w:rsidTr="00704DCA">
        <w:trPr>
          <w:trHeight w:val="397"/>
        </w:trPr>
        <w:tc>
          <w:tcPr>
            <w:tcW w:w="4536" w:type="dxa"/>
          </w:tcPr>
          <w:p w14:paraId="2F6D9037" w14:textId="62BEDAA0"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December 31, 2023</w:t>
            </w:r>
          </w:p>
        </w:tc>
        <w:tc>
          <w:tcPr>
            <w:tcW w:w="851" w:type="dxa"/>
            <w:vAlign w:val="center"/>
          </w:tcPr>
          <w:p w14:paraId="19425DEF"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221A4609" w14:textId="27C1942F"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7579D1">
              <w:rPr>
                <w:rFonts w:ascii="Angsana New" w:hAnsi="Angsana New"/>
                <w:sz w:val="28"/>
                <w:szCs w:val="28"/>
              </w:rPr>
              <w:t>(</w:t>
            </w:r>
            <w:r w:rsidRPr="007579D1">
              <w:rPr>
                <w:rFonts w:ascii="Angsana New" w:hAnsi="Angsana New"/>
                <w:sz w:val="28"/>
                <w:szCs w:val="28"/>
                <w:cs/>
              </w:rPr>
              <w:t>1</w:t>
            </w:r>
            <w:r w:rsidRPr="007579D1">
              <w:rPr>
                <w:rFonts w:ascii="Angsana New" w:hAnsi="Angsana New"/>
                <w:sz w:val="28"/>
                <w:szCs w:val="28"/>
              </w:rPr>
              <w:t>,</w:t>
            </w:r>
            <w:r w:rsidRPr="007579D1">
              <w:rPr>
                <w:rFonts w:ascii="Angsana New" w:hAnsi="Angsana New"/>
                <w:sz w:val="28"/>
                <w:szCs w:val="28"/>
                <w:cs/>
              </w:rPr>
              <w:t>123</w:t>
            </w:r>
            <w:r w:rsidRPr="007579D1">
              <w:rPr>
                <w:rFonts w:ascii="Angsana New" w:hAnsi="Angsana New"/>
                <w:sz w:val="28"/>
                <w:szCs w:val="28"/>
              </w:rPr>
              <w:t>)</w:t>
            </w:r>
          </w:p>
        </w:tc>
      </w:tr>
      <w:tr w:rsidR="00A541E8" w:rsidRPr="007579D1" w14:paraId="6913973C" w14:textId="77777777" w:rsidTr="00704DCA">
        <w:trPr>
          <w:trHeight w:val="424"/>
        </w:trPr>
        <w:tc>
          <w:tcPr>
            <w:tcW w:w="4536" w:type="dxa"/>
          </w:tcPr>
          <w:p w14:paraId="6C51F7EF"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r w:rsidRPr="007579D1">
              <w:rPr>
                <w:rFonts w:asciiTheme="majorBidi" w:eastAsia="Arial Unicode MS" w:hAnsiTheme="majorBidi" w:cstheme="majorBidi"/>
                <w:snapToGrid w:val="0"/>
                <w:sz w:val="28"/>
                <w:szCs w:val="28"/>
                <w:lang w:eastAsia="th-TH"/>
              </w:rPr>
              <w:t>Add</w:t>
            </w:r>
            <w:r w:rsidRPr="007579D1">
              <w:rPr>
                <w:rFonts w:asciiTheme="majorBidi" w:eastAsia="Arial Unicode MS" w:hAnsiTheme="majorBidi" w:cstheme="majorBidi"/>
                <w:snapToGrid w:val="0"/>
                <w:sz w:val="28"/>
                <w:szCs w:val="28"/>
                <w:cs/>
                <w:lang w:eastAsia="th-TH"/>
              </w:rPr>
              <w:t xml:space="preserve"> </w:t>
            </w:r>
            <w:r w:rsidRPr="007579D1">
              <w:rPr>
                <w:rFonts w:asciiTheme="majorBidi" w:eastAsia="Arial Unicode MS" w:hAnsiTheme="majorBidi" w:cstheme="majorBidi"/>
                <w:snapToGrid w:val="0"/>
                <w:sz w:val="28"/>
                <w:szCs w:val="28"/>
                <w:lang w:eastAsia="th-TH"/>
              </w:rPr>
              <w:t>amortization for the period</w:t>
            </w:r>
          </w:p>
        </w:tc>
        <w:tc>
          <w:tcPr>
            <w:tcW w:w="851" w:type="dxa"/>
            <w:vAlign w:val="center"/>
          </w:tcPr>
          <w:p w14:paraId="1FA18270"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vAlign w:val="center"/>
          </w:tcPr>
          <w:p w14:paraId="1215CAD9" w14:textId="7201907F"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i/>
                <w:iCs/>
                <w:sz w:val="28"/>
                <w:szCs w:val="28"/>
              </w:rPr>
            </w:pPr>
            <w:r w:rsidRPr="007579D1">
              <w:rPr>
                <w:rFonts w:ascii="Angsana New" w:hAnsi="Angsana New"/>
                <w:sz w:val="28"/>
                <w:szCs w:val="28"/>
              </w:rPr>
              <w:t>(2)</w:t>
            </w:r>
          </w:p>
        </w:tc>
      </w:tr>
      <w:tr w:rsidR="00A541E8" w:rsidRPr="007579D1" w14:paraId="16089411" w14:textId="77777777" w:rsidTr="00704DCA">
        <w:trPr>
          <w:trHeight w:val="397"/>
        </w:trPr>
        <w:tc>
          <w:tcPr>
            <w:tcW w:w="4536" w:type="dxa"/>
          </w:tcPr>
          <w:p w14:paraId="2F9DBFAD"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napToGrid w:val="0"/>
                <w:sz w:val="28"/>
                <w:szCs w:val="28"/>
                <w:lang w:eastAsia="th-TH"/>
              </w:rPr>
            </w:pPr>
            <w:r w:rsidRPr="007579D1">
              <w:rPr>
                <w:rFonts w:asciiTheme="majorBidi" w:eastAsia="Arial Unicode MS" w:hAnsiTheme="majorBidi" w:cstheme="majorBidi"/>
                <w:snapToGrid w:val="0"/>
                <w:sz w:val="28"/>
                <w:szCs w:val="28"/>
                <w:lang w:eastAsia="th-TH"/>
              </w:rPr>
              <w:t>Less disposals</w:t>
            </w:r>
          </w:p>
        </w:tc>
        <w:tc>
          <w:tcPr>
            <w:tcW w:w="851" w:type="dxa"/>
            <w:vAlign w:val="center"/>
          </w:tcPr>
          <w:p w14:paraId="51CF1262"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single" w:sz="4" w:space="0" w:color="auto"/>
            </w:tcBorders>
            <w:vAlign w:val="center"/>
          </w:tcPr>
          <w:p w14:paraId="10011ED5" w14:textId="50713F0C"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i/>
                <w:iCs/>
                <w:sz w:val="28"/>
                <w:szCs w:val="28"/>
              </w:rPr>
            </w:pPr>
            <w:r w:rsidRPr="007579D1">
              <w:rPr>
                <w:rFonts w:ascii="Angsana New" w:hAnsi="Angsana New"/>
                <w:sz w:val="28"/>
                <w:szCs w:val="28"/>
              </w:rPr>
              <w:t>-</w:t>
            </w:r>
          </w:p>
        </w:tc>
      </w:tr>
      <w:tr w:rsidR="00A541E8" w:rsidRPr="007579D1" w14:paraId="5D27AA65" w14:textId="77777777" w:rsidTr="00704DCA">
        <w:trPr>
          <w:trHeight w:val="397"/>
        </w:trPr>
        <w:tc>
          <w:tcPr>
            <w:tcW w:w="4536" w:type="dxa"/>
          </w:tcPr>
          <w:p w14:paraId="62251CFA" w14:textId="6089BD3D"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w:t>
            </w:r>
            <w:r w:rsidRPr="007579D1">
              <w:rPr>
                <w:rFonts w:asciiTheme="majorBidi" w:hAnsiTheme="majorBidi" w:cstheme="majorBidi"/>
                <w:sz w:val="28"/>
                <w:szCs w:val="28"/>
              </w:rPr>
              <w:t>March 31</w:t>
            </w:r>
            <w:r w:rsidRPr="007579D1">
              <w:rPr>
                <w:rFonts w:asciiTheme="majorBidi" w:eastAsia="Arial Unicode MS" w:hAnsiTheme="majorBidi" w:cstheme="majorBidi"/>
                <w:sz w:val="28"/>
                <w:szCs w:val="28"/>
              </w:rPr>
              <w:t>, 2024</w:t>
            </w:r>
          </w:p>
        </w:tc>
        <w:tc>
          <w:tcPr>
            <w:tcW w:w="851" w:type="dxa"/>
            <w:vAlign w:val="center"/>
          </w:tcPr>
          <w:p w14:paraId="44D583A1"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single" w:sz="4" w:space="0" w:color="auto"/>
              <w:bottom w:val="single" w:sz="4" w:space="0" w:color="auto"/>
            </w:tcBorders>
            <w:vAlign w:val="center"/>
          </w:tcPr>
          <w:p w14:paraId="4E27850A" w14:textId="601C6AD9"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(1,125)</w:t>
            </w:r>
          </w:p>
        </w:tc>
      </w:tr>
      <w:tr w:rsidR="00924509" w:rsidRPr="007579D1" w14:paraId="004C531E" w14:textId="77777777" w:rsidTr="00704DCA">
        <w:trPr>
          <w:trHeight w:val="567"/>
        </w:trPr>
        <w:tc>
          <w:tcPr>
            <w:tcW w:w="4536" w:type="dxa"/>
            <w:vAlign w:val="bottom"/>
          </w:tcPr>
          <w:p w14:paraId="55C0D5C2"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u w:val="single"/>
                <w:cs/>
              </w:rPr>
            </w:pPr>
            <w:r w:rsidRPr="007579D1">
              <w:rPr>
                <w:rFonts w:asciiTheme="majorBidi" w:hAnsiTheme="majorBidi" w:cstheme="majorBidi"/>
                <w:b/>
                <w:bCs/>
                <w:sz w:val="28"/>
                <w:szCs w:val="28"/>
                <w:u w:val="single"/>
              </w:rPr>
              <w:t>Net book value</w:t>
            </w:r>
          </w:p>
        </w:tc>
        <w:tc>
          <w:tcPr>
            <w:tcW w:w="851" w:type="dxa"/>
            <w:vAlign w:val="bottom"/>
          </w:tcPr>
          <w:p w14:paraId="61D550FC"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c>
          <w:tcPr>
            <w:tcW w:w="2551" w:type="dxa"/>
            <w:tcBorders>
              <w:top w:val="single" w:sz="4" w:space="0" w:color="auto"/>
            </w:tcBorders>
            <w:vAlign w:val="center"/>
          </w:tcPr>
          <w:p w14:paraId="4F90C7C3"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szCs w:val="28"/>
              </w:rPr>
            </w:pPr>
          </w:p>
        </w:tc>
      </w:tr>
      <w:tr w:rsidR="00A541E8" w:rsidRPr="007579D1" w14:paraId="50AEB7E9" w14:textId="77777777" w:rsidTr="00704DCA">
        <w:trPr>
          <w:trHeight w:val="397"/>
        </w:trPr>
        <w:tc>
          <w:tcPr>
            <w:tcW w:w="4536" w:type="dxa"/>
            <w:vAlign w:val="bottom"/>
          </w:tcPr>
          <w:p w14:paraId="0B1D601F" w14:textId="554F2389"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December 31, 2023</w:t>
            </w:r>
          </w:p>
        </w:tc>
        <w:tc>
          <w:tcPr>
            <w:tcW w:w="851" w:type="dxa"/>
            <w:vAlign w:val="center"/>
          </w:tcPr>
          <w:p w14:paraId="00FD3DEA"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bottom w:val="double" w:sz="4" w:space="0" w:color="auto"/>
            </w:tcBorders>
            <w:vAlign w:val="center"/>
          </w:tcPr>
          <w:p w14:paraId="0E3CE1CA" w14:textId="3CDB9054"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r w:rsidRPr="007579D1">
              <w:rPr>
                <w:rFonts w:ascii="Angsana New" w:hAnsi="Angsana New"/>
                <w:sz w:val="28"/>
                <w:szCs w:val="28"/>
              </w:rPr>
              <w:t>9</w:t>
            </w:r>
          </w:p>
        </w:tc>
      </w:tr>
      <w:tr w:rsidR="00A541E8" w:rsidRPr="007579D1" w14:paraId="375C45D0" w14:textId="77777777" w:rsidTr="00704DCA">
        <w:trPr>
          <w:trHeight w:val="237"/>
        </w:trPr>
        <w:tc>
          <w:tcPr>
            <w:tcW w:w="4536" w:type="dxa"/>
            <w:vAlign w:val="bottom"/>
          </w:tcPr>
          <w:p w14:paraId="59D2468B" w14:textId="739D7C8F"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proofErr w:type="gramStart"/>
            <w:r w:rsidRPr="007579D1">
              <w:rPr>
                <w:rFonts w:asciiTheme="majorBidi" w:eastAsia="Arial Unicode MS" w:hAnsiTheme="majorBidi" w:cstheme="majorBidi"/>
                <w:sz w:val="28"/>
                <w:szCs w:val="28"/>
              </w:rPr>
              <w:t>At</w:t>
            </w:r>
            <w:proofErr w:type="gramEnd"/>
            <w:r w:rsidRPr="007579D1">
              <w:rPr>
                <w:rFonts w:asciiTheme="majorBidi" w:eastAsia="Arial Unicode MS" w:hAnsiTheme="majorBidi" w:cstheme="majorBidi"/>
                <w:sz w:val="28"/>
                <w:szCs w:val="28"/>
              </w:rPr>
              <w:t xml:space="preserve"> </w:t>
            </w:r>
            <w:r w:rsidRPr="007579D1">
              <w:rPr>
                <w:rFonts w:asciiTheme="majorBidi" w:hAnsiTheme="majorBidi" w:cstheme="majorBidi"/>
                <w:sz w:val="28"/>
                <w:szCs w:val="28"/>
              </w:rPr>
              <w:t>March 31</w:t>
            </w:r>
            <w:r w:rsidRPr="007579D1">
              <w:rPr>
                <w:rFonts w:asciiTheme="majorBidi" w:eastAsia="Arial Unicode MS" w:hAnsiTheme="majorBidi" w:cstheme="majorBidi"/>
                <w:sz w:val="28"/>
                <w:szCs w:val="28"/>
              </w:rPr>
              <w:t>, 2024</w:t>
            </w:r>
          </w:p>
        </w:tc>
        <w:tc>
          <w:tcPr>
            <w:tcW w:w="851" w:type="dxa"/>
            <w:vAlign w:val="center"/>
          </w:tcPr>
          <w:p w14:paraId="72E93582" w14:textId="77777777" w:rsidR="00A541E8" w:rsidRPr="007579D1" w:rsidRDefault="00A541E8"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b/>
                <w:bCs/>
                <w:sz w:val="28"/>
                <w:szCs w:val="28"/>
              </w:rPr>
            </w:pPr>
          </w:p>
        </w:tc>
        <w:tc>
          <w:tcPr>
            <w:tcW w:w="2551" w:type="dxa"/>
            <w:tcBorders>
              <w:top w:val="double" w:sz="4" w:space="0" w:color="auto"/>
              <w:bottom w:val="double" w:sz="4" w:space="0" w:color="auto"/>
            </w:tcBorders>
            <w:vAlign w:val="center"/>
          </w:tcPr>
          <w:p w14:paraId="77B6B575" w14:textId="36C57BE6" w:rsidR="00A541E8" w:rsidRPr="007579D1" w:rsidRDefault="00EF40AE" w:rsidP="00A541E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7</w:t>
            </w:r>
          </w:p>
        </w:tc>
      </w:tr>
    </w:tbl>
    <w:p w14:paraId="4A7CB61E"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16C67A27"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40D9D0F7"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4E31D9BC"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298BDB82"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0591415F"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0DD21F58"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6992D860"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758798D7"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773A49D8"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536EC186"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1D9EAD59"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4AC496B1"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10B52864"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48BE800E"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690186C0"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3785B748"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4BBD0935"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55A88E8A" w14:textId="77777777" w:rsidR="00924509" w:rsidRPr="007579D1" w:rsidRDefault="00924509" w:rsidP="007661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09" w:hanging="709"/>
        <w:rPr>
          <w:rFonts w:ascii="Angsana New" w:hAnsi="Angsana New"/>
          <w:b/>
          <w:bCs/>
          <w:sz w:val="28"/>
          <w:szCs w:val="28"/>
        </w:rPr>
      </w:pPr>
    </w:p>
    <w:p w14:paraId="32BE44C6" w14:textId="7889ED7B" w:rsidR="00222F8E" w:rsidRPr="007579D1" w:rsidRDefault="00222F8E">
      <w:pPr>
        <w:pStyle w:val="E0"/>
        <w:numPr>
          <w:ilvl w:val="0"/>
          <w:numId w:val="15"/>
        </w:numPr>
        <w:spacing w:line="276" w:lineRule="auto"/>
        <w:ind w:left="567" w:hanging="567"/>
        <w:jc w:val="left"/>
        <w:rPr>
          <w:rFonts w:ascii="Angsana New" w:hAnsi="Angsana New"/>
          <w:spacing w:val="4"/>
          <w:sz w:val="28"/>
          <w:szCs w:val="28"/>
        </w:rPr>
      </w:pPr>
      <w:r w:rsidRPr="007579D1">
        <w:rPr>
          <w:rFonts w:ascii="Angsana New" w:hAnsi="Angsana New"/>
          <w:sz w:val="28"/>
          <w:szCs w:val="28"/>
        </w:rPr>
        <w:t>O</w:t>
      </w:r>
      <w:r w:rsidR="004F2426" w:rsidRPr="007579D1">
        <w:rPr>
          <w:rFonts w:ascii="Angsana New" w:hAnsi="Angsana New"/>
          <w:sz w:val="28"/>
          <w:szCs w:val="28"/>
        </w:rPr>
        <w:t>THER NON - CURRENT ASSETS</w:t>
      </w:r>
    </w:p>
    <w:tbl>
      <w:tblPr>
        <w:tblStyle w:val="TableGrid"/>
        <w:tblW w:w="95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3118"/>
        <w:gridCol w:w="665"/>
        <w:gridCol w:w="665"/>
        <w:gridCol w:w="239"/>
        <w:gridCol w:w="665"/>
        <w:gridCol w:w="666"/>
        <w:gridCol w:w="239"/>
        <w:gridCol w:w="1330"/>
        <w:gridCol w:w="239"/>
        <w:gridCol w:w="1334"/>
      </w:tblGrid>
      <w:tr w:rsidR="002769B0" w:rsidRPr="007579D1" w14:paraId="6F77F2CB" w14:textId="77777777" w:rsidTr="00E15F47">
        <w:trPr>
          <w:trHeight w:val="422"/>
        </w:trPr>
        <w:tc>
          <w:tcPr>
            <w:tcW w:w="431" w:type="dxa"/>
            <w:vAlign w:val="center"/>
          </w:tcPr>
          <w:p w14:paraId="2405153F"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8" w:type="dxa"/>
            <w:vAlign w:val="center"/>
          </w:tcPr>
          <w:p w14:paraId="720CDED6"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65" w:type="dxa"/>
            <w:tcBorders>
              <w:bottom w:val="single" w:sz="4" w:space="0" w:color="auto"/>
            </w:tcBorders>
            <w:vAlign w:val="center"/>
          </w:tcPr>
          <w:p w14:paraId="72CDA67C"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65" w:type="dxa"/>
            <w:tcBorders>
              <w:bottom w:val="single" w:sz="4" w:space="0" w:color="auto"/>
            </w:tcBorders>
            <w:vAlign w:val="center"/>
          </w:tcPr>
          <w:p w14:paraId="5678CEDE"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tcBorders>
              <w:bottom w:val="single" w:sz="4" w:space="0" w:color="auto"/>
            </w:tcBorders>
            <w:vAlign w:val="center"/>
          </w:tcPr>
          <w:p w14:paraId="73A5032C"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65" w:type="dxa"/>
            <w:tcBorders>
              <w:bottom w:val="single" w:sz="4" w:space="0" w:color="auto"/>
            </w:tcBorders>
            <w:vAlign w:val="center"/>
          </w:tcPr>
          <w:p w14:paraId="1C7797BD"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666" w:type="dxa"/>
            <w:tcBorders>
              <w:bottom w:val="single" w:sz="4" w:space="0" w:color="auto"/>
            </w:tcBorders>
            <w:vAlign w:val="center"/>
          </w:tcPr>
          <w:p w14:paraId="3304DEBD"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 w:type="dxa"/>
            <w:tcBorders>
              <w:bottom w:val="single" w:sz="4" w:space="0" w:color="auto"/>
            </w:tcBorders>
            <w:vAlign w:val="center"/>
          </w:tcPr>
          <w:p w14:paraId="5CE1D186"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bottom w:val="single" w:sz="4" w:space="0" w:color="auto"/>
            </w:tcBorders>
            <w:vAlign w:val="center"/>
          </w:tcPr>
          <w:p w14:paraId="5E2FEBDA" w14:textId="6ABB997B"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cs/>
              </w:rPr>
              <w:t>(Unit: Thousand Baht)</w:t>
            </w:r>
          </w:p>
        </w:tc>
      </w:tr>
      <w:tr w:rsidR="002769B0" w:rsidRPr="007579D1" w14:paraId="5A1552EC" w14:textId="77777777" w:rsidTr="00E15F47">
        <w:trPr>
          <w:trHeight w:val="422"/>
        </w:trPr>
        <w:tc>
          <w:tcPr>
            <w:tcW w:w="431" w:type="dxa"/>
            <w:vAlign w:val="center"/>
          </w:tcPr>
          <w:p w14:paraId="67AA4576"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8" w:type="dxa"/>
            <w:vAlign w:val="center"/>
          </w:tcPr>
          <w:p w14:paraId="0A37B97B"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0" w:type="dxa"/>
            <w:gridSpan w:val="5"/>
            <w:tcBorders>
              <w:bottom w:val="single" w:sz="4" w:space="0" w:color="auto"/>
            </w:tcBorders>
            <w:vAlign w:val="center"/>
          </w:tcPr>
          <w:p w14:paraId="16D34F98" w14:textId="1BA30A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cs/>
              </w:rPr>
              <w:t>Consolidated Financial Statements</w:t>
            </w:r>
          </w:p>
        </w:tc>
        <w:tc>
          <w:tcPr>
            <w:tcW w:w="239" w:type="dxa"/>
            <w:tcBorders>
              <w:top w:val="single" w:sz="4" w:space="0" w:color="auto"/>
            </w:tcBorders>
            <w:vAlign w:val="center"/>
          </w:tcPr>
          <w:p w14:paraId="43A13EA1" w14:textId="77777777"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03" w:type="dxa"/>
            <w:gridSpan w:val="3"/>
            <w:tcBorders>
              <w:top w:val="single" w:sz="4" w:space="0" w:color="auto"/>
              <w:bottom w:val="single" w:sz="4" w:space="0" w:color="auto"/>
            </w:tcBorders>
            <w:vAlign w:val="center"/>
          </w:tcPr>
          <w:p w14:paraId="1BEC7A1C" w14:textId="7AC78FCA" w:rsidR="002769B0" w:rsidRPr="007579D1" w:rsidRDefault="002769B0"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cs/>
              </w:rPr>
              <w:t>Separate Financial</w:t>
            </w:r>
            <w:r w:rsidRPr="007579D1">
              <w:rPr>
                <w:rFonts w:ascii="Angsana New" w:hAnsi="Angsana New" w:hint="cs"/>
                <w:sz w:val="28"/>
                <w:szCs w:val="28"/>
                <w:cs/>
              </w:rPr>
              <w:t xml:space="preserve"> </w:t>
            </w:r>
            <w:r w:rsidRPr="007579D1">
              <w:rPr>
                <w:rFonts w:ascii="Angsana New" w:hAnsi="Angsana New"/>
                <w:sz w:val="28"/>
                <w:szCs w:val="28"/>
                <w:cs/>
              </w:rPr>
              <w:t>Statements</w:t>
            </w:r>
          </w:p>
        </w:tc>
      </w:tr>
      <w:tr w:rsidR="005E3FE2" w:rsidRPr="007579D1" w14:paraId="22B1113C" w14:textId="77777777" w:rsidTr="00244D30">
        <w:trPr>
          <w:trHeight w:val="963"/>
        </w:trPr>
        <w:tc>
          <w:tcPr>
            <w:tcW w:w="431" w:type="dxa"/>
            <w:vAlign w:val="center"/>
          </w:tcPr>
          <w:p w14:paraId="7F1AFDE6" w14:textId="77777777"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118" w:type="dxa"/>
            <w:vAlign w:val="center"/>
          </w:tcPr>
          <w:p w14:paraId="498B5C69" w14:textId="77777777"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gridSpan w:val="2"/>
            <w:tcBorders>
              <w:top w:val="single" w:sz="4" w:space="0" w:color="auto"/>
              <w:bottom w:val="single" w:sz="4" w:space="0" w:color="auto"/>
            </w:tcBorders>
            <w:vAlign w:val="center"/>
          </w:tcPr>
          <w:p w14:paraId="02650BBA" w14:textId="65F8B141"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w:t>
            </w:r>
            <w:r w:rsidR="00684C89" w:rsidRPr="007579D1">
              <w:rPr>
                <w:rFonts w:ascii="Angsana New" w:hAnsi="Angsana New"/>
                <w:sz w:val="28"/>
                <w:szCs w:val="28"/>
              </w:rPr>
              <w:t>4</w:t>
            </w:r>
          </w:p>
        </w:tc>
        <w:tc>
          <w:tcPr>
            <w:tcW w:w="239" w:type="dxa"/>
            <w:tcBorders>
              <w:top w:val="single" w:sz="4" w:space="0" w:color="auto"/>
            </w:tcBorders>
            <w:vAlign w:val="center"/>
          </w:tcPr>
          <w:p w14:paraId="797FA167" w14:textId="77777777"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1" w:type="dxa"/>
            <w:gridSpan w:val="2"/>
            <w:tcBorders>
              <w:top w:val="single" w:sz="4" w:space="0" w:color="auto"/>
            </w:tcBorders>
            <w:vAlign w:val="center"/>
          </w:tcPr>
          <w:p w14:paraId="305FED86" w14:textId="089E5171"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w:t>
            </w:r>
            <w:r w:rsidR="00684C89" w:rsidRPr="007579D1">
              <w:rPr>
                <w:rFonts w:ascii="Angsana New" w:hAnsi="Angsana New"/>
                <w:sz w:val="28"/>
                <w:szCs w:val="28"/>
              </w:rPr>
              <w:t>3</w:t>
            </w:r>
          </w:p>
        </w:tc>
        <w:tc>
          <w:tcPr>
            <w:tcW w:w="239" w:type="dxa"/>
            <w:vAlign w:val="center"/>
          </w:tcPr>
          <w:p w14:paraId="6B27F6E2" w14:textId="77777777"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0" w:type="dxa"/>
            <w:tcBorders>
              <w:bottom w:val="single" w:sz="4" w:space="0" w:color="auto"/>
            </w:tcBorders>
            <w:vAlign w:val="center"/>
          </w:tcPr>
          <w:p w14:paraId="773727B2" w14:textId="725E84F1"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w:t>
            </w:r>
            <w:r w:rsidR="00684C89" w:rsidRPr="007579D1">
              <w:rPr>
                <w:rFonts w:ascii="Angsana New" w:hAnsi="Angsana New"/>
                <w:sz w:val="28"/>
                <w:szCs w:val="28"/>
              </w:rPr>
              <w:t>4</w:t>
            </w:r>
          </w:p>
        </w:tc>
        <w:tc>
          <w:tcPr>
            <w:tcW w:w="239" w:type="dxa"/>
            <w:vAlign w:val="center"/>
          </w:tcPr>
          <w:p w14:paraId="19FAD193" w14:textId="77777777"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4" w:type="dxa"/>
            <w:tcBorders>
              <w:bottom w:val="single" w:sz="4" w:space="0" w:color="auto"/>
            </w:tcBorders>
            <w:vAlign w:val="center"/>
          </w:tcPr>
          <w:p w14:paraId="4646BC42" w14:textId="548BDB35" w:rsidR="005E3FE2" w:rsidRPr="007579D1" w:rsidRDefault="005E3FE2"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w:t>
            </w:r>
            <w:r w:rsidR="00684C89" w:rsidRPr="007579D1">
              <w:rPr>
                <w:rFonts w:ascii="Angsana New" w:hAnsi="Angsana New"/>
                <w:sz w:val="28"/>
                <w:szCs w:val="28"/>
              </w:rPr>
              <w:t>3</w:t>
            </w:r>
          </w:p>
        </w:tc>
      </w:tr>
      <w:tr w:rsidR="00924509" w:rsidRPr="007579D1" w14:paraId="1EF27D5A" w14:textId="77777777" w:rsidTr="00826FBF">
        <w:trPr>
          <w:trHeight w:val="145"/>
        </w:trPr>
        <w:tc>
          <w:tcPr>
            <w:tcW w:w="431" w:type="dxa"/>
            <w:vAlign w:val="center"/>
          </w:tcPr>
          <w:p w14:paraId="7DEEFBCA"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8" w:type="dxa"/>
          </w:tcPr>
          <w:p w14:paraId="543E8225" w14:textId="2F6FB254"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Prepaid Income Tax</w:t>
            </w:r>
          </w:p>
        </w:tc>
        <w:tc>
          <w:tcPr>
            <w:tcW w:w="1330" w:type="dxa"/>
            <w:gridSpan w:val="2"/>
            <w:tcBorders>
              <w:top w:val="single" w:sz="4" w:space="0" w:color="auto"/>
            </w:tcBorders>
            <w:vAlign w:val="bottom"/>
          </w:tcPr>
          <w:p w14:paraId="7D13B8C1" w14:textId="38ECB58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cs/>
              </w:rPr>
              <w:t>6</w:t>
            </w:r>
            <w:r w:rsidRPr="007579D1">
              <w:rPr>
                <w:rFonts w:ascii="Angsana New" w:hAnsi="Angsana New"/>
                <w:sz w:val="28"/>
                <w:szCs w:val="28"/>
              </w:rPr>
              <w:t>,</w:t>
            </w:r>
            <w:r w:rsidRPr="007579D1">
              <w:rPr>
                <w:rFonts w:ascii="Angsana New" w:hAnsi="Angsana New"/>
                <w:sz w:val="28"/>
                <w:szCs w:val="28"/>
                <w:cs/>
              </w:rPr>
              <w:t>45</w:t>
            </w:r>
            <w:r w:rsidRPr="007579D1">
              <w:rPr>
                <w:rFonts w:ascii="Angsana New" w:hAnsi="Angsana New" w:hint="cs"/>
                <w:sz w:val="28"/>
                <w:szCs w:val="28"/>
                <w:cs/>
              </w:rPr>
              <w:t>7</w:t>
            </w:r>
          </w:p>
        </w:tc>
        <w:tc>
          <w:tcPr>
            <w:tcW w:w="239" w:type="dxa"/>
            <w:vAlign w:val="bottom"/>
          </w:tcPr>
          <w:p w14:paraId="78A3B2DB"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top w:val="single" w:sz="4" w:space="0" w:color="auto"/>
            </w:tcBorders>
            <w:vAlign w:val="bottom"/>
          </w:tcPr>
          <w:p w14:paraId="3B116762" w14:textId="59C93D43"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4,691</w:t>
            </w:r>
          </w:p>
        </w:tc>
        <w:tc>
          <w:tcPr>
            <w:tcW w:w="239" w:type="dxa"/>
            <w:vAlign w:val="bottom"/>
          </w:tcPr>
          <w:p w14:paraId="25B7DCC4"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top w:val="single" w:sz="4" w:space="0" w:color="auto"/>
            </w:tcBorders>
            <w:vAlign w:val="bottom"/>
          </w:tcPr>
          <w:p w14:paraId="199D0D98" w14:textId="3229A631"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hint="cs"/>
                <w:sz w:val="28"/>
                <w:szCs w:val="28"/>
              </w:rPr>
            </w:pPr>
            <w:r w:rsidRPr="007579D1">
              <w:rPr>
                <w:rFonts w:ascii="Angsana New" w:hAnsi="Angsana New"/>
                <w:sz w:val="28"/>
                <w:szCs w:val="28"/>
                <w:cs/>
              </w:rPr>
              <w:t>6</w:t>
            </w:r>
            <w:r w:rsidRPr="007579D1">
              <w:rPr>
                <w:rFonts w:ascii="Angsana New" w:hAnsi="Angsana New"/>
                <w:sz w:val="28"/>
                <w:szCs w:val="28"/>
              </w:rPr>
              <w:t>,</w:t>
            </w:r>
            <w:r w:rsidRPr="007579D1">
              <w:rPr>
                <w:rFonts w:ascii="Angsana New" w:hAnsi="Angsana New"/>
                <w:sz w:val="28"/>
                <w:szCs w:val="28"/>
                <w:cs/>
              </w:rPr>
              <w:t>38</w:t>
            </w:r>
            <w:r w:rsidR="002C1894">
              <w:rPr>
                <w:rFonts w:ascii="Angsana New" w:hAnsi="Angsana New" w:hint="cs"/>
                <w:sz w:val="28"/>
                <w:szCs w:val="28"/>
                <w:cs/>
              </w:rPr>
              <w:t>2</w:t>
            </w:r>
          </w:p>
        </w:tc>
        <w:tc>
          <w:tcPr>
            <w:tcW w:w="239" w:type="dxa"/>
            <w:vAlign w:val="bottom"/>
          </w:tcPr>
          <w:p w14:paraId="391F3126"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4" w:type="dxa"/>
            <w:vAlign w:val="bottom"/>
          </w:tcPr>
          <w:p w14:paraId="7CAD49BB" w14:textId="5578470D"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4,691</w:t>
            </w:r>
          </w:p>
        </w:tc>
      </w:tr>
      <w:tr w:rsidR="00924509" w:rsidRPr="007579D1" w14:paraId="5C0408A3" w14:textId="77777777" w:rsidTr="00826FBF">
        <w:trPr>
          <w:trHeight w:val="397"/>
        </w:trPr>
        <w:tc>
          <w:tcPr>
            <w:tcW w:w="431" w:type="dxa"/>
            <w:vAlign w:val="center"/>
          </w:tcPr>
          <w:p w14:paraId="57BFA742"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8" w:type="dxa"/>
          </w:tcPr>
          <w:p w14:paraId="6E806657" w14:textId="38801B7F"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Other</w:t>
            </w:r>
          </w:p>
        </w:tc>
        <w:tc>
          <w:tcPr>
            <w:tcW w:w="1330" w:type="dxa"/>
            <w:gridSpan w:val="2"/>
            <w:tcBorders>
              <w:bottom w:val="single" w:sz="4" w:space="0" w:color="auto"/>
            </w:tcBorders>
            <w:vAlign w:val="bottom"/>
          </w:tcPr>
          <w:p w14:paraId="4EE30FDD" w14:textId="024AA7E6"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4,912</w:t>
            </w:r>
          </w:p>
        </w:tc>
        <w:tc>
          <w:tcPr>
            <w:tcW w:w="239" w:type="dxa"/>
            <w:vAlign w:val="bottom"/>
          </w:tcPr>
          <w:p w14:paraId="77E47FA7"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bottom w:val="single" w:sz="4" w:space="0" w:color="auto"/>
            </w:tcBorders>
            <w:vAlign w:val="bottom"/>
          </w:tcPr>
          <w:p w14:paraId="140218DD" w14:textId="00B1091C"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4,910</w:t>
            </w:r>
          </w:p>
        </w:tc>
        <w:tc>
          <w:tcPr>
            <w:tcW w:w="239" w:type="dxa"/>
            <w:vAlign w:val="bottom"/>
          </w:tcPr>
          <w:p w14:paraId="2F809F0B"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bottom w:val="single" w:sz="4" w:space="0" w:color="auto"/>
            </w:tcBorders>
            <w:vAlign w:val="bottom"/>
          </w:tcPr>
          <w:p w14:paraId="74622AC8" w14:textId="22B7149D"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1,399</w:t>
            </w:r>
          </w:p>
        </w:tc>
        <w:tc>
          <w:tcPr>
            <w:tcW w:w="239" w:type="dxa"/>
            <w:vAlign w:val="bottom"/>
          </w:tcPr>
          <w:p w14:paraId="751026ED"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center"/>
              <w:rPr>
                <w:rFonts w:ascii="Angsana New" w:hAnsi="Angsana New"/>
                <w:sz w:val="28"/>
                <w:szCs w:val="28"/>
              </w:rPr>
            </w:pPr>
          </w:p>
        </w:tc>
        <w:tc>
          <w:tcPr>
            <w:tcW w:w="1334" w:type="dxa"/>
            <w:tcBorders>
              <w:bottom w:val="single" w:sz="4" w:space="0" w:color="auto"/>
            </w:tcBorders>
            <w:vAlign w:val="bottom"/>
          </w:tcPr>
          <w:p w14:paraId="07B23E13" w14:textId="2F5539A1"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1,398</w:t>
            </w:r>
          </w:p>
        </w:tc>
      </w:tr>
      <w:tr w:rsidR="00924509" w:rsidRPr="007579D1" w14:paraId="5045B4D3" w14:textId="77777777" w:rsidTr="00826FBF">
        <w:trPr>
          <w:trHeight w:val="397"/>
        </w:trPr>
        <w:tc>
          <w:tcPr>
            <w:tcW w:w="431" w:type="dxa"/>
            <w:vAlign w:val="center"/>
          </w:tcPr>
          <w:p w14:paraId="21CC35BA"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118" w:type="dxa"/>
          </w:tcPr>
          <w:p w14:paraId="3235D240" w14:textId="23716910"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cs/>
              </w:rPr>
              <w:t>Total</w:t>
            </w:r>
            <w:r w:rsidRPr="007579D1">
              <w:rPr>
                <w:rFonts w:ascii="Angsana New" w:hAnsi="Angsana New" w:hint="cs"/>
                <w:sz w:val="28"/>
                <w:szCs w:val="28"/>
                <w:cs/>
              </w:rPr>
              <w:t xml:space="preserve"> </w:t>
            </w:r>
            <w:r w:rsidRPr="007579D1">
              <w:rPr>
                <w:rFonts w:ascii="Angsana New" w:hAnsi="Angsana New"/>
                <w:sz w:val="28"/>
                <w:szCs w:val="28"/>
              </w:rPr>
              <w:t>other non-current ass</w:t>
            </w:r>
            <w:r w:rsidR="002C1894">
              <w:rPr>
                <w:rFonts w:ascii="Angsana New" w:hAnsi="Angsana New"/>
                <w:sz w:val="28"/>
                <w:szCs w:val="28"/>
              </w:rPr>
              <w:t>ets</w:t>
            </w:r>
          </w:p>
        </w:tc>
        <w:tc>
          <w:tcPr>
            <w:tcW w:w="1330" w:type="dxa"/>
            <w:gridSpan w:val="2"/>
            <w:tcBorders>
              <w:top w:val="single" w:sz="4" w:space="0" w:color="auto"/>
              <w:bottom w:val="double" w:sz="4" w:space="0" w:color="auto"/>
            </w:tcBorders>
            <w:vAlign w:val="center"/>
          </w:tcPr>
          <w:p w14:paraId="55CFA522" w14:textId="7390B34C"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11,369</w:t>
            </w:r>
          </w:p>
        </w:tc>
        <w:tc>
          <w:tcPr>
            <w:tcW w:w="239" w:type="dxa"/>
            <w:vAlign w:val="center"/>
          </w:tcPr>
          <w:p w14:paraId="19FEF8EC"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1" w:type="dxa"/>
            <w:gridSpan w:val="2"/>
            <w:tcBorders>
              <w:top w:val="single" w:sz="4" w:space="0" w:color="auto"/>
              <w:bottom w:val="double" w:sz="4" w:space="0" w:color="auto"/>
            </w:tcBorders>
            <w:vAlign w:val="center"/>
          </w:tcPr>
          <w:p w14:paraId="65A03AF7" w14:textId="2C1F261C"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9,601</w:t>
            </w:r>
          </w:p>
        </w:tc>
        <w:tc>
          <w:tcPr>
            <w:tcW w:w="239" w:type="dxa"/>
            <w:vAlign w:val="center"/>
          </w:tcPr>
          <w:p w14:paraId="4F030FA3"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0" w:type="dxa"/>
            <w:tcBorders>
              <w:top w:val="single" w:sz="4" w:space="0" w:color="auto"/>
              <w:bottom w:val="double" w:sz="4" w:space="0" w:color="auto"/>
            </w:tcBorders>
            <w:vAlign w:val="center"/>
          </w:tcPr>
          <w:p w14:paraId="437BCE5C" w14:textId="4205C2DC"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7,781</w:t>
            </w:r>
          </w:p>
        </w:tc>
        <w:tc>
          <w:tcPr>
            <w:tcW w:w="239" w:type="dxa"/>
            <w:vAlign w:val="center"/>
          </w:tcPr>
          <w:p w14:paraId="7FA879B5"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p>
        </w:tc>
        <w:tc>
          <w:tcPr>
            <w:tcW w:w="1334" w:type="dxa"/>
            <w:tcBorders>
              <w:top w:val="single" w:sz="4" w:space="0" w:color="auto"/>
              <w:bottom w:val="double" w:sz="4" w:space="0" w:color="auto"/>
            </w:tcBorders>
            <w:vAlign w:val="center"/>
          </w:tcPr>
          <w:p w14:paraId="7D52103B" w14:textId="1AA02004"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86"/>
              <w:jc w:val="right"/>
              <w:rPr>
                <w:rFonts w:ascii="Angsana New" w:hAnsi="Angsana New"/>
                <w:sz w:val="28"/>
                <w:szCs w:val="28"/>
              </w:rPr>
            </w:pPr>
            <w:r w:rsidRPr="007579D1">
              <w:rPr>
                <w:rFonts w:ascii="Angsana New" w:hAnsi="Angsana New"/>
                <w:sz w:val="28"/>
                <w:szCs w:val="28"/>
              </w:rPr>
              <w:t>6,089</w:t>
            </w:r>
          </w:p>
        </w:tc>
      </w:tr>
    </w:tbl>
    <w:p w14:paraId="2633273B"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360"/>
        <w:contextualSpacing/>
        <w:rPr>
          <w:rFonts w:asciiTheme="majorBidi" w:hAnsiTheme="majorBidi" w:cstheme="majorBidi"/>
          <w:b/>
          <w:bCs/>
          <w:sz w:val="28"/>
        </w:rPr>
      </w:pPr>
    </w:p>
    <w:p w14:paraId="0DE4689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rPr>
      </w:pPr>
      <w:r w:rsidRPr="007579D1">
        <w:rPr>
          <w:rFonts w:asciiTheme="majorBidi" w:hAnsiTheme="majorBidi" w:cstheme="majorBidi"/>
          <w:b/>
          <w:bCs/>
          <w:sz w:val="28"/>
        </w:rPr>
        <w:br w:type="page"/>
      </w:r>
    </w:p>
    <w:p w14:paraId="02153957" w14:textId="34AA13DF" w:rsidR="007442A5" w:rsidRPr="007579D1" w:rsidRDefault="007442A5">
      <w:pPr>
        <w:pStyle w:val="E0"/>
        <w:numPr>
          <w:ilvl w:val="0"/>
          <w:numId w:val="15"/>
        </w:numPr>
        <w:spacing w:line="276" w:lineRule="auto"/>
        <w:ind w:left="567" w:hanging="567"/>
        <w:jc w:val="left"/>
        <w:rPr>
          <w:rFonts w:asciiTheme="majorBidi" w:hAnsiTheme="majorBidi" w:cstheme="majorBidi"/>
          <w:b w:val="0"/>
          <w:bCs w:val="0"/>
          <w:sz w:val="28"/>
          <w:lang w:val="en-US"/>
        </w:rPr>
      </w:pPr>
      <w:r w:rsidRPr="007579D1">
        <w:rPr>
          <w:rFonts w:asciiTheme="majorBidi" w:hAnsiTheme="majorBidi" w:cstheme="majorBidi"/>
          <w:sz w:val="28"/>
          <w:lang w:val="en-US"/>
        </w:rPr>
        <w:lastRenderedPageBreak/>
        <w:t>TRADE ACCOUNT AND OTHER CURRENT PAYABLES</w:t>
      </w:r>
    </w:p>
    <w:p w14:paraId="03457EC0" w14:textId="730C56B6"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heme="majorBidi" w:hAnsiTheme="majorBidi" w:cstheme="majorBidi"/>
          <w:sz w:val="28"/>
        </w:rPr>
      </w:pPr>
      <w:r w:rsidRPr="007579D1">
        <w:rPr>
          <w:rFonts w:asciiTheme="majorBidi" w:hAnsiTheme="majorBidi" w:cstheme="majorBidi"/>
          <w:sz w:val="28"/>
        </w:rPr>
        <w:t xml:space="preserve">As </w:t>
      </w:r>
      <w:proofErr w:type="gramStart"/>
      <w:r w:rsidRPr="007579D1">
        <w:rPr>
          <w:rFonts w:asciiTheme="majorBidi" w:hAnsiTheme="majorBidi" w:cstheme="majorBidi"/>
          <w:sz w:val="28"/>
        </w:rPr>
        <w:t>at</w:t>
      </w:r>
      <w:proofErr w:type="gramEnd"/>
      <w:r w:rsidRPr="007579D1">
        <w:rPr>
          <w:rFonts w:asciiTheme="majorBidi" w:hAnsiTheme="majorBidi" w:cstheme="majorBidi"/>
          <w:sz w:val="28"/>
        </w:rPr>
        <w:t xml:space="preserve"> </w:t>
      </w:r>
      <w:r w:rsidRPr="007579D1">
        <w:rPr>
          <w:rFonts w:asciiTheme="majorBidi" w:eastAsia="Arial Unicode MS" w:hAnsiTheme="majorBidi" w:cstheme="majorBidi"/>
          <w:snapToGrid w:val="0"/>
          <w:sz w:val="28"/>
          <w:lang w:eastAsia="th-TH"/>
        </w:rPr>
        <w:t>March 31</w:t>
      </w:r>
      <w:r w:rsidRPr="007579D1">
        <w:rPr>
          <w:rFonts w:asciiTheme="majorBidi" w:hAnsiTheme="majorBidi" w:cstheme="majorBidi"/>
          <w:sz w:val="28"/>
        </w:rPr>
        <w:t>, 2024 and December 31, 2023, Trade account and other current payables follows;</w:t>
      </w:r>
    </w:p>
    <w:tbl>
      <w:tblPr>
        <w:tblStyle w:val="TableGrid"/>
        <w:tblW w:w="934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
        <w:gridCol w:w="3089"/>
        <w:gridCol w:w="1359"/>
        <w:gridCol w:w="232"/>
        <w:gridCol w:w="1359"/>
        <w:gridCol w:w="232"/>
        <w:gridCol w:w="1291"/>
        <w:gridCol w:w="232"/>
        <w:gridCol w:w="1270"/>
      </w:tblGrid>
      <w:tr w:rsidR="007442A5" w:rsidRPr="007579D1" w14:paraId="19C71E32" w14:textId="77777777" w:rsidTr="004E76B3">
        <w:trPr>
          <w:trHeight w:val="419"/>
        </w:trPr>
        <w:tc>
          <w:tcPr>
            <w:tcW w:w="282" w:type="dxa"/>
            <w:vAlign w:val="center"/>
          </w:tcPr>
          <w:p w14:paraId="1C1C2B73"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089" w:type="dxa"/>
            <w:vAlign w:val="center"/>
          </w:tcPr>
          <w:p w14:paraId="7FBB9EE1"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975" w:type="dxa"/>
            <w:gridSpan w:val="7"/>
            <w:tcBorders>
              <w:bottom w:val="single" w:sz="4" w:space="0" w:color="auto"/>
            </w:tcBorders>
            <w:vAlign w:val="center"/>
          </w:tcPr>
          <w:p w14:paraId="5BCB1A91" w14:textId="4BC75431" w:rsidR="007442A5" w:rsidRPr="007579D1" w:rsidRDefault="00AC35B1"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cs/>
              </w:rPr>
              <w:t>(Unit : Thousand Baht)</w:t>
            </w:r>
          </w:p>
        </w:tc>
      </w:tr>
      <w:tr w:rsidR="007442A5" w:rsidRPr="007579D1" w14:paraId="65C1FBD0" w14:textId="77777777" w:rsidTr="004E76B3">
        <w:trPr>
          <w:trHeight w:val="432"/>
        </w:trPr>
        <w:tc>
          <w:tcPr>
            <w:tcW w:w="282" w:type="dxa"/>
            <w:vAlign w:val="center"/>
          </w:tcPr>
          <w:p w14:paraId="06DE1EC3"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089" w:type="dxa"/>
            <w:vAlign w:val="center"/>
          </w:tcPr>
          <w:p w14:paraId="124ED3F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50" w:type="dxa"/>
            <w:gridSpan w:val="3"/>
            <w:tcBorders>
              <w:top w:val="single" w:sz="4" w:space="0" w:color="auto"/>
              <w:bottom w:val="single" w:sz="4" w:space="0" w:color="auto"/>
            </w:tcBorders>
            <w:vAlign w:val="center"/>
          </w:tcPr>
          <w:p w14:paraId="75267C40"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rPr>
              <w:t>Consolidated Financial Statement</w:t>
            </w:r>
          </w:p>
        </w:tc>
        <w:tc>
          <w:tcPr>
            <w:tcW w:w="232" w:type="dxa"/>
          </w:tcPr>
          <w:p w14:paraId="60799510"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91" w:type="dxa"/>
            <w:gridSpan w:val="3"/>
            <w:tcBorders>
              <w:top w:val="single" w:sz="4" w:space="0" w:color="auto"/>
              <w:bottom w:val="single" w:sz="4" w:space="0" w:color="auto"/>
            </w:tcBorders>
            <w:vAlign w:val="center"/>
          </w:tcPr>
          <w:p w14:paraId="335883B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Theme="majorBidi" w:hAnsiTheme="majorBidi" w:cstheme="majorBidi"/>
                <w:sz w:val="28"/>
              </w:rPr>
              <w:t>Separate Financial Statement</w:t>
            </w:r>
          </w:p>
        </w:tc>
      </w:tr>
      <w:tr w:rsidR="007442A5" w:rsidRPr="007579D1" w14:paraId="02C15D70" w14:textId="77777777" w:rsidTr="004E76B3">
        <w:trPr>
          <w:trHeight w:val="419"/>
        </w:trPr>
        <w:tc>
          <w:tcPr>
            <w:tcW w:w="282" w:type="dxa"/>
            <w:vAlign w:val="center"/>
          </w:tcPr>
          <w:p w14:paraId="5DE64FD3"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089" w:type="dxa"/>
            <w:vAlign w:val="center"/>
          </w:tcPr>
          <w:p w14:paraId="679135C1"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59" w:type="dxa"/>
            <w:vMerge w:val="restart"/>
            <w:tcBorders>
              <w:top w:val="single" w:sz="4" w:space="0" w:color="auto"/>
            </w:tcBorders>
            <w:vAlign w:val="center"/>
          </w:tcPr>
          <w:p w14:paraId="409C63D3" w14:textId="5096AB6E"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eastAsia="Arial Unicode MS" w:hAnsiTheme="majorBidi" w:cstheme="majorBidi"/>
                <w:snapToGrid w:val="0"/>
                <w:sz w:val="28"/>
                <w:szCs w:val="28"/>
                <w:cs/>
                <w:lang w:eastAsia="th-TH"/>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31,2024</w:t>
            </w:r>
          </w:p>
        </w:tc>
        <w:tc>
          <w:tcPr>
            <w:tcW w:w="232" w:type="dxa"/>
            <w:vMerge w:val="restart"/>
            <w:tcBorders>
              <w:top w:val="single" w:sz="4" w:space="0" w:color="auto"/>
            </w:tcBorders>
            <w:vAlign w:val="center"/>
          </w:tcPr>
          <w:p w14:paraId="4AAE70D7"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7" w:type="dxa"/>
            <w:vMerge w:val="restart"/>
            <w:tcBorders>
              <w:top w:val="single" w:sz="4" w:space="0" w:color="auto"/>
            </w:tcBorders>
            <w:vAlign w:val="center"/>
          </w:tcPr>
          <w:p w14:paraId="212BC41F" w14:textId="652B0318"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31,2023</w:t>
            </w:r>
          </w:p>
        </w:tc>
        <w:tc>
          <w:tcPr>
            <w:tcW w:w="232" w:type="dxa"/>
            <w:vMerge w:val="restart"/>
            <w:vAlign w:val="center"/>
          </w:tcPr>
          <w:p w14:paraId="270F8ED6"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1" w:type="dxa"/>
            <w:vMerge w:val="restart"/>
            <w:tcBorders>
              <w:top w:val="single" w:sz="4" w:space="0" w:color="auto"/>
            </w:tcBorders>
            <w:vAlign w:val="center"/>
          </w:tcPr>
          <w:p w14:paraId="3DA82B35" w14:textId="5042EAC1"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31,2024</w:t>
            </w:r>
          </w:p>
        </w:tc>
        <w:tc>
          <w:tcPr>
            <w:tcW w:w="232" w:type="dxa"/>
            <w:vMerge w:val="restart"/>
            <w:tcBorders>
              <w:top w:val="single" w:sz="4" w:space="0" w:color="auto"/>
            </w:tcBorders>
            <w:vAlign w:val="center"/>
          </w:tcPr>
          <w:p w14:paraId="778E68F7"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7" w:type="dxa"/>
            <w:vMerge w:val="restart"/>
            <w:tcBorders>
              <w:top w:val="single" w:sz="4" w:space="0" w:color="auto"/>
            </w:tcBorders>
            <w:vAlign w:val="center"/>
          </w:tcPr>
          <w:p w14:paraId="2D5DCE55" w14:textId="30CD4BF3"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31,2023</w:t>
            </w:r>
          </w:p>
        </w:tc>
      </w:tr>
      <w:tr w:rsidR="007442A5" w:rsidRPr="007579D1" w14:paraId="744CFC71" w14:textId="77777777" w:rsidTr="004E76B3">
        <w:trPr>
          <w:trHeight w:val="419"/>
        </w:trPr>
        <w:tc>
          <w:tcPr>
            <w:tcW w:w="282" w:type="dxa"/>
            <w:vAlign w:val="center"/>
          </w:tcPr>
          <w:p w14:paraId="4F2A3AE6"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089" w:type="dxa"/>
            <w:vAlign w:val="center"/>
          </w:tcPr>
          <w:p w14:paraId="22225FA7"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59" w:type="dxa"/>
            <w:vMerge/>
            <w:vAlign w:val="center"/>
          </w:tcPr>
          <w:p w14:paraId="1BBC48D6"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2142F1F1"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7" w:type="dxa"/>
            <w:vMerge/>
            <w:vAlign w:val="center"/>
          </w:tcPr>
          <w:p w14:paraId="204866DF"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149F34F5"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1" w:type="dxa"/>
            <w:vMerge/>
            <w:vAlign w:val="center"/>
          </w:tcPr>
          <w:p w14:paraId="3ABF5A7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59FE81A9"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7" w:type="dxa"/>
            <w:vMerge/>
            <w:vAlign w:val="center"/>
          </w:tcPr>
          <w:p w14:paraId="13C128F5"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7442A5" w:rsidRPr="007579D1" w14:paraId="79E21C32" w14:textId="77777777" w:rsidTr="004E76B3">
        <w:trPr>
          <w:trHeight w:val="81"/>
        </w:trPr>
        <w:tc>
          <w:tcPr>
            <w:tcW w:w="282" w:type="dxa"/>
            <w:vAlign w:val="center"/>
          </w:tcPr>
          <w:p w14:paraId="487D792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rPr>
            </w:pPr>
          </w:p>
        </w:tc>
        <w:tc>
          <w:tcPr>
            <w:tcW w:w="3089" w:type="dxa"/>
            <w:vAlign w:val="center"/>
          </w:tcPr>
          <w:p w14:paraId="109DC1F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rPr>
            </w:pPr>
          </w:p>
        </w:tc>
        <w:tc>
          <w:tcPr>
            <w:tcW w:w="1359" w:type="dxa"/>
            <w:vMerge/>
            <w:tcBorders>
              <w:bottom w:val="single" w:sz="4" w:space="0" w:color="auto"/>
            </w:tcBorders>
            <w:vAlign w:val="center"/>
          </w:tcPr>
          <w:p w14:paraId="0F279AD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7D6C1014"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57" w:type="dxa"/>
            <w:vMerge/>
            <w:tcBorders>
              <w:bottom w:val="single" w:sz="4" w:space="0" w:color="auto"/>
            </w:tcBorders>
            <w:vAlign w:val="center"/>
          </w:tcPr>
          <w:p w14:paraId="35B1D7A3"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02AA522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91" w:type="dxa"/>
            <w:vMerge/>
            <w:tcBorders>
              <w:bottom w:val="single" w:sz="4" w:space="0" w:color="auto"/>
            </w:tcBorders>
            <w:vAlign w:val="center"/>
          </w:tcPr>
          <w:p w14:paraId="5B1F202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2" w:type="dxa"/>
            <w:vMerge/>
            <w:vAlign w:val="center"/>
          </w:tcPr>
          <w:p w14:paraId="54222F0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7" w:type="dxa"/>
            <w:vMerge/>
            <w:tcBorders>
              <w:bottom w:val="single" w:sz="4" w:space="0" w:color="auto"/>
            </w:tcBorders>
            <w:vAlign w:val="center"/>
          </w:tcPr>
          <w:p w14:paraId="3E73C1E4"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EF40AE" w:rsidRPr="007579D1" w14:paraId="10026E32" w14:textId="77777777" w:rsidTr="004E76B3">
        <w:trPr>
          <w:trHeight w:val="394"/>
        </w:trPr>
        <w:tc>
          <w:tcPr>
            <w:tcW w:w="3371" w:type="dxa"/>
            <w:gridSpan w:val="2"/>
            <w:vAlign w:val="center"/>
          </w:tcPr>
          <w:p w14:paraId="7260983B" w14:textId="1E7097AF"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rPr>
            </w:pPr>
            <w:r w:rsidRPr="007579D1">
              <w:rPr>
                <w:rFonts w:ascii="Angsana New" w:hAnsi="Angsana New"/>
                <w:sz w:val="28"/>
                <w:szCs w:val="28"/>
              </w:rPr>
              <w:t xml:space="preserve">(23.1) </w:t>
            </w:r>
            <w:r w:rsidRPr="007579D1">
              <w:rPr>
                <w:rFonts w:ascii="Angsana New" w:hAnsi="Angsana New"/>
                <w:sz w:val="28"/>
              </w:rPr>
              <w:t>Trade account payable</w:t>
            </w:r>
          </w:p>
        </w:tc>
        <w:tc>
          <w:tcPr>
            <w:tcW w:w="1359" w:type="dxa"/>
            <w:vAlign w:val="bottom"/>
          </w:tcPr>
          <w:p w14:paraId="7EBD0930" w14:textId="4C9B5FDB"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SimSun" w:hAnsi="Angsana New"/>
                <w:color w:val="000000"/>
                <w:sz w:val="26"/>
                <w:szCs w:val="26"/>
              </w:rPr>
              <w:t>43,596</w:t>
            </w:r>
          </w:p>
        </w:tc>
        <w:tc>
          <w:tcPr>
            <w:tcW w:w="232" w:type="dxa"/>
            <w:vAlign w:val="bottom"/>
          </w:tcPr>
          <w:p w14:paraId="35167D1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7" w:type="dxa"/>
            <w:vAlign w:val="bottom"/>
          </w:tcPr>
          <w:p w14:paraId="3AC97834" w14:textId="2C18550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SimSun" w:hAnsi="Angsana New"/>
                <w:color w:val="000000"/>
                <w:sz w:val="28"/>
                <w:szCs w:val="28"/>
              </w:rPr>
              <w:t>68,093</w:t>
            </w:r>
          </w:p>
        </w:tc>
        <w:tc>
          <w:tcPr>
            <w:tcW w:w="232" w:type="dxa"/>
            <w:vAlign w:val="bottom"/>
          </w:tcPr>
          <w:p w14:paraId="5E153A1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1" w:type="dxa"/>
            <w:vAlign w:val="bottom"/>
          </w:tcPr>
          <w:p w14:paraId="6F630821" w14:textId="2785C6D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SimSun" w:hAnsi="Angsana New"/>
                <w:color w:val="000000"/>
                <w:sz w:val="28"/>
                <w:szCs w:val="28"/>
              </w:rPr>
              <w:t>15,811</w:t>
            </w:r>
          </w:p>
        </w:tc>
        <w:tc>
          <w:tcPr>
            <w:tcW w:w="232" w:type="dxa"/>
            <w:vAlign w:val="bottom"/>
          </w:tcPr>
          <w:p w14:paraId="453BD08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7" w:type="dxa"/>
            <w:vAlign w:val="bottom"/>
          </w:tcPr>
          <w:p w14:paraId="22BB8C4F" w14:textId="4968176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eastAsia="SimSun" w:hAnsi="Angsana New"/>
                <w:color w:val="000000"/>
                <w:sz w:val="28"/>
                <w:szCs w:val="28"/>
              </w:rPr>
              <w:t>13,197</w:t>
            </w:r>
          </w:p>
        </w:tc>
      </w:tr>
      <w:tr w:rsidR="00EF40AE" w:rsidRPr="007579D1" w14:paraId="31F363F4" w14:textId="77777777" w:rsidTr="004E76B3">
        <w:trPr>
          <w:trHeight w:val="394"/>
        </w:trPr>
        <w:tc>
          <w:tcPr>
            <w:tcW w:w="3371" w:type="dxa"/>
            <w:gridSpan w:val="2"/>
            <w:vAlign w:val="center"/>
          </w:tcPr>
          <w:p w14:paraId="484A302E" w14:textId="6DF7AFC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(23.2) Other current payables</w:t>
            </w:r>
          </w:p>
        </w:tc>
        <w:tc>
          <w:tcPr>
            <w:tcW w:w="1359" w:type="dxa"/>
            <w:vAlign w:val="bottom"/>
          </w:tcPr>
          <w:p w14:paraId="61274181" w14:textId="4DF53E7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155,12</w:t>
            </w:r>
            <w:r w:rsidR="00016B13">
              <w:rPr>
                <w:rFonts w:ascii="Angsana New" w:hAnsi="Angsana New"/>
                <w:sz w:val="26"/>
                <w:szCs w:val="26"/>
              </w:rPr>
              <w:t>8</w:t>
            </w:r>
          </w:p>
        </w:tc>
        <w:tc>
          <w:tcPr>
            <w:tcW w:w="232" w:type="dxa"/>
            <w:vAlign w:val="bottom"/>
          </w:tcPr>
          <w:p w14:paraId="3A08E82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7" w:type="dxa"/>
            <w:vAlign w:val="bottom"/>
          </w:tcPr>
          <w:p w14:paraId="02BFD8EC" w14:textId="0BE002D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164,184</w:t>
            </w:r>
          </w:p>
        </w:tc>
        <w:tc>
          <w:tcPr>
            <w:tcW w:w="232" w:type="dxa"/>
            <w:vAlign w:val="bottom"/>
          </w:tcPr>
          <w:p w14:paraId="14F18FA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1" w:type="dxa"/>
            <w:vAlign w:val="bottom"/>
          </w:tcPr>
          <w:p w14:paraId="1220E32C" w14:textId="65483A5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21,744</w:t>
            </w:r>
          </w:p>
        </w:tc>
        <w:tc>
          <w:tcPr>
            <w:tcW w:w="232" w:type="dxa"/>
            <w:vAlign w:val="bottom"/>
          </w:tcPr>
          <w:p w14:paraId="12B7CFE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7" w:type="dxa"/>
            <w:vAlign w:val="bottom"/>
          </w:tcPr>
          <w:p w14:paraId="30AE8364" w14:textId="474BF4D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27,496</w:t>
            </w:r>
          </w:p>
        </w:tc>
      </w:tr>
      <w:tr w:rsidR="00EF40AE" w:rsidRPr="007579D1" w14:paraId="07963C7A" w14:textId="77777777" w:rsidTr="004E76B3">
        <w:trPr>
          <w:trHeight w:val="394"/>
        </w:trPr>
        <w:tc>
          <w:tcPr>
            <w:tcW w:w="3371" w:type="dxa"/>
            <w:gridSpan w:val="2"/>
            <w:vAlign w:val="center"/>
          </w:tcPr>
          <w:p w14:paraId="614E4C33"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 Trade account and other current payables</w:t>
            </w:r>
          </w:p>
        </w:tc>
        <w:tc>
          <w:tcPr>
            <w:tcW w:w="1359" w:type="dxa"/>
            <w:tcBorders>
              <w:top w:val="single" w:sz="4" w:space="0" w:color="auto"/>
              <w:bottom w:val="single" w:sz="4" w:space="0" w:color="auto"/>
            </w:tcBorders>
            <w:vAlign w:val="bottom"/>
          </w:tcPr>
          <w:p w14:paraId="13CE2216" w14:textId="7F22155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198,72</w:t>
            </w:r>
            <w:r w:rsidR="007579D1" w:rsidRPr="007579D1">
              <w:rPr>
                <w:rFonts w:ascii="Angsana New" w:hAnsi="Angsana New"/>
                <w:sz w:val="26"/>
                <w:szCs w:val="26"/>
              </w:rPr>
              <w:t>4</w:t>
            </w:r>
          </w:p>
        </w:tc>
        <w:tc>
          <w:tcPr>
            <w:tcW w:w="232" w:type="dxa"/>
            <w:vAlign w:val="bottom"/>
          </w:tcPr>
          <w:p w14:paraId="65FE6C7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57" w:type="dxa"/>
            <w:tcBorders>
              <w:top w:val="single" w:sz="4" w:space="0" w:color="auto"/>
              <w:bottom w:val="single" w:sz="4" w:space="0" w:color="auto"/>
            </w:tcBorders>
            <w:vAlign w:val="bottom"/>
          </w:tcPr>
          <w:p w14:paraId="6C95416A" w14:textId="0C7B129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232,277</w:t>
            </w:r>
          </w:p>
        </w:tc>
        <w:tc>
          <w:tcPr>
            <w:tcW w:w="232" w:type="dxa"/>
            <w:vAlign w:val="bottom"/>
          </w:tcPr>
          <w:p w14:paraId="34FB745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91" w:type="dxa"/>
            <w:tcBorders>
              <w:top w:val="single" w:sz="4" w:space="0" w:color="auto"/>
              <w:bottom w:val="single" w:sz="4" w:space="0" w:color="auto"/>
            </w:tcBorders>
            <w:vAlign w:val="bottom"/>
          </w:tcPr>
          <w:p w14:paraId="2DAA4E86" w14:textId="48C01DA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37,555</w:t>
            </w:r>
          </w:p>
        </w:tc>
        <w:tc>
          <w:tcPr>
            <w:tcW w:w="232" w:type="dxa"/>
            <w:vAlign w:val="bottom"/>
          </w:tcPr>
          <w:p w14:paraId="7993314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7" w:type="dxa"/>
            <w:tcBorders>
              <w:top w:val="single" w:sz="4" w:space="0" w:color="auto"/>
              <w:bottom w:val="single" w:sz="4" w:space="0" w:color="auto"/>
            </w:tcBorders>
            <w:vAlign w:val="bottom"/>
          </w:tcPr>
          <w:p w14:paraId="1ED5B53A" w14:textId="51BB5AC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40,693</w:t>
            </w:r>
          </w:p>
        </w:tc>
      </w:tr>
      <w:tr w:rsidR="007442A5" w:rsidRPr="007579D1" w14:paraId="57783382" w14:textId="77777777" w:rsidTr="004E76B3">
        <w:trPr>
          <w:trHeight w:val="394"/>
        </w:trPr>
        <w:tc>
          <w:tcPr>
            <w:tcW w:w="3371" w:type="dxa"/>
            <w:gridSpan w:val="2"/>
            <w:vAlign w:val="center"/>
          </w:tcPr>
          <w:p w14:paraId="299AD5F6"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1359" w:type="dxa"/>
            <w:tcBorders>
              <w:top w:val="single" w:sz="4" w:space="0" w:color="auto"/>
            </w:tcBorders>
            <w:vAlign w:val="bottom"/>
          </w:tcPr>
          <w:p w14:paraId="340EF657"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3D0D3562"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tcBorders>
              <w:top w:val="single" w:sz="4" w:space="0" w:color="auto"/>
            </w:tcBorders>
            <w:vAlign w:val="bottom"/>
          </w:tcPr>
          <w:p w14:paraId="3EC5B8E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425380F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tcBorders>
            <w:vAlign w:val="center"/>
          </w:tcPr>
          <w:p w14:paraId="1888222F"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3994285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tcBorders>
              <w:top w:val="single" w:sz="4" w:space="0" w:color="auto"/>
            </w:tcBorders>
            <w:vAlign w:val="center"/>
          </w:tcPr>
          <w:p w14:paraId="03DD2F9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7442A5" w:rsidRPr="007579D1" w14:paraId="5ADFF522" w14:textId="77777777" w:rsidTr="004E76B3">
        <w:trPr>
          <w:trHeight w:val="394"/>
        </w:trPr>
        <w:tc>
          <w:tcPr>
            <w:tcW w:w="3371" w:type="dxa"/>
            <w:gridSpan w:val="2"/>
            <w:vAlign w:val="center"/>
          </w:tcPr>
          <w:p w14:paraId="395CF923" w14:textId="21682182"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hanging="567"/>
              <w:contextualSpacing/>
              <w:rPr>
                <w:rFonts w:ascii="Angsana New" w:hAnsi="Angsana New"/>
                <w:b/>
                <w:bCs/>
                <w:sz w:val="28"/>
                <w:szCs w:val="28"/>
                <w:cs/>
              </w:rPr>
            </w:pPr>
            <w:r w:rsidRPr="007579D1">
              <w:rPr>
                <w:rFonts w:ascii="Angsana New" w:hAnsi="Angsana New"/>
                <w:b/>
                <w:bCs/>
                <w:sz w:val="28"/>
                <w:szCs w:val="28"/>
              </w:rPr>
              <w:t>23.1 Trade account payable - net</w:t>
            </w:r>
          </w:p>
        </w:tc>
        <w:tc>
          <w:tcPr>
            <w:tcW w:w="1359" w:type="dxa"/>
            <w:vAlign w:val="bottom"/>
          </w:tcPr>
          <w:p w14:paraId="3ECE97AB"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169D60CD"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vAlign w:val="bottom"/>
          </w:tcPr>
          <w:p w14:paraId="2E975E9B"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00153AC0"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center"/>
          </w:tcPr>
          <w:p w14:paraId="497B9471"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232" w:type="dxa"/>
            <w:vAlign w:val="center"/>
          </w:tcPr>
          <w:p w14:paraId="24FA91D7"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vAlign w:val="center"/>
          </w:tcPr>
          <w:p w14:paraId="3BB99D9A"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r>
      <w:tr w:rsidR="00924509" w:rsidRPr="007579D1" w14:paraId="65809A5C" w14:textId="77777777" w:rsidTr="004E76B3">
        <w:trPr>
          <w:trHeight w:val="394"/>
        </w:trPr>
        <w:tc>
          <w:tcPr>
            <w:tcW w:w="3371" w:type="dxa"/>
            <w:gridSpan w:val="2"/>
            <w:vAlign w:val="bottom"/>
          </w:tcPr>
          <w:p w14:paraId="5CCC1189"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hAnsi="Angsana New"/>
                <w:sz w:val="28"/>
                <w:szCs w:val="28"/>
              </w:rPr>
              <w:t>Trade account payable</w:t>
            </w:r>
          </w:p>
        </w:tc>
        <w:tc>
          <w:tcPr>
            <w:tcW w:w="1359" w:type="dxa"/>
            <w:vAlign w:val="bottom"/>
          </w:tcPr>
          <w:p w14:paraId="1BC99C19" w14:textId="64FA2D5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43,596</w:t>
            </w:r>
          </w:p>
        </w:tc>
        <w:tc>
          <w:tcPr>
            <w:tcW w:w="232" w:type="dxa"/>
            <w:vAlign w:val="bottom"/>
          </w:tcPr>
          <w:p w14:paraId="20763111"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vAlign w:val="bottom"/>
          </w:tcPr>
          <w:p w14:paraId="714525AD" w14:textId="5F6F72F0"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68,093</w:t>
            </w:r>
          </w:p>
        </w:tc>
        <w:tc>
          <w:tcPr>
            <w:tcW w:w="232" w:type="dxa"/>
            <w:vAlign w:val="bottom"/>
          </w:tcPr>
          <w:p w14:paraId="04C34926"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52D9EE7A" w14:textId="02909E25"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15,811</w:t>
            </w:r>
          </w:p>
        </w:tc>
        <w:tc>
          <w:tcPr>
            <w:tcW w:w="232" w:type="dxa"/>
            <w:vAlign w:val="bottom"/>
          </w:tcPr>
          <w:p w14:paraId="0D9E9697"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vAlign w:val="bottom"/>
          </w:tcPr>
          <w:p w14:paraId="1803D149" w14:textId="4F8FE48C"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13,197</w:t>
            </w:r>
          </w:p>
        </w:tc>
      </w:tr>
      <w:tr w:rsidR="00924509" w:rsidRPr="007579D1" w14:paraId="3B2EFD1B" w14:textId="77777777" w:rsidTr="004E76B3">
        <w:trPr>
          <w:trHeight w:val="394"/>
        </w:trPr>
        <w:tc>
          <w:tcPr>
            <w:tcW w:w="3371" w:type="dxa"/>
            <w:gridSpan w:val="2"/>
            <w:vAlign w:val="center"/>
          </w:tcPr>
          <w:p w14:paraId="0790065A"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hAnsi="Angsana New"/>
                <w:sz w:val="28"/>
                <w:szCs w:val="28"/>
              </w:rPr>
              <w:t>Total Trade account payable</w:t>
            </w:r>
          </w:p>
        </w:tc>
        <w:tc>
          <w:tcPr>
            <w:tcW w:w="1359" w:type="dxa"/>
            <w:tcBorders>
              <w:top w:val="single" w:sz="4" w:space="0" w:color="auto"/>
              <w:bottom w:val="single" w:sz="4" w:space="0" w:color="auto"/>
            </w:tcBorders>
            <w:vAlign w:val="bottom"/>
          </w:tcPr>
          <w:p w14:paraId="3B5066CA" w14:textId="1B2134EF"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43,596</w:t>
            </w:r>
          </w:p>
        </w:tc>
        <w:tc>
          <w:tcPr>
            <w:tcW w:w="232" w:type="dxa"/>
            <w:vAlign w:val="bottom"/>
          </w:tcPr>
          <w:p w14:paraId="168420C9"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tcBorders>
              <w:top w:val="single" w:sz="4" w:space="0" w:color="auto"/>
              <w:bottom w:val="single" w:sz="4" w:space="0" w:color="auto"/>
            </w:tcBorders>
            <w:vAlign w:val="bottom"/>
          </w:tcPr>
          <w:p w14:paraId="65EA8AD8" w14:textId="4CCE97BF"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68,093</w:t>
            </w:r>
          </w:p>
        </w:tc>
        <w:tc>
          <w:tcPr>
            <w:tcW w:w="232" w:type="dxa"/>
            <w:vAlign w:val="bottom"/>
          </w:tcPr>
          <w:p w14:paraId="71DD79C6"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bottom w:val="single" w:sz="4" w:space="0" w:color="auto"/>
            </w:tcBorders>
            <w:vAlign w:val="bottom"/>
          </w:tcPr>
          <w:p w14:paraId="5895A40E" w14:textId="1E673FC3"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15,811</w:t>
            </w:r>
          </w:p>
        </w:tc>
        <w:tc>
          <w:tcPr>
            <w:tcW w:w="232" w:type="dxa"/>
            <w:vAlign w:val="bottom"/>
          </w:tcPr>
          <w:p w14:paraId="7FC38220"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tcBorders>
              <w:top w:val="single" w:sz="4" w:space="0" w:color="auto"/>
              <w:bottom w:val="single" w:sz="4" w:space="0" w:color="auto"/>
            </w:tcBorders>
            <w:vAlign w:val="bottom"/>
          </w:tcPr>
          <w:p w14:paraId="0A640C0D" w14:textId="4D031BAF"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eastAsia="SimSun" w:hAnsi="Angsana New"/>
                <w:color w:val="000000"/>
                <w:sz w:val="28"/>
                <w:szCs w:val="28"/>
              </w:rPr>
              <w:t>13,197</w:t>
            </w:r>
          </w:p>
        </w:tc>
      </w:tr>
      <w:tr w:rsidR="007442A5" w:rsidRPr="007579D1" w14:paraId="106F5F41" w14:textId="77777777" w:rsidTr="004E76B3">
        <w:trPr>
          <w:trHeight w:val="394"/>
        </w:trPr>
        <w:tc>
          <w:tcPr>
            <w:tcW w:w="3371" w:type="dxa"/>
            <w:gridSpan w:val="2"/>
            <w:vAlign w:val="bottom"/>
          </w:tcPr>
          <w:p w14:paraId="14B0B8FF"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p>
        </w:tc>
        <w:tc>
          <w:tcPr>
            <w:tcW w:w="1359" w:type="dxa"/>
            <w:tcBorders>
              <w:top w:val="single" w:sz="4" w:space="0" w:color="auto"/>
            </w:tcBorders>
            <w:vAlign w:val="bottom"/>
          </w:tcPr>
          <w:p w14:paraId="5AB5CD5A"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bottom"/>
          </w:tcPr>
          <w:p w14:paraId="0B93D0D0"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tcBorders>
              <w:top w:val="single" w:sz="4" w:space="0" w:color="auto"/>
            </w:tcBorders>
            <w:vAlign w:val="bottom"/>
          </w:tcPr>
          <w:p w14:paraId="40BE6A3E"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bottom"/>
          </w:tcPr>
          <w:p w14:paraId="63FEAC94"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tcBorders>
            <w:vAlign w:val="bottom"/>
          </w:tcPr>
          <w:p w14:paraId="3C2FA4B9"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bottom"/>
          </w:tcPr>
          <w:p w14:paraId="0ACF29D2"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tcBorders>
              <w:top w:val="single" w:sz="4" w:space="0" w:color="auto"/>
            </w:tcBorders>
            <w:vAlign w:val="bottom"/>
          </w:tcPr>
          <w:p w14:paraId="4884243F"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7442A5" w:rsidRPr="007579D1" w14:paraId="573E9CD3" w14:textId="77777777" w:rsidTr="004E76B3">
        <w:trPr>
          <w:trHeight w:val="394"/>
        </w:trPr>
        <w:tc>
          <w:tcPr>
            <w:tcW w:w="3371" w:type="dxa"/>
            <w:gridSpan w:val="2"/>
            <w:vAlign w:val="bottom"/>
          </w:tcPr>
          <w:p w14:paraId="1BA5F657" w14:textId="58543B5B" w:rsidR="007442A5"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b/>
                <w:bCs/>
                <w:color w:val="000000"/>
                <w:sz w:val="28"/>
                <w:szCs w:val="28"/>
                <w:cs/>
              </w:rPr>
            </w:pPr>
            <w:r w:rsidRPr="007579D1">
              <w:rPr>
                <w:rFonts w:ascii="Angsana New" w:hAnsi="Angsana New"/>
                <w:b/>
                <w:bCs/>
                <w:color w:val="000000"/>
                <w:sz w:val="28"/>
                <w:szCs w:val="28"/>
              </w:rPr>
              <w:t xml:space="preserve">23.2 </w:t>
            </w:r>
            <w:r w:rsidR="007442A5" w:rsidRPr="007579D1">
              <w:rPr>
                <w:rFonts w:ascii="Angsana New" w:hAnsi="Angsana New"/>
                <w:b/>
                <w:bCs/>
                <w:color w:val="000000"/>
                <w:sz w:val="28"/>
                <w:szCs w:val="28"/>
              </w:rPr>
              <w:t>Other current payables</w:t>
            </w:r>
          </w:p>
        </w:tc>
        <w:tc>
          <w:tcPr>
            <w:tcW w:w="1359" w:type="dxa"/>
            <w:vAlign w:val="bottom"/>
          </w:tcPr>
          <w:p w14:paraId="48E82426"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bottom"/>
          </w:tcPr>
          <w:p w14:paraId="0CBF96A8"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vAlign w:val="bottom"/>
          </w:tcPr>
          <w:p w14:paraId="2D035E22"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p>
        </w:tc>
        <w:tc>
          <w:tcPr>
            <w:tcW w:w="232" w:type="dxa"/>
            <w:vAlign w:val="bottom"/>
          </w:tcPr>
          <w:p w14:paraId="753F138B"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0FDDA97E"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c>
          <w:tcPr>
            <w:tcW w:w="232" w:type="dxa"/>
            <w:vAlign w:val="bottom"/>
          </w:tcPr>
          <w:p w14:paraId="45BC1320"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vAlign w:val="bottom"/>
          </w:tcPr>
          <w:p w14:paraId="5B368FFC" w14:textId="77777777" w:rsidR="007442A5" w:rsidRPr="007579D1" w:rsidRDefault="007442A5"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p>
        </w:tc>
      </w:tr>
      <w:tr w:rsidR="00EF40AE" w:rsidRPr="007579D1" w14:paraId="376D33EF" w14:textId="77777777" w:rsidTr="004E76B3">
        <w:trPr>
          <w:trHeight w:val="394"/>
        </w:trPr>
        <w:tc>
          <w:tcPr>
            <w:tcW w:w="3371" w:type="dxa"/>
            <w:gridSpan w:val="2"/>
          </w:tcPr>
          <w:p w14:paraId="1813222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7579D1">
              <w:rPr>
                <w:rFonts w:asciiTheme="majorBidi" w:hAnsiTheme="majorBidi" w:cstheme="majorBidi"/>
                <w:sz w:val="28"/>
              </w:rPr>
              <w:t>Accrued Expense</w:t>
            </w:r>
          </w:p>
        </w:tc>
        <w:tc>
          <w:tcPr>
            <w:tcW w:w="1359" w:type="dxa"/>
            <w:vAlign w:val="bottom"/>
          </w:tcPr>
          <w:p w14:paraId="3112AB75" w14:textId="20B3D7C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7579D1">
              <w:rPr>
                <w:rFonts w:ascii="Angsana New" w:eastAsia="SimSun" w:hAnsi="Angsana New"/>
                <w:color w:val="000000"/>
                <w:sz w:val="26"/>
                <w:szCs w:val="26"/>
              </w:rPr>
              <w:t>32,586</w:t>
            </w:r>
          </w:p>
        </w:tc>
        <w:tc>
          <w:tcPr>
            <w:tcW w:w="232" w:type="dxa"/>
            <w:vAlign w:val="bottom"/>
          </w:tcPr>
          <w:p w14:paraId="3448673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vAlign w:val="bottom"/>
          </w:tcPr>
          <w:p w14:paraId="58ABABC6" w14:textId="20DB972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7579D1">
              <w:rPr>
                <w:rFonts w:ascii="Angsana New" w:eastAsia="SimSun" w:hAnsi="Angsana New"/>
                <w:color w:val="000000"/>
                <w:sz w:val="28"/>
                <w:szCs w:val="28"/>
              </w:rPr>
              <w:t>38,921</w:t>
            </w:r>
          </w:p>
        </w:tc>
        <w:tc>
          <w:tcPr>
            <w:tcW w:w="232" w:type="dxa"/>
            <w:vAlign w:val="bottom"/>
          </w:tcPr>
          <w:p w14:paraId="4CE9B72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3D232B8E" w14:textId="04C9A47B"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7579D1">
              <w:rPr>
                <w:rFonts w:ascii="Angsana New" w:eastAsia="SimSun" w:hAnsi="Angsana New"/>
                <w:color w:val="000000"/>
                <w:sz w:val="26"/>
                <w:szCs w:val="26"/>
              </w:rPr>
              <w:t>9,808</w:t>
            </w:r>
          </w:p>
        </w:tc>
        <w:tc>
          <w:tcPr>
            <w:tcW w:w="232" w:type="dxa"/>
            <w:vAlign w:val="bottom"/>
          </w:tcPr>
          <w:p w14:paraId="094AB3C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vAlign w:val="bottom"/>
          </w:tcPr>
          <w:p w14:paraId="11DF1D21" w14:textId="0853E86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7579D1">
              <w:rPr>
                <w:rFonts w:ascii="Angsana New" w:eastAsia="SimSun" w:hAnsi="Angsana New"/>
                <w:color w:val="000000"/>
                <w:sz w:val="28"/>
                <w:szCs w:val="28"/>
              </w:rPr>
              <w:t>13,120</w:t>
            </w:r>
          </w:p>
        </w:tc>
      </w:tr>
      <w:tr w:rsidR="00EF40AE" w:rsidRPr="007579D1" w14:paraId="19387BCC" w14:textId="77777777" w:rsidTr="004E76B3">
        <w:trPr>
          <w:trHeight w:val="394"/>
        </w:trPr>
        <w:tc>
          <w:tcPr>
            <w:tcW w:w="3371" w:type="dxa"/>
            <w:gridSpan w:val="2"/>
          </w:tcPr>
          <w:p w14:paraId="736E337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hint="cs"/>
                <w:color w:val="000000"/>
                <w:sz w:val="28"/>
                <w:szCs w:val="28"/>
                <w:cs/>
              </w:rPr>
            </w:pPr>
            <w:r w:rsidRPr="007579D1">
              <w:rPr>
                <w:rFonts w:asciiTheme="majorBidi" w:hAnsiTheme="majorBidi" w:cstheme="majorBidi"/>
                <w:sz w:val="28"/>
              </w:rPr>
              <w:t>Other Payable</w:t>
            </w:r>
          </w:p>
        </w:tc>
        <w:tc>
          <w:tcPr>
            <w:tcW w:w="1359" w:type="dxa"/>
            <w:vAlign w:val="bottom"/>
          </w:tcPr>
          <w:p w14:paraId="65B91553" w14:textId="5566F31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7579D1">
              <w:rPr>
                <w:rFonts w:ascii="Angsana New" w:eastAsia="SimSun" w:hAnsi="Angsana New"/>
                <w:color w:val="000000"/>
                <w:sz w:val="26"/>
                <w:szCs w:val="26"/>
              </w:rPr>
              <w:t>116,72</w:t>
            </w:r>
            <w:r w:rsidR="00016B13">
              <w:rPr>
                <w:rFonts w:ascii="Angsana New" w:eastAsia="SimSun" w:hAnsi="Angsana New"/>
                <w:color w:val="000000"/>
                <w:sz w:val="26"/>
                <w:szCs w:val="26"/>
              </w:rPr>
              <w:t>2</w:t>
            </w:r>
          </w:p>
        </w:tc>
        <w:tc>
          <w:tcPr>
            <w:tcW w:w="232" w:type="dxa"/>
            <w:vAlign w:val="bottom"/>
          </w:tcPr>
          <w:p w14:paraId="0873FAE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vAlign w:val="bottom"/>
          </w:tcPr>
          <w:p w14:paraId="646C4887" w14:textId="1903965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cs/>
              </w:rPr>
            </w:pPr>
            <w:r w:rsidRPr="007579D1">
              <w:rPr>
                <w:rFonts w:ascii="Angsana New" w:eastAsia="SimSun" w:hAnsi="Angsana New"/>
                <w:color w:val="000000"/>
                <w:sz w:val="28"/>
                <w:szCs w:val="28"/>
              </w:rPr>
              <w:t>118,352</w:t>
            </w:r>
          </w:p>
        </w:tc>
        <w:tc>
          <w:tcPr>
            <w:tcW w:w="232" w:type="dxa"/>
            <w:vAlign w:val="bottom"/>
          </w:tcPr>
          <w:p w14:paraId="2927452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6293AD8C" w14:textId="1335792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7579D1">
              <w:rPr>
                <w:rFonts w:ascii="Angsana New" w:eastAsia="SimSun" w:hAnsi="Angsana New"/>
                <w:color w:val="000000"/>
                <w:sz w:val="26"/>
                <w:szCs w:val="26"/>
              </w:rPr>
              <w:t>7,175</w:t>
            </w:r>
          </w:p>
        </w:tc>
        <w:tc>
          <w:tcPr>
            <w:tcW w:w="232" w:type="dxa"/>
            <w:vAlign w:val="bottom"/>
          </w:tcPr>
          <w:p w14:paraId="5675B44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vAlign w:val="bottom"/>
          </w:tcPr>
          <w:p w14:paraId="7C927251" w14:textId="2A2DA14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eastAsia="SimSun" w:hAnsi="Angsana New"/>
                <w:color w:val="000000"/>
                <w:sz w:val="28"/>
                <w:szCs w:val="28"/>
              </w:rPr>
            </w:pPr>
            <w:r w:rsidRPr="007579D1">
              <w:rPr>
                <w:rFonts w:ascii="Angsana New" w:eastAsia="SimSun" w:hAnsi="Angsana New"/>
                <w:color w:val="000000"/>
                <w:sz w:val="28"/>
                <w:szCs w:val="28"/>
              </w:rPr>
              <w:t>8,523</w:t>
            </w:r>
          </w:p>
        </w:tc>
      </w:tr>
      <w:tr w:rsidR="00EF40AE" w:rsidRPr="007579D1" w14:paraId="7FCF3123" w14:textId="77777777" w:rsidTr="004E76B3">
        <w:trPr>
          <w:trHeight w:val="394"/>
        </w:trPr>
        <w:tc>
          <w:tcPr>
            <w:tcW w:w="3371" w:type="dxa"/>
            <w:gridSpan w:val="2"/>
          </w:tcPr>
          <w:p w14:paraId="26F20A04" w14:textId="48162908" w:rsidR="00EF40AE" w:rsidRPr="007579D1" w:rsidRDefault="004E76B3"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rPr>
              <w:t>Othe</w:t>
            </w:r>
            <w:r>
              <w:rPr>
                <w:rFonts w:asciiTheme="majorBidi" w:hAnsiTheme="majorBidi" w:cstheme="majorBidi"/>
                <w:sz w:val="28"/>
              </w:rPr>
              <w:t xml:space="preserve">r </w:t>
            </w:r>
            <w:r w:rsidR="00EF40AE" w:rsidRPr="007579D1">
              <w:rPr>
                <w:rFonts w:asciiTheme="majorBidi" w:hAnsiTheme="majorBidi" w:cstheme="majorBidi"/>
                <w:sz w:val="28"/>
              </w:rPr>
              <w:t>Advance received</w:t>
            </w:r>
          </w:p>
        </w:tc>
        <w:tc>
          <w:tcPr>
            <w:tcW w:w="1359" w:type="dxa"/>
            <w:vAlign w:val="bottom"/>
          </w:tcPr>
          <w:p w14:paraId="2E770B2E" w14:textId="4BAF2A6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eastAsia="SimSun" w:hAnsi="Angsana New"/>
                <w:color w:val="000000"/>
                <w:sz w:val="26"/>
                <w:szCs w:val="26"/>
              </w:rPr>
              <w:t>4,761</w:t>
            </w:r>
          </w:p>
        </w:tc>
        <w:tc>
          <w:tcPr>
            <w:tcW w:w="232" w:type="dxa"/>
            <w:vAlign w:val="bottom"/>
          </w:tcPr>
          <w:p w14:paraId="27F4A16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vAlign w:val="bottom"/>
          </w:tcPr>
          <w:p w14:paraId="6EDFCC85" w14:textId="4313B75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eastAsia="SimSun" w:hAnsi="Angsana New"/>
                <w:color w:val="000000"/>
                <w:sz w:val="28"/>
                <w:szCs w:val="28"/>
              </w:rPr>
              <w:t>5,852</w:t>
            </w:r>
          </w:p>
        </w:tc>
        <w:tc>
          <w:tcPr>
            <w:tcW w:w="232" w:type="dxa"/>
            <w:vAlign w:val="bottom"/>
          </w:tcPr>
          <w:p w14:paraId="1AB5F2B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vAlign w:val="bottom"/>
          </w:tcPr>
          <w:p w14:paraId="512C4B30" w14:textId="09113D6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eastAsia="SimSun" w:hAnsi="Angsana New"/>
                <w:color w:val="000000"/>
                <w:sz w:val="26"/>
                <w:szCs w:val="26"/>
              </w:rPr>
              <w:t>4,761</w:t>
            </w:r>
          </w:p>
        </w:tc>
        <w:tc>
          <w:tcPr>
            <w:tcW w:w="232" w:type="dxa"/>
            <w:vAlign w:val="bottom"/>
          </w:tcPr>
          <w:p w14:paraId="2B4D56F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vAlign w:val="bottom"/>
          </w:tcPr>
          <w:p w14:paraId="510D219C" w14:textId="1E7BCC0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eastAsia="SimSun" w:hAnsi="Angsana New"/>
                <w:color w:val="000000"/>
                <w:sz w:val="28"/>
                <w:szCs w:val="28"/>
              </w:rPr>
              <w:t>5,853</w:t>
            </w:r>
          </w:p>
        </w:tc>
      </w:tr>
      <w:tr w:rsidR="00EF40AE" w:rsidRPr="007579D1" w14:paraId="32380028" w14:textId="77777777" w:rsidTr="004E76B3">
        <w:trPr>
          <w:trHeight w:val="326"/>
        </w:trPr>
        <w:tc>
          <w:tcPr>
            <w:tcW w:w="3371" w:type="dxa"/>
            <w:gridSpan w:val="2"/>
          </w:tcPr>
          <w:p w14:paraId="4A9D194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7579D1">
              <w:rPr>
                <w:rFonts w:asciiTheme="majorBidi" w:hAnsiTheme="majorBidi" w:cstheme="majorBidi"/>
                <w:sz w:val="28"/>
              </w:rPr>
              <w:t>Performance insurance</w:t>
            </w:r>
          </w:p>
        </w:tc>
        <w:tc>
          <w:tcPr>
            <w:tcW w:w="1359" w:type="dxa"/>
            <w:tcBorders>
              <w:bottom w:val="single" w:sz="4" w:space="0" w:color="auto"/>
            </w:tcBorders>
            <w:vAlign w:val="bottom"/>
          </w:tcPr>
          <w:p w14:paraId="07DEB11A" w14:textId="350C01B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6"/>
                <w:szCs w:val="26"/>
              </w:rPr>
              <w:t>1,059</w:t>
            </w:r>
          </w:p>
        </w:tc>
        <w:tc>
          <w:tcPr>
            <w:tcW w:w="232" w:type="dxa"/>
            <w:vAlign w:val="bottom"/>
          </w:tcPr>
          <w:p w14:paraId="053CE7C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tcBorders>
              <w:bottom w:val="single" w:sz="4" w:space="0" w:color="auto"/>
            </w:tcBorders>
            <w:vAlign w:val="bottom"/>
          </w:tcPr>
          <w:p w14:paraId="0C953D2D" w14:textId="3AD554B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1,059</w:t>
            </w:r>
          </w:p>
        </w:tc>
        <w:tc>
          <w:tcPr>
            <w:tcW w:w="232" w:type="dxa"/>
            <w:vAlign w:val="bottom"/>
          </w:tcPr>
          <w:p w14:paraId="5458A67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bottom w:val="single" w:sz="4" w:space="0" w:color="auto"/>
            </w:tcBorders>
            <w:vAlign w:val="bottom"/>
          </w:tcPr>
          <w:p w14:paraId="67F5EE47" w14:textId="6CC31D2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6"/>
                <w:szCs w:val="26"/>
              </w:rPr>
              <w:t>-</w:t>
            </w:r>
          </w:p>
        </w:tc>
        <w:tc>
          <w:tcPr>
            <w:tcW w:w="232" w:type="dxa"/>
            <w:vAlign w:val="bottom"/>
          </w:tcPr>
          <w:p w14:paraId="60C3009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tcBorders>
              <w:bottom w:val="single" w:sz="4" w:space="0" w:color="auto"/>
            </w:tcBorders>
            <w:vAlign w:val="bottom"/>
          </w:tcPr>
          <w:p w14:paraId="33FAA927" w14:textId="1664AA4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w:t>
            </w:r>
          </w:p>
        </w:tc>
      </w:tr>
      <w:tr w:rsidR="00EF40AE" w:rsidRPr="007579D1" w14:paraId="2F91B052" w14:textId="77777777" w:rsidTr="004E76B3">
        <w:trPr>
          <w:trHeight w:val="326"/>
        </w:trPr>
        <w:tc>
          <w:tcPr>
            <w:tcW w:w="3371" w:type="dxa"/>
            <w:gridSpan w:val="2"/>
          </w:tcPr>
          <w:p w14:paraId="296AC0D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Angsana New" w:hAnsi="Angsana New"/>
                <w:sz w:val="28"/>
                <w:szCs w:val="28"/>
              </w:rPr>
              <w:t>Total Other current payables</w:t>
            </w:r>
          </w:p>
        </w:tc>
        <w:tc>
          <w:tcPr>
            <w:tcW w:w="1359" w:type="dxa"/>
            <w:tcBorders>
              <w:bottom w:val="single" w:sz="4" w:space="0" w:color="auto"/>
            </w:tcBorders>
            <w:vAlign w:val="bottom"/>
          </w:tcPr>
          <w:p w14:paraId="7F74EECA" w14:textId="55B562B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6"/>
                <w:szCs w:val="26"/>
              </w:rPr>
              <w:t>155,12</w:t>
            </w:r>
            <w:r w:rsidR="00016B13">
              <w:rPr>
                <w:rFonts w:ascii="Angsana New" w:hAnsi="Angsana New"/>
                <w:color w:val="000000"/>
                <w:sz w:val="26"/>
                <w:szCs w:val="26"/>
              </w:rPr>
              <w:t>8</w:t>
            </w:r>
          </w:p>
        </w:tc>
        <w:tc>
          <w:tcPr>
            <w:tcW w:w="232" w:type="dxa"/>
            <w:vAlign w:val="bottom"/>
          </w:tcPr>
          <w:p w14:paraId="43F9B0C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tcBorders>
              <w:bottom w:val="single" w:sz="4" w:space="0" w:color="auto"/>
            </w:tcBorders>
            <w:vAlign w:val="bottom"/>
          </w:tcPr>
          <w:p w14:paraId="5D004DDC" w14:textId="758CD37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sz w:val="28"/>
                <w:szCs w:val="28"/>
              </w:rPr>
              <w:t>164,184</w:t>
            </w:r>
          </w:p>
        </w:tc>
        <w:tc>
          <w:tcPr>
            <w:tcW w:w="232" w:type="dxa"/>
            <w:vAlign w:val="bottom"/>
          </w:tcPr>
          <w:p w14:paraId="6FB7E343"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bottom w:val="single" w:sz="4" w:space="0" w:color="auto"/>
            </w:tcBorders>
            <w:vAlign w:val="bottom"/>
          </w:tcPr>
          <w:p w14:paraId="7C966238" w14:textId="26B9B94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6"/>
                <w:szCs w:val="26"/>
              </w:rPr>
              <w:t>21,744</w:t>
            </w:r>
          </w:p>
        </w:tc>
        <w:tc>
          <w:tcPr>
            <w:tcW w:w="232" w:type="dxa"/>
            <w:vAlign w:val="bottom"/>
          </w:tcPr>
          <w:p w14:paraId="3042F94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tcBorders>
              <w:bottom w:val="single" w:sz="4" w:space="0" w:color="auto"/>
            </w:tcBorders>
            <w:vAlign w:val="bottom"/>
          </w:tcPr>
          <w:p w14:paraId="1462DBA9" w14:textId="265B8D0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sz w:val="28"/>
                <w:szCs w:val="28"/>
              </w:rPr>
              <w:t>27,496</w:t>
            </w:r>
          </w:p>
        </w:tc>
      </w:tr>
      <w:tr w:rsidR="00EF40AE" w:rsidRPr="007579D1" w14:paraId="1CBD1AAA" w14:textId="77777777" w:rsidTr="004E76B3">
        <w:trPr>
          <w:trHeight w:val="394"/>
        </w:trPr>
        <w:tc>
          <w:tcPr>
            <w:tcW w:w="3371" w:type="dxa"/>
            <w:gridSpan w:val="2"/>
            <w:vAlign w:val="center"/>
          </w:tcPr>
          <w:p w14:paraId="0326100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hAnsi="Angsana New"/>
                <w:sz w:val="28"/>
                <w:szCs w:val="28"/>
              </w:rPr>
              <w:t>Total Trade account and other current payables</w:t>
            </w:r>
          </w:p>
        </w:tc>
        <w:tc>
          <w:tcPr>
            <w:tcW w:w="1359" w:type="dxa"/>
            <w:tcBorders>
              <w:top w:val="single" w:sz="4" w:space="0" w:color="auto"/>
              <w:bottom w:val="double" w:sz="4" w:space="0" w:color="auto"/>
            </w:tcBorders>
            <w:vAlign w:val="bottom"/>
          </w:tcPr>
          <w:p w14:paraId="6641DF5E" w14:textId="531E3C4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198,72</w:t>
            </w:r>
            <w:r w:rsidR="00016B13">
              <w:rPr>
                <w:rFonts w:ascii="Angsana New" w:hAnsi="Angsana New"/>
                <w:sz w:val="26"/>
                <w:szCs w:val="26"/>
              </w:rPr>
              <w:t>4</w:t>
            </w:r>
          </w:p>
        </w:tc>
        <w:tc>
          <w:tcPr>
            <w:tcW w:w="232" w:type="dxa"/>
            <w:vAlign w:val="bottom"/>
          </w:tcPr>
          <w:p w14:paraId="0822F88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57" w:type="dxa"/>
            <w:tcBorders>
              <w:top w:val="single" w:sz="4" w:space="0" w:color="auto"/>
              <w:bottom w:val="double" w:sz="4" w:space="0" w:color="auto"/>
            </w:tcBorders>
            <w:vAlign w:val="bottom"/>
          </w:tcPr>
          <w:p w14:paraId="40A57304" w14:textId="2795231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232,277</w:t>
            </w:r>
          </w:p>
        </w:tc>
        <w:tc>
          <w:tcPr>
            <w:tcW w:w="232" w:type="dxa"/>
            <w:vAlign w:val="bottom"/>
          </w:tcPr>
          <w:p w14:paraId="263A32B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91" w:type="dxa"/>
            <w:tcBorders>
              <w:top w:val="single" w:sz="4" w:space="0" w:color="auto"/>
              <w:bottom w:val="double" w:sz="4" w:space="0" w:color="auto"/>
            </w:tcBorders>
            <w:vAlign w:val="bottom"/>
          </w:tcPr>
          <w:p w14:paraId="21B8CDFB" w14:textId="0461FDC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6"/>
                <w:szCs w:val="26"/>
              </w:rPr>
              <w:t>37,555</w:t>
            </w:r>
          </w:p>
        </w:tc>
        <w:tc>
          <w:tcPr>
            <w:tcW w:w="232" w:type="dxa"/>
            <w:vAlign w:val="bottom"/>
          </w:tcPr>
          <w:p w14:paraId="49C2E9CE"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67" w:type="dxa"/>
            <w:tcBorders>
              <w:top w:val="single" w:sz="4" w:space="0" w:color="auto"/>
              <w:bottom w:val="double" w:sz="4" w:space="0" w:color="auto"/>
            </w:tcBorders>
            <w:vAlign w:val="bottom"/>
          </w:tcPr>
          <w:p w14:paraId="55905296" w14:textId="5BF7417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40,693</w:t>
            </w:r>
          </w:p>
        </w:tc>
      </w:tr>
    </w:tbl>
    <w:p w14:paraId="650781A4" w14:textId="4EB91AD9" w:rsidR="00AC35B1" w:rsidRPr="007579D1" w:rsidRDefault="00AC35B1" w:rsidP="009103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74E34ACA" w14:textId="1530E9CE" w:rsidR="007D4110" w:rsidRPr="007579D1" w:rsidRDefault="00AC35B1" w:rsidP="004E76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br w:type="page"/>
      </w:r>
    </w:p>
    <w:p w14:paraId="24732967" w14:textId="06DBE44C" w:rsidR="00B81A9F" w:rsidRPr="007579D1" w:rsidRDefault="000D7B9B">
      <w:pPr>
        <w:pStyle w:val="E0"/>
        <w:numPr>
          <w:ilvl w:val="0"/>
          <w:numId w:val="15"/>
        </w:numPr>
        <w:spacing w:line="276" w:lineRule="auto"/>
        <w:ind w:left="567" w:hanging="567"/>
        <w:jc w:val="left"/>
        <w:rPr>
          <w:rFonts w:ascii="Angsana New" w:hAnsi="Angsana New"/>
          <w:b w:val="0"/>
          <w:bCs w:val="0"/>
          <w:sz w:val="28"/>
          <w:szCs w:val="28"/>
        </w:rPr>
      </w:pPr>
      <w:r w:rsidRPr="007579D1">
        <w:rPr>
          <w:rFonts w:asciiTheme="majorBidi" w:hAnsiTheme="majorBidi" w:cstheme="majorBidi"/>
          <w:sz w:val="28"/>
        </w:rPr>
        <w:lastRenderedPageBreak/>
        <w:t>LEASE</w:t>
      </w:r>
      <w:r w:rsidRPr="007579D1">
        <w:rPr>
          <w:rFonts w:ascii="Angsana New" w:hAnsi="Angsana New"/>
          <w:sz w:val="28"/>
          <w:szCs w:val="28"/>
        </w:rPr>
        <w:t xml:space="preserve"> LIABILITIES</w:t>
      </w:r>
      <w:r w:rsidR="001603A1" w:rsidRPr="007579D1">
        <w:rPr>
          <w:rFonts w:ascii="Angsana New" w:hAnsi="Angsana New"/>
          <w:sz w:val="28"/>
          <w:szCs w:val="28"/>
        </w:rPr>
        <w:t xml:space="preserve"> </w:t>
      </w:r>
      <w:r w:rsidR="00CF6310" w:rsidRPr="007579D1">
        <w:rPr>
          <w:rFonts w:ascii="Angsana New" w:hAnsi="Angsana New"/>
          <w:sz w:val="28"/>
          <w:szCs w:val="28"/>
        </w:rPr>
        <w:t>–</w:t>
      </w:r>
      <w:r w:rsidR="001603A1" w:rsidRPr="007579D1">
        <w:rPr>
          <w:rFonts w:ascii="Angsana New" w:hAnsi="Angsana New"/>
          <w:sz w:val="28"/>
          <w:szCs w:val="28"/>
        </w:rPr>
        <w:t xml:space="preserve"> NET</w:t>
      </w:r>
    </w:p>
    <w:p w14:paraId="7C694402" w14:textId="77777777" w:rsidR="00AC35B1" w:rsidRPr="007579D1" w:rsidRDefault="00AC35B1"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Theme="majorBidi" w:hAnsiTheme="majorBidi" w:cstheme="majorBidi"/>
          <w:sz w:val="28"/>
        </w:rPr>
      </w:pPr>
      <w:r w:rsidRPr="007579D1">
        <w:rPr>
          <w:rFonts w:asciiTheme="majorBidi" w:hAnsiTheme="majorBidi" w:cstheme="majorBidi"/>
          <w:sz w:val="28"/>
        </w:rPr>
        <w:t>The group of companies has debts according to lease agreements. This includes 25 building lease contracts and vehicle lease contracts for use in business operations. The rent is due to be paid monthly between 23-60 installments.</w:t>
      </w:r>
    </w:p>
    <w:p w14:paraId="5EB599CD" w14:textId="6ED0A975" w:rsidR="003C70FD" w:rsidRPr="007579D1" w:rsidRDefault="00531A3D" w:rsidP="004E76B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67"/>
        <w:jc w:val="both"/>
        <w:rPr>
          <w:rFonts w:ascii="Angsana New" w:hAnsi="Angsana New"/>
          <w:sz w:val="28"/>
          <w:szCs w:val="28"/>
        </w:rPr>
      </w:pPr>
      <w:r w:rsidRPr="007579D1">
        <w:rPr>
          <w:rFonts w:ascii="Angsana New" w:hAnsi="Angsana New"/>
          <w:sz w:val="28"/>
          <w:szCs w:val="28"/>
        </w:rPr>
        <w:t xml:space="preserve">The </w:t>
      </w:r>
      <w:r w:rsidRPr="007579D1">
        <w:rPr>
          <w:rFonts w:asciiTheme="majorBidi" w:hAnsiTheme="majorBidi" w:cstheme="majorBidi"/>
          <w:sz w:val="28"/>
        </w:rPr>
        <w:t>carrying</w:t>
      </w:r>
      <w:r w:rsidRPr="007579D1">
        <w:rPr>
          <w:rFonts w:ascii="Angsana New" w:hAnsi="Angsana New"/>
          <w:sz w:val="28"/>
          <w:szCs w:val="28"/>
        </w:rPr>
        <w:t xml:space="preserve"> amount of lease liabilities and movements </w:t>
      </w:r>
      <w:r w:rsidR="005A26EC" w:rsidRPr="007579D1">
        <w:rPr>
          <w:rFonts w:ascii="Angsana New" w:hAnsi="Angsana New"/>
          <w:sz w:val="28"/>
          <w:szCs w:val="28"/>
        </w:rPr>
        <w:t xml:space="preserve">as of </w:t>
      </w:r>
      <w:r w:rsidR="005E3FE2" w:rsidRPr="007579D1">
        <w:rPr>
          <w:rFonts w:ascii="Angsana New" w:hAnsi="Angsana New"/>
          <w:sz w:val="28"/>
          <w:szCs w:val="28"/>
        </w:rPr>
        <w:t>March</w:t>
      </w:r>
      <w:r w:rsidR="00A62D04" w:rsidRPr="007579D1">
        <w:rPr>
          <w:rFonts w:ascii="Angsana New" w:hAnsi="Angsana New"/>
          <w:sz w:val="28"/>
          <w:szCs w:val="28"/>
        </w:rPr>
        <w:t xml:space="preserve"> </w:t>
      </w:r>
      <w:r w:rsidRPr="007579D1">
        <w:rPr>
          <w:rFonts w:ascii="Angsana New" w:hAnsi="Angsana New"/>
          <w:sz w:val="28"/>
          <w:szCs w:val="28"/>
          <w:cs/>
        </w:rPr>
        <w:t>3</w:t>
      </w:r>
      <w:r w:rsidR="007E3550" w:rsidRPr="007579D1">
        <w:rPr>
          <w:rFonts w:ascii="Angsana New" w:hAnsi="Angsana New" w:hint="cs"/>
          <w:sz w:val="28"/>
          <w:szCs w:val="28"/>
          <w:cs/>
        </w:rPr>
        <w:t>1</w:t>
      </w:r>
      <w:r w:rsidR="00E3573B" w:rsidRPr="007579D1">
        <w:rPr>
          <w:rFonts w:ascii="Angsana New" w:hAnsi="Angsana New"/>
          <w:sz w:val="28"/>
          <w:szCs w:val="28"/>
        </w:rPr>
        <w:t>,</w:t>
      </w:r>
      <w:r w:rsidRPr="007579D1">
        <w:rPr>
          <w:rFonts w:ascii="Angsana New" w:hAnsi="Angsana New"/>
          <w:sz w:val="28"/>
          <w:szCs w:val="28"/>
        </w:rPr>
        <w:t xml:space="preserve"> </w:t>
      </w:r>
      <w:proofErr w:type="gramStart"/>
      <w:r w:rsidRPr="007579D1">
        <w:rPr>
          <w:rFonts w:ascii="Angsana New" w:hAnsi="Angsana New"/>
          <w:sz w:val="28"/>
          <w:szCs w:val="28"/>
          <w:cs/>
        </w:rPr>
        <w:t>202</w:t>
      </w:r>
      <w:r w:rsidR="00AC35B1" w:rsidRPr="007579D1">
        <w:rPr>
          <w:rFonts w:ascii="Angsana New" w:hAnsi="Angsana New"/>
          <w:sz w:val="28"/>
          <w:szCs w:val="28"/>
        </w:rPr>
        <w:t>4</w:t>
      </w:r>
      <w:proofErr w:type="gramEnd"/>
      <w:r w:rsidR="002E54A2" w:rsidRPr="007579D1">
        <w:rPr>
          <w:rFonts w:ascii="Angsana New" w:hAnsi="Angsana New"/>
          <w:sz w:val="28"/>
          <w:szCs w:val="28"/>
          <w:cs/>
        </w:rPr>
        <w:t xml:space="preserve"> </w:t>
      </w:r>
      <w:r w:rsidR="00DF7B26" w:rsidRPr="007579D1">
        <w:rPr>
          <w:rFonts w:ascii="Angsana New" w:hAnsi="Angsana New"/>
          <w:sz w:val="28"/>
          <w:szCs w:val="28"/>
        </w:rPr>
        <w:t>and December 31, 2023</w:t>
      </w:r>
      <w:r w:rsidR="004E76B3">
        <w:rPr>
          <w:rFonts w:ascii="Angsana New" w:hAnsi="Angsana New"/>
          <w:sz w:val="28"/>
          <w:szCs w:val="28"/>
        </w:rPr>
        <w:t xml:space="preserve"> </w:t>
      </w:r>
      <w:r w:rsidR="002E54A2" w:rsidRPr="007579D1">
        <w:rPr>
          <w:rFonts w:ascii="Angsana New" w:hAnsi="Angsana New"/>
          <w:sz w:val="28"/>
          <w:szCs w:val="28"/>
        </w:rPr>
        <w:t>are</w:t>
      </w:r>
      <w:r w:rsidRPr="007579D1">
        <w:rPr>
          <w:rFonts w:ascii="Angsana New" w:hAnsi="Angsana New"/>
          <w:sz w:val="28"/>
          <w:szCs w:val="28"/>
        </w:rPr>
        <w:t xml:space="preserve"> as follows:</w:t>
      </w:r>
    </w:p>
    <w:tbl>
      <w:tblPr>
        <w:tblStyle w:val="TableGrid"/>
        <w:tblW w:w="96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
        <w:gridCol w:w="3427"/>
        <w:gridCol w:w="567"/>
        <w:gridCol w:w="1693"/>
        <w:gridCol w:w="295"/>
        <w:gridCol w:w="1564"/>
        <w:gridCol w:w="295"/>
        <w:gridCol w:w="1575"/>
      </w:tblGrid>
      <w:tr w:rsidR="00924509" w:rsidRPr="007579D1" w14:paraId="07104F47" w14:textId="77777777" w:rsidTr="00697DA4">
        <w:trPr>
          <w:trHeight w:val="64"/>
        </w:trPr>
        <w:tc>
          <w:tcPr>
            <w:tcW w:w="259" w:type="dxa"/>
          </w:tcPr>
          <w:p w14:paraId="4EE4C613"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Theme="majorBidi" w:hAnsiTheme="majorBidi" w:cstheme="majorBidi"/>
                <w:sz w:val="28"/>
                <w:szCs w:val="28"/>
              </w:rPr>
            </w:pPr>
          </w:p>
        </w:tc>
        <w:tc>
          <w:tcPr>
            <w:tcW w:w="3427" w:type="dxa"/>
          </w:tcPr>
          <w:p w14:paraId="398F94E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54503F21" w14:textId="77777777" w:rsidR="00924509" w:rsidRPr="007579D1" w:rsidRDefault="00924509" w:rsidP="00697DA4">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5422" w:type="dxa"/>
            <w:gridSpan w:val="5"/>
            <w:tcBorders>
              <w:bottom w:val="single" w:sz="4" w:space="0" w:color="auto"/>
            </w:tcBorders>
            <w:vAlign w:val="bottom"/>
          </w:tcPr>
          <w:p w14:paraId="2592AD55" w14:textId="788410FE"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7579D1">
              <w:rPr>
                <w:rFonts w:ascii="Angsana New" w:hAnsi="Angsana New"/>
                <w:sz w:val="28"/>
                <w:szCs w:val="28"/>
                <w:cs/>
              </w:rPr>
              <w:t>(Unit : Thousand Baht)</w:t>
            </w:r>
          </w:p>
        </w:tc>
      </w:tr>
      <w:tr w:rsidR="00924509" w:rsidRPr="007579D1" w14:paraId="2BBA37CF" w14:textId="77777777" w:rsidTr="00697DA4">
        <w:trPr>
          <w:trHeight w:val="364"/>
        </w:trPr>
        <w:tc>
          <w:tcPr>
            <w:tcW w:w="259" w:type="dxa"/>
          </w:tcPr>
          <w:p w14:paraId="17BE0F84" w14:textId="77777777" w:rsidR="00924509" w:rsidRPr="007579D1" w:rsidRDefault="00924509" w:rsidP="00697DA4">
            <w:pPr>
              <w:tabs>
                <w:tab w:val="clear" w:pos="3515"/>
                <w:tab w:val="clear" w:pos="3742"/>
                <w:tab w:val="left" w:pos="284"/>
                <w:tab w:val="left" w:pos="567"/>
                <w:tab w:val="left" w:pos="851"/>
                <w:tab w:val="left" w:pos="1134"/>
                <w:tab w:val="left" w:pos="1418"/>
                <w:tab w:val="left" w:pos="1701"/>
                <w:tab w:val="left" w:pos="1985"/>
                <w:tab w:val="left" w:pos="2268"/>
                <w:tab w:val="left" w:pos="3480"/>
              </w:tabs>
              <w:spacing w:line="380" w:lineRule="exact"/>
              <w:jc w:val="thaiDistribute"/>
              <w:rPr>
                <w:rFonts w:asciiTheme="majorBidi" w:hAnsiTheme="majorBidi" w:cstheme="majorBidi"/>
                <w:sz w:val="28"/>
                <w:szCs w:val="28"/>
              </w:rPr>
            </w:pPr>
          </w:p>
        </w:tc>
        <w:tc>
          <w:tcPr>
            <w:tcW w:w="3427" w:type="dxa"/>
          </w:tcPr>
          <w:p w14:paraId="716601AF"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715B8265"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422" w:type="dxa"/>
            <w:gridSpan w:val="5"/>
            <w:tcBorders>
              <w:top w:val="single" w:sz="4" w:space="0" w:color="auto"/>
              <w:bottom w:val="single" w:sz="4" w:space="0" w:color="auto"/>
            </w:tcBorders>
            <w:vAlign w:val="center"/>
          </w:tcPr>
          <w:p w14:paraId="5EA6453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7579D1">
              <w:rPr>
                <w:rFonts w:asciiTheme="majorBidi" w:hAnsiTheme="majorBidi" w:cstheme="majorBidi"/>
                <w:sz w:val="28"/>
                <w:szCs w:val="28"/>
                <w:cs/>
              </w:rPr>
              <w:t>Consolidated Financial Statements</w:t>
            </w:r>
          </w:p>
        </w:tc>
      </w:tr>
      <w:tr w:rsidR="00924509" w:rsidRPr="007579D1" w14:paraId="347EB24C" w14:textId="77777777" w:rsidTr="00697DA4">
        <w:trPr>
          <w:trHeight w:val="364"/>
        </w:trPr>
        <w:tc>
          <w:tcPr>
            <w:tcW w:w="259" w:type="dxa"/>
          </w:tcPr>
          <w:p w14:paraId="21FBB819"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50D25DE3"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3168C042"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1AA461F2"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7579D1">
              <w:rPr>
                <w:rFonts w:asciiTheme="majorBidi" w:hAnsiTheme="majorBidi" w:cstheme="majorBidi"/>
                <w:sz w:val="28"/>
                <w:szCs w:val="28"/>
                <w:cs/>
              </w:rPr>
              <w:t>Lease liabilities</w:t>
            </w:r>
          </w:p>
        </w:tc>
        <w:tc>
          <w:tcPr>
            <w:tcW w:w="295" w:type="dxa"/>
            <w:tcBorders>
              <w:top w:val="single" w:sz="4" w:space="0" w:color="auto"/>
            </w:tcBorders>
            <w:vAlign w:val="center"/>
          </w:tcPr>
          <w:p w14:paraId="2F4E3CB5"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677BC3A5"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7579D1">
              <w:rPr>
                <w:rFonts w:asciiTheme="majorBidi" w:hAnsiTheme="majorBidi" w:cstheme="majorBidi"/>
                <w:sz w:val="28"/>
                <w:szCs w:val="28"/>
                <w:cs/>
              </w:rPr>
              <w:t>Deferest interest</w:t>
            </w:r>
          </w:p>
        </w:tc>
        <w:tc>
          <w:tcPr>
            <w:tcW w:w="295" w:type="dxa"/>
            <w:tcBorders>
              <w:top w:val="single" w:sz="4" w:space="0" w:color="auto"/>
            </w:tcBorders>
            <w:vAlign w:val="center"/>
          </w:tcPr>
          <w:p w14:paraId="120D6D42"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28252810"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cs/>
              </w:rPr>
            </w:pPr>
            <w:r w:rsidRPr="007579D1">
              <w:rPr>
                <w:rFonts w:asciiTheme="majorBidi" w:hAnsiTheme="majorBidi" w:cstheme="majorBidi"/>
                <w:sz w:val="28"/>
                <w:szCs w:val="28"/>
              </w:rPr>
              <w:t>Net</w:t>
            </w:r>
          </w:p>
        </w:tc>
      </w:tr>
      <w:tr w:rsidR="00BF534E" w:rsidRPr="007579D1" w14:paraId="6CDE6811" w14:textId="77777777" w:rsidTr="00697DA4">
        <w:trPr>
          <w:trHeight w:val="364"/>
        </w:trPr>
        <w:tc>
          <w:tcPr>
            <w:tcW w:w="3686" w:type="dxa"/>
            <w:gridSpan w:val="2"/>
          </w:tcPr>
          <w:p w14:paraId="7B8AE832" w14:textId="2B74939F"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hAnsiTheme="majorBidi" w:cstheme="majorBidi"/>
                <w:sz w:val="28"/>
                <w:szCs w:val="28"/>
                <w:cs/>
              </w:rPr>
              <w:t xml:space="preserve">As at </w:t>
            </w:r>
            <w:r w:rsidRPr="007579D1">
              <w:rPr>
                <w:rFonts w:asciiTheme="majorBidi" w:hAnsiTheme="majorBidi" w:cstheme="majorBidi"/>
                <w:sz w:val="28"/>
                <w:szCs w:val="28"/>
              </w:rPr>
              <w:t>December 31</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2023</w:t>
            </w:r>
          </w:p>
        </w:tc>
        <w:tc>
          <w:tcPr>
            <w:tcW w:w="567" w:type="dxa"/>
            <w:vAlign w:val="center"/>
          </w:tcPr>
          <w:p w14:paraId="1AFAB729" w14:textId="77777777"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1F515013" w14:textId="4ED71E6C"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45,58</w:t>
            </w:r>
            <w:r w:rsidRPr="007579D1">
              <w:rPr>
                <w:rFonts w:ascii="Angsana New" w:hAnsi="Angsana New" w:hint="cs"/>
                <w:sz w:val="28"/>
                <w:szCs w:val="28"/>
                <w:cs/>
              </w:rPr>
              <w:t>5</w:t>
            </w:r>
          </w:p>
        </w:tc>
        <w:tc>
          <w:tcPr>
            <w:tcW w:w="295" w:type="dxa"/>
            <w:vAlign w:val="center"/>
          </w:tcPr>
          <w:p w14:paraId="0D79BAE1" w14:textId="77777777"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1202F247" w14:textId="60F55B6E"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(3,861)</w:t>
            </w:r>
          </w:p>
        </w:tc>
        <w:tc>
          <w:tcPr>
            <w:tcW w:w="295" w:type="dxa"/>
            <w:vAlign w:val="center"/>
          </w:tcPr>
          <w:p w14:paraId="16154B89" w14:textId="77777777"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49FF9405" w14:textId="7CE27480" w:rsidR="00BF534E" w:rsidRPr="007579D1" w:rsidRDefault="00BF534E" w:rsidP="00BF53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41,72</w:t>
            </w:r>
            <w:r w:rsidRPr="007579D1">
              <w:rPr>
                <w:rFonts w:ascii="Angsana New" w:hAnsi="Angsana New" w:hint="cs"/>
                <w:sz w:val="28"/>
                <w:szCs w:val="28"/>
                <w:cs/>
              </w:rPr>
              <w:t>4</w:t>
            </w:r>
          </w:p>
        </w:tc>
      </w:tr>
      <w:tr w:rsidR="00924509" w:rsidRPr="007579D1" w14:paraId="21D6F123" w14:textId="77777777" w:rsidTr="00697DA4">
        <w:trPr>
          <w:trHeight w:val="364"/>
        </w:trPr>
        <w:tc>
          <w:tcPr>
            <w:tcW w:w="3686" w:type="dxa"/>
            <w:gridSpan w:val="2"/>
          </w:tcPr>
          <w:p w14:paraId="2B4B55BA"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z w:val="28"/>
                <w:szCs w:val="28"/>
              </w:rPr>
              <w:t>Change during the period</w:t>
            </w:r>
          </w:p>
        </w:tc>
        <w:tc>
          <w:tcPr>
            <w:tcW w:w="567" w:type="dxa"/>
          </w:tcPr>
          <w:p w14:paraId="04249CA9"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0B9ABBF1"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4A28B709"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702ADBD"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5CCFDA7D"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2CFDDB68"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C11FA8" w:rsidRPr="007579D1" w14:paraId="2730C445" w14:textId="77777777" w:rsidTr="00697DA4">
        <w:trPr>
          <w:trHeight w:val="364"/>
        </w:trPr>
        <w:tc>
          <w:tcPr>
            <w:tcW w:w="259" w:type="dxa"/>
          </w:tcPr>
          <w:p w14:paraId="613654DA"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7C621086"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increased</w:t>
            </w:r>
          </w:p>
        </w:tc>
        <w:tc>
          <w:tcPr>
            <w:tcW w:w="567" w:type="dxa"/>
            <w:vAlign w:val="center"/>
          </w:tcPr>
          <w:p w14:paraId="5920E302"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DB1A728" w14:textId="400AB993"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036684CC"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0F0142BB" w14:textId="767E011C"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3E69B163"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77C6F84E" w14:textId="5AFD7EAA"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r>
      <w:tr w:rsidR="00C11FA8" w:rsidRPr="007579D1" w14:paraId="3C3C546D" w14:textId="77777777" w:rsidTr="00697DA4">
        <w:trPr>
          <w:trHeight w:val="364"/>
        </w:trPr>
        <w:tc>
          <w:tcPr>
            <w:tcW w:w="259" w:type="dxa"/>
          </w:tcPr>
          <w:p w14:paraId="14E64F54"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627E0F32"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Payment</w:t>
            </w:r>
          </w:p>
        </w:tc>
        <w:tc>
          <w:tcPr>
            <w:tcW w:w="567" w:type="dxa"/>
            <w:vAlign w:val="center"/>
          </w:tcPr>
          <w:p w14:paraId="1919EE86"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12E039BD" w14:textId="41CBCD5A"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cs/>
              </w:rPr>
              <w:t>(5</w:t>
            </w:r>
            <w:r w:rsidRPr="007579D1">
              <w:rPr>
                <w:rFonts w:ascii="Angsana New" w:hAnsi="Angsana New"/>
                <w:sz w:val="28"/>
                <w:szCs w:val="28"/>
              </w:rPr>
              <w:t>,</w:t>
            </w:r>
            <w:r w:rsidRPr="007579D1">
              <w:rPr>
                <w:rFonts w:ascii="Angsana New" w:hAnsi="Angsana New"/>
                <w:sz w:val="28"/>
                <w:szCs w:val="28"/>
                <w:cs/>
              </w:rPr>
              <w:t>284)</w:t>
            </w:r>
          </w:p>
        </w:tc>
        <w:tc>
          <w:tcPr>
            <w:tcW w:w="295" w:type="dxa"/>
            <w:vAlign w:val="center"/>
          </w:tcPr>
          <w:p w14:paraId="3F13BDD5"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73667ABA" w14:textId="6D13209D"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649</w:t>
            </w:r>
          </w:p>
        </w:tc>
        <w:tc>
          <w:tcPr>
            <w:tcW w:w="295" w:type="dxa"/>
            <w:vAlign w:val="center"/>
          </w:tcPr>
          <w:p w14:paraId="3D7F366B"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45782A8" w14:textId="049371B9"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(4,635)</w:t>
            </w:r>
          </w:p>
        </w:tc>
      </w:tr>
      <w:tr w:rsidR="00C11FA8" w:rsidRPr="007579D1" w14:paraId="7780ECBD" w14:textId="77777777" w:rsidTr="00C11FA8">
        <w:trPr>
          <w:trHeight w:val="344"/>
        </w:trPr>
        <w:tc>
          <w:tcPr>
            <w:tcW w:w="259" w:type="dxa"/>
          </w:tcPr>
          <w:p w14:paraId="2C1515A5"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0A10296D"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8"/>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decrease from contract termination</w:t>
            </w:r>
          </w:p>
        </w:tc>
        <w:tc>
          <w:tcPr>
            <w:tcW w:w="567" w:type="dxa"/>
          </w:tcPr>
          <w:p w14:paraId="3FEC1443" w14:textId="033B03DF"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78"/>
              <w:rPr>
                <w:rFonts w:asciiTheme="majorBidi" w:hAnsiTheme="majorBidi" w:cstheme="majorBidi"/>
                <w:sz w:val="28"/>
                <w:szCs w:val="28"/>
              </w:rPr>
            </w:pPr>
          </w:p>
        </w:tc>
        <w:tc>
          <w:tcPr>
            <w:tcW w:w="1693" w:type="dxa"/>
            <w:tcBorders>
              <w:bottom w:val="single" w:sz="4" w:space="0" w:color="auto"/>
            </w:tcBorders>
            <w:vAlign w:val="center"/>
          </w:tcPr>
          <w:p w14:paraId="5ED22674" w14:textId="35D3E239"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3F1A215C"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687E8B81" w14:textId="1C9A85AB"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59BABFD5" w14:textId="77777777"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6C5E44C3" w14:textId="6F06A63E" w:rsidR="00C11FA8" w:rsidRPr="007579D1" w:rsidRDefault="00C11FA8" w:rsidP="00C11FA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r>
      <w:tr w:rsidR="00D14390" w:rsidRPr="007579D1" w14:paraId="00A7D61A" w14:textId="77777777" w:rsidTr="00697DA4">
        <w:trPr>
          <w:trHeight w:val="364"/>
        </w:trPr>
        <w:tc>
          <w:tcPr>
            <w:tcW w:w="3686" w:type="dxa"/>
            <w:gridSpan w:val="2"/>
          </w:tcPr>
          <w:p w14:paraId="2807114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7579D1">
              <w:rPr>
                <w:rFonts w:asciiTheme="majorBidi" w:eastAsia="Arial Unicode MS" w:hAnsiTheme="majorBidi" w:cstheme="majorBidi"/>
                <w:snapToGrid w:val="0"/>
                <w:sz w:val="28"/>
                <w:szCs w:val="28"/>
                <w:lang w:eastAsia="th-TH"/>
              </w:rPr>
              <w:t>Total</w:t>
            </w:r>
          </w:p>
        </w:tc>
        <w:tc>
          <w:tcPr>
            <w:tcW w:w="567" w:type="dxa"/>
          </w:tcPr>
          <w:p w14:paraId="322E01E5"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2A0B7DC4" w14:textId="52905A9D"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(5,284)</w:t>
            </w:r>
          </w:p>
        </w:tc>
        <w:tc>
          <w:tcPr>
            <w:tcW w:w="295" w:type="dxa"/>
            <w:vAlign w:val="center"/>
          </w:tcPr>
          <w:p w14:paraId="15E49E4C"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7E999821" w14:textId="06F107CA"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649</w:t>
            </w:r>
          </w:p>
        </w:tc>
        <w:tc>
          <w:tcPr>
            <w:tcW w:w="295" w:type="dxa"/>
            <w:vAlign w:val="center"/>
          </w:tcPr>
          <w:p w14:paraId="656E37FA"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506653C0" w14:textId="67C4802F"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(4,635)</w:t>
            </w:r>
          </w:p>
        </w:tc>
      </w:tr>
      <w:tr w:rsidR="00EF40AE" w:rsidRPr="007579D1" w14:paraId="32DBBE19" w14:textId="77777777" w:rsidTr="00697DA4">
        <w:trPr>
          <w:trHeight w:val="364"/>
        </w:trPr>
        <w:tc>
          <w:tcPr>
            <w:tcW w:w="3686" w:type="dxa"/>
            <w:gridSpan w:val="2"/>
          </w:tcPr>
          <w:p w14:paraId="41CD65C2" w14:textId="33A221A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hAnsiTheme="majorBidi" w:cstheme="majorBidi"/>
                <w:sz w:val="28"/>
                <w:szCs w:val="28"/>
                <w:cs/>
              </w:rPr>
              <w:t xml:space="preserve">As at </w:t>
            </w:r>
            <w:r w:rsidRPr="007579D1">
              <w:rPr>
                <w:rFonts w:asciiTheme="majorBidi" w:eastAsia="Arial Unicode MS" w:hAnsiTheme="majorBidi" w:cstheme="majorBidi"/>
                <w:snapToGrid w:val="0"/>
                <w:sz w:val="28"/>
                <w:szCs w:val="28"/>
                <w:lang w:eastAsia="th-TH"/>
              </w:rPr>
              <w:t>March 31</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2024</w:t>
            </w:r>
          </w:p>
        </w:tc>
        <w:tc>
          <w:tcPr>
            <w:tcW w:w="567" w:type="dxa"/>
          </w:tcPr>
          <w:p w14:paraId="7FC593C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9C3F9FC" w14:textId="5F6F2B1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40,30</w:t>
            </w:r>
            <w:r w:rsidR="008C4A07" w:rsidRPr="007579D1">
              <w:rPr>
                <w:rFonts w:ascii="Angsana New" w:hAnsi="Angsana New"/>
                <w:sz w:val="28"/>
                <w:szCs w:val="28"/>
              </w:rPr>
              <w:t>1</w:t>
            </w:r>
          </w:p>
        </w:tc>
        <w:tc>
          <w:tcPr>
            <w:tcW w:w="295" w:type="dxa"/>
            <w:vAlign w:val="center"/>
          </w:tcPr>
          <w:p w14:paraId="4E5A229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72ED15B3" w14:textId="0616E6F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(3,212)</w:t>
            </w:r>
          </w:p>
        </w:tc>
        <w:tc>
          <w:tcPr>
            <w:tcW w:w="295" w:type="dxa"/>
            <w:vAlign w:val="center"/>
          </w:tcPr>
          <w:p w14:paraId="0C666BFE"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0499B68" w14:textId="22DF306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37,0</w:t>
            </w:r>
            <w:r w:rsidR="008C4A07" w:rsidRPr="007579D1">
              <w:rPr>
                <w:rFonts w:asciiTheme="majorBidi" w:hAnsiTheme="majorBidi" w:cstheme="majorBidi"/>
                <w:sz w:val="28"/>
                <w:szCs w:val="28"/>
              </w:rPr>
              <w:t>89</w:t>
            </w:r>
          </w:p>
        </w:tc>
      </w:tr>
      <w:tr w:rsidR="00EF40AE" w:rsidRPr="007579D1" w14:paraId="1D16EFBB" w14:textId="77777777" w:rsidTr="00697DA4">
        <w:trPr>
          <w:trHeight w:val="364"/>
        </w:trPr>
        <w:tc>
          <w:tcPr>
            <w:tcW w:w="3686" w:type="dxa"/>
            <w:gridSpan w:val="2"/>
          </w:tcPr>
          <w:p w14:paraId="33188C5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u w:val="single"/>
                <w:lang w:eastAsia="th-TH"/>
              </w:rPr>
              <w:t>Less:</w:t>
            </w:r>
            <w:r w:rsidRPr="007579D1">
              <w:rPr>
                <w:rFonts w:asciiTheme="majorBidi" w:eastAsia="Arial Unicode MS" w:hAnsiTheme="majorBidi" w:cstheme="majorBidi"/>
                <w:snapToGrid w:val="0"/>
                <w:sz w:val="28"/>
                <w:szCs w:val="28"/>
                <w:lang w:eastAsia="th-TH"/>
              </w:rPr>
              <w:t xml:space="preserve"> current portion</w:t>
            </w:r>
          </w:p>
        </w:tc>
        <w:tc>
          <w:tcPr>
            <w:tcW w:w="567" w:type="dxa"/>
          </w:tcPr>
          <w:p w14:paraId="4FCCB57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bottom w:val="single" w:sz="4" w:space="0" w:color="auto"/>
            </w:tcBorders>
            <w:vAlign w:val="center"/>
          </w:tcPr>
          <w:p w14:paraId="7B5AFB48" w14:textId="2E586EF3"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(18,462)</w:t>
            </w:r>
          </w:p>
        </w:tc>
        <w:tc>
          <w:tcPr>
            <w:tcW w:w="295" w:type="dxa"/>
            <w:vAlign w:val="center"/>
          </w:tcPr>
          <w:p w14:paraId="6C6703E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470E5DDC" w14:textId="50045C8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1,926</w:t>
            </w:r>
          </w:p>
        </w:tc>
        <w:tc>
          <w:tcPr>
            <w:tcW w:w="295" w:type="dxa"/>
            <w:vAlign w:val="center"/>
          </w:tcPr>
          <w:p w14:paraId="0D3394C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0EDF06DC" w14:textId="0674D37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(16,536)</w:t>
            </w:r>
          </w:p>
        </w:tc>
      </w:tr>
      <w:tr w:rsidR="00EF40AE" w:rsidRPr="007579D1" w14:paraId="4B710D53" w14:textId="77777777" w:rsidTr="00697DA4">
        <w:trPr>
          <w:trHeight w:val="366"/>
        </w:trPr>
        <w:tc>
          <w:tcPr>
            <w:tcW w:w="3686" w:type="dxa"/>
            <w:gridSpan w:val="2"/>
          </w:tcPr>
          <w:p w14:paraId="13F7893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Lease liabilities - net</w:t>
            </w:r>
          </w:p>
        </w:tc>
        <w:tc>
          <w:tcPr>
            <w:tcW w:w="567" w:type="dxa"/>
          </w:tcPr>
          <w:p w14:paraId="1A56CF6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693" w:type="dxa"/>
            <w:tcBorders>
              <w:top w:val="single" w:sz="4" w:space="0" w:color="auto"/>
              <w:bottom w:val="double" w:sz="4" w:space="0" w:color="auto"/>
            </w:tcBorders>
            <w:vAlign w:val="center"/>
          </w:tcPr>
          <w:p w14:paraId="0F5E8705" w14:textId="46A788D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21,8</w:t>
            </w:r>
            <w:r w:rsidR="008C4A07" w:rsidRPr="007579D1">
              <w:rPr>
                <w:rFonts w:asciiTheme="majorBidi" w:hAnsiTheme="majorBidi" w:cstheme="majorBidi"/>
                <w:sz w:val="28"/>
                <w:szCs w:val="28"/>
              </w:rPr>
              <w:t>39</w:t>
            </w:r>
          </w:p>
        </w:tc>
        <w:tc>
          <w:tcPr>
            <w:tcW w:w="295" w:type="dxa"/>
            <w:vAlign w:val="center"/>
          </w:tcPr>
          <w:p w14:paraId="386E88E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64" w:type="dxa"/>
            <w:tcBorders>
              <w:top w:val="single" w:sz="4" w:space="0" w:color="auto"/>
              <w:bottom w:val="double" w:sz="4" w:space="0" w:color="auto"/>
            </w:tcBorders>
            <w:vAlign w:val="center"/>
          </w:tcPr>
          <w:p w14:paraId="0388028F" w14:textId="16C3F0B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(1,286)</w:t>
            </w:r>
          </w:p>
        </w:tc>
        <w:tc>
          <w:tcPr>
            <w:tcW w:w="295" w:type="dxa"/>
            <w:vAlign w:val="center"/>
          </w:tcPr>
          <w:p w14:paraId="13D6D13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5" w:type="dxa"/>
            <w:tcBorders>
              <w:top w:val="single" w:sz="4" w:space="0" w:color="auto"/>
              <w:bottom w:val="double" w:sz="4" w:space="0" w:color="auto"/>
            </w:tcBorders>
            <w:vAlign w:val="center"/>
          </w:tcPr>
          <w:p w14:paraId="3325C7DC" w14:textId="5BDCD1B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20,553</w:t>
            </w:r>
          </w:p>
        </w:tc>
      </w:tr>
    </w:tbl>
    <w:p w14:paraId="76B742C1" w14:textId="77777777" w:rsidR="00924509" w:rsidRPr="007579D1" w:rsidRDefault="00924509"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tbl>
      <w:tblPr>
        <w:tblStyle w:val="TableGrid"/>
        <w:tblW w:w="967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
        <w:gridCol w:w="3427"/>
        <w:gridCol w:w="567"/>
        <w:gridCol w:w="1693"/>
        <w:gridCol w:w="295"/>
        <w:gridCol w:w="1564"/>
        <w:gridCol w:w="295"/>
        <w:gridCol w:w="1575"/>
      </w:tblGrid>
      <w:tr w:rsidR="00924509" w:rsidRPr="007579D1" w14:paraId="62D94E19" w14:textId="77777777" w:rsidTr="00697DA4">
        <w:trPr>
          <w:trHeight w:val="64"/>
        </w:trPr>
        <w:tc>
          <w:tcPr>
            <w:tcW w:w="259" w:type="dxa"/>
          </w:tcPr>
          <w:p w14:paraId="5ECB866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ind w:left="66" w:right="-153"/>
              <w:jc w:val="thaiDistribute"/>
              <w:rPr>
                <w:rFonts w:asciiTheme="majorBidi" w:hAnsiTheme="majorBidi" w:cstheme="majorBidi"/>
                <w:sz w:val="28"/>
                <w:szCs w:val="28"/>
              </w:rPr>
            </w:pPr>
          </w:p>
        </w:tc>
        <w:tc>
          <w:tcPr>
            <w:tcW w:w="3427" w:type="dxa"/>
          </w:tcPr>
          <w:p w14:paraId="40F0026C"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5299BD61" w14:textId="77777777" w:rsidR="00924509" w:rsidRPr="007579D1" w:rsidRDefault="00924509" w:rsidP="00697DA4">
            <w:pPr>
              <w:tabs>
                <w:tab w:val="left" w:pos="284"/>
                <w:tab w:val="left" w:pos="567"/>
                <w:tab w:val="left" w:pos="851"/>
                <w:tab w:val="left" w:pos="1134"/>
                <w:tab w:val="left" w:pos="1418"/>
                <w:tab w:val="left" w:pos="1701"/>
                <w:tab w:val="left" w:pos="1985"/>
                <w:tab w:val="left" w:pos="2268"/>
              </w:tabs>
              <w:spacing w:line="380" w:lineRule="exact"/>
              <w:jc w:val="thaiDistribute"/>
              <w:rPr>
                <w:rFonts w:asciiTheme="majorBidi" w:hAnsiTheme="majorBidi" w:cstheme="majorBidi"/>
                <w:sz w:val="28"/>
                <w:szCs w:val="28"/>
              </w:rPr>
            </w:pPr>
          </w:p>
        </w:tc>
        <w:tc>
          <w:tcPr>
            <w:tcW w:w="5422" w:type="dxa"/>
            <w:gridSpan w:val="5"/>
            <w:tcBorders>
              <w:bottom w:val="single" w:sz="4" w:space="0" w:color="auto"/>
            </w:tcBorders>
            <w:vAlign w:val="bottom"/>
          </w:tcPr>
          <w:p w14:paraId="6F030B6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cs/>
              </w:rPr>
            </w:pPr>
            <w:r w:rsidRPr="007579D1">
              <w:rPr>
                <w:rFonts w:ascii="Angsana New" w:hAnsi="Angsana New"/>
                <w:sz w:val="28"/>
                <w:szCs w:val="28"/>
                <w:cs/>
              </w:rPr>
              <w:t>(Unit : Thousand Baht)</w:t>
            </w:r>
          </w:p>
        </w:tc>
      </w:tr>
      <w:tr w:rsidR="00924509" w:rsidRPr="007579D1" w14:paraId="66398C2D" w14:textId="77777777" w:rsidTr="00697DA4">
        <w:trPr>
          <w:trHeight w:val="364"/>
        </w:trPr>
        <w:tc>
          <w:tcPr>
            <w:tcW w:w="259" w:type="dxa"/>
          </w:tcPr>
          <w:p w14:paraId="459613A3" w14:textId="77777777" w:rsidR="00924509" w:rsidRPr="007579D1" w:rsidRDefault="00924509" w:rsidP="00697DA4">
            <w:pPr>
              <w:tabs>
                <w:tab w:val="clear" w:pos="3515"/>
                <w:tab w:val="clear" w:pos="3742"/>
                <w:tab w:val="left" w:pos="284"/>
                <w:tab w:val="left" w:pos="567"/>
                <w:tab w:val="left" w:pos="851"/>
                <w:tab w:val="left" w:pos="1134"/>
                <w:tab w:val="left" w:pos="1418"/>
                <w:tab w:val="left" w:pos="1701"/>
                <w:tab w:val="left" w:pos="1985"/>
                <w:tab w:val="left" w:pos="2268"/>
                <w:tab w:val="left" w:pos="3480"/>
              </w:tabs>
              <w:spacing w:line="380" w:lineRule="exact"/>
              <w:jc w:val="thaiDistribute"/>
              <w:rPr>
                <w:rFonts w:asciiTheme="majorBidi" w:hAnsiTheme="majorBidi" w:cstheme="majorBidi"/>
                <w:sz w:val="28"/>
                <w:szCs w:val="28"/>
              </w:rPr>
            </w:pPr>
          </w:p>
        </w:tc>
        <w:tc>
          <w:tcPr>
            <w:tcW w:w="3427" w:type="dxa"/>
          </w:tcPr>
          <w:p w14:paraId="297C260A"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1ACC0E99"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422" w:type="dxa"/>
            <w:gridSpan w:val="5"/>
            <w:tcBorders>
              <w:top w:val="single" w:sz="4" w:space="0" w:color="auto"/>
              <w:bottom w:val="single" w:sz="4" w:space="0" w:color="auto"/>
            </w:tcBorders>
            <w:vAlign w:val="center"/>
          </w:tcPr>
          <w:p w14:paraId="2158C991" w14:textId="2B8F122D"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7579D1">
              <w:rPr>
                <w:rFonts w:asciiTheme="majorBidi" w:hAnsiTheme="majorBidi" w:cstheme="majorBidi"/>
                <w:sz w:val="28"/>
                <w:szCs w:val="28"/>
                <w:cs/>
              </w:rPr>
              <w:t>Separate Financial Statements</w:t>
            </w:r>
          </w:p>
        </w:tc>
      </w:tr>
      <w:tr w:rsidR="00924509" w:rsidRPr="007579D1" w14:paraId="7C3C7D81" w14:textId="77777777" w:rsidTr="00697DA4">
        <w:trPr>
          <w:trHeight w:val="364"/>
        </w:trPr>
        <w:tc>
          <w:tcPr>
            <w:tcW w:w="259" w:type="dxa"/>
          </w:tcPr>
          <w:p w14:paraId="48C385A5"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0FEAE8FB"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567" w:type="dxa"/>
          </w:tcPr>
          <w:p w14:paraId="41F89716"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78C8FFC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7579D1">
              <w:rPr>
                <w:rFonts w:asciiTheme="majorBidi" w:hAnsiTheme="majorBidi" w:cstheme="majorBidi"/>
                <w:sz w:val="28"/>
                <w:szCs w:val="28"/>
                <w:cs/>
              </w:rPr>
              <w:t>Lease liabilities</w:t>
            </w:r>
          </w:p>
        </w:tc>
        <w:tc>
          <w:tcPr>
            <w:tcW w:w="295" w:type="dxa"/>
            <w:tcBorders>
              <w:top w:val="single" w:sz="4" w:space="0" w:color="auto"/>
            </w:tcBorders>
            <w:vAlign w:val="center"/>
          </w:tcPr>
          <w:p w14:paraId="52097EDC"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5154AAA4"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heme="majorBidi" w:hAnsiTheme="majorBidi" w:cstheme="majorBidi"/>
                <w:sz w:val="28"/>
                <w:szCs w:val="28"/>
              </w:rPr>
            </w:pPr>
            <w:r w:rsidRPr="007579D1">
              <w:rPr>
                <w:rFonts w:asciiTheme="majorBidi" w:hAnsiTheme="majorBidi" w:cstheme="majorBidi"/>
                <w:sz w:val="28"/>
                <w:szCs w:val="28"/>
                <w:cs/>
              </w:rPr>
              <w:t>Deferest interest</w:t>
            </w:r>
          </w:p>
        </w:tc>
        <w:tc>
          <w:tcPr>
            <w:tcW w:w="295" w:type="dxa"/>
            <w:tcBorders>
              <w:top w:val="single" w:sz="4" w:space="0" w:color="auto"/>
            </w:tcBorders>
            <w:vAlign w:val="center"/>
          </w:tcPr>
          <w:p w14:paraId="382344EC"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3C17E86D"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5"/>
              </w:tabs>
              <w:spacing w:line="380" w:lineRule="exact"/>
              <w:jc w:val="center"/>
              <w:rPr>
                <w:rFonts w:asciiTheme="majorBidi" w:hAnsiTheme="majorBidi" w:cstheme="majorBidi"/>
                <w:sz w:val="28"/>
                <w:szCs w:val="28"/>
                <w:cs/>
              </w:rPr>
            </w:pPr>
            <w:r w:rsidRPr="007579D1">
              <w:rPr>
                <w:rFonts w:asciiTheme="majorBidi" w:hAnsiTheme="majorBidi" w:cstheme="majorBidi"/>
                <w:sz w:val="28"/>
                <w:szCs w:val="28"/>
              </w:rPr>
              <w:t>Net</w:t>
            </w:r>
          </w:p>
        </w:tc>
      </w:tr>
      <w:tr w:rsidR="00924509" w:rsidRPr="007579D1" w14:paraId="5B41D7A4" w14:textId="77777777" w:rsidTr="00697DA4">
        <w:trPr>
          <w:trHeight w:val="364"/>
        </w:trPr>
        <w:tc>
          <w:tcPr>
            <w:tcW w:w="3686" w:type="dxa"/>
            <w:gridSpan w:val="2"/>
          </w:tcPr>
          <w:p w14:paraId="37A7AAE3"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hAnsiTheme="majorBidi" w:cstheme="majorBidi"/>
                <w:sz w:val="28"/>
                <w:szCs w:val="28"/>
                <w:cs/>
              </w:rPr>
              <w:t xml:space="preserve">As at </w:t>
            </w:r>
            <w:r w:rsidRPr="007579D1">
              <w:rPr>
                <w:rFonts w:asciiTheme="majorBidi" w:hAnsiTheme="majorBidi" w:cstheme="majorBidi"/>
                <w:sz w:val="28"/>
                <w:szCs w:val="28"/>
              </w:rPr>
              <w:t>December 31</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2023</w:t>
            </w:r>
          </w:p>
        </w:tc>
        <w:tc>
          <w:tcPr>
            <w:tcW w:w="567" w:type="dxa"/>
            <w:vAlign w:val="center"/>
          </w:tcPr>
          <w:p w14:paraId="36538508"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3D235115" w14:textId="434F1094"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42,042</w:t>
            </w:r>
          </w:p>
        </w:tc>
        <w:tc>
          <w:tcPr>
            <w:tcW w:w="295" w:type="dxa"/>
            <w:vAlign w:val="center"/>
          </w:tcPr>
          <w:p w14:paraId="0EEA6FEB"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52D44351" w14:textId="53E4AECC"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(3,453)</w:t>
            </w:r>
          </w:p>
        </w:tc>
        <w:tc>
          <w:tcPr>
            <w:tcW w:w="295" w:type="dxa"/>
            <w:vAlign w:val="center"/>
          </w:tcPr>
          <w:p w14:paraId="34275610" w14:textId="77777777"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641D8345" w14:textId="70491F8B" w:rsidR="00924509" w:rsidRPr="007579D1" w:rsidRDefault="00924509" w:rsidP="009245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38,589</w:t>
            </w:r>
          </w:p>
        </w:tc>
      </w:tr>
      <w:tr w:rsidR="00924509" w:rsidRPr="007579D1" w14:paraId="66F1BEDF" w14:textId="77777777" w:rsidTr="00697DA4">
        <w:trPr>
          <w:trHeight w:val="364"/>
        </w:trPr>
        <w:tc>
          <w:tcPr>
            <w:tcW w:w="3686" w:type="dxa"/>
            <w:gridSpan w:val="2"/>
          </w:tcPr>
          <w:p w14:paraId="07FA85CC"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z w:val="28"/>
                <w:szCs w:val="28"/>
              </w:rPr>
              <w:t>Change during the period</w:t>
            </w:r>
          </w:p>
        </w:tc>
        <w:tc>
          <w:tcPr>
            <w:tcW w:w="567" w:type="dxa"/>
          </w:tcPr>
          <w:p w14:paraId="30EBA712"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B752DB6"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39678698"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53A34923"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295" w:type="dxa"/>
            <w:vAlign w:val="center"/>
          </w:tcPr>
          <w:p w14:paraId="3A39AE57"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1E2054A" w14:textId="77777777" w:rsidR="00924509" w:rsidRPr="007579D1" w:rsidRDefault="00924509"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r>
      <w:tr w:rsidR="00D14390" w:rsidRPr="007579D1" w14:paraId="3E18ECEB" w14:textId="77777777" w:rsidTr="00697DA4">
        <w:trPr>
          <w:trHeight w:val="364"/>
        </w:trPr>
        <w:tc>
          <w:tcPr>
            <w:tcW w:w="259" w:type="dxa"/>
          </w:tcPr>
          <w:p w14:paraId="7A10A4CA"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6B8EC5E0" w14:textId="3B5E2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increased</w:t>
            </w:r>
          </w:p>
        </w:tc>
        <w:tc>
          <w:tcPr>
            <w:tcW w:w="567" w:type="dxa"/>
            <w:vAlign w:val="center"/>
          </w:tcPr>
          <w:p w14:paraId="5F4A232D"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3A34587A" w14:textId="721B7B3F"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05332614"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6487402" w14:textId="23540172"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749720AE"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64CD96A4" w14:textId="68C83912"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r>
      <w:tr w:rsidR="00EF40AE" w:rsidRPr="007579D1" w14:paraId="085C3353" w14:textId="77777777" w:rsidTr="00697DA4">
        <w:trPr>
          <w:trHeight w:val="364"/>
        </w:trPr>
        <w:tc>
          <w:tcPr>
            <w:tcW w:w="259" w:type="dxa"/>
          </w:tcPr>
          <w:p w14:paraId="5D45B6F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5688A8B3" w14:textId="3DC100DF"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Payment</w:t>
            </w:r>
          </w:p>
        </w:tc>
        <w:tc>
          <w:tcPr>
            <w:tcW w:w="567" w:type="dxa"/>
            <w:vAlign w:val="center"/>
          </w:tcPr>
          <w:p w14:paraId="53BCB0B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08D56170" w14:textId="0C57F5CF"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cs/>
              </w:rPr>
              <w:t>(4</w:t>
            </w:r>
            <w:r w:rsidRPr="007579D1">
              <w:rPr>
                <w:rFonts w:ascii="Angsana New" w:hAnsi="Angsana New"/>
                <w:sz w:val="28"/>
                <w:szCs w:val="28"/>
              </w:rPr>
              <w:t>,</w:t>
            </w:r>
            <w:r w:rsidRPr="007579D1">
              <w:rPr>
                <w:rFonts w:ascii="Angsana New" w:hAnsi="Angsana New"/>
                <w:sz w:val="28"/>
                <w:szCs w:val="28"/>
                <w:cs/>
              </w:rPr>
              <w:t>78</w:t>
            </w:r>
            <w:r w:rsidRPr="007579D1">
              <w:rPr>
                <w:rFonts w:ascii="Angsana New" w:hAnsi="Angsana New" w:hint="cs"/>
                <w:sz w:val="28"/>
                <w:szCs w:val="28"/>
                <w:cs/>
              </w:rPr>
              <w:t>7</w:t>
            </w:r>
            <w:r w:rsidRPr="007579D1">
              <w:rPr>
                <w:rFonts w:ascii="Angsana New" w:hAnsi="Angsana New"/>
                <w:sz w:val="28"/>
                <w:szCs w:val="28"/>
                <w:cs/>
              </w:rPr>
              <w:t>)</w:t>
            </w:r>
          </w:p>
        </w:tc>
        <w:tc>
          <w:tcPr>
            <w:tcW w:w="295" w:type="dxa"/>
            <w:vAlign w:val="center"/>
          </w:tcPr>
          <w:p w14:paraId="7D07B53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2BBEF8C9" w14:textId="62F5974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cs/>
              </w:rPr>
              <w:t>599</w:t>
            </w:r>
          </w:p>
        </w:tc>
        <w:tc>
          <w:tcPr>
            <w:tcW w:w="295" w:type="dxa"/>
            <w:vAlign w:val="center"/>
          </w:tcPr>
          <w:p w14:paraId="585B04B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36D0EE8C" w14:textId="10A2EE1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(4,188)</w:t>
            </w:r>
          </w:p>
        </w:tc>
      </w:tr>
      <w:tr w:rsidR="00D14390" w:rsidRPr="007579D1" w14:paraId="793741E5" w14:textId="77777777" w:rsidTr="00697DA4">
        <w:trPr>
          <w:trHeight w:val="364"/>
        </w:trPr>
        <w:tc>
          <w:tcPr>
            <w:tcW w:w="259" w:type="dxa"/>
          </w:tcPr>
          <w:p w14:paraId="5429AF0C"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3427" w:type="dxa"/>
          </w:tcPr>
          <w:p w14:paraId="5E2D4C87" w14:textId="54213F68"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Theme="majorBidi" w:hAnsiTheme="majorBidi" w:cstheme="majorBidi"/>
                <w:sz w:val="28"/>
                <w:szCs w:val="28"/>
                <w:cs/>
              </w:rPr>
            </w:pPr>
            <w:r w:rsidRPr="007579D1">
              <w:rPr>
                <w:rFonts w:asciiTheme="majorBidi" w:eastAsia="Arial Unicode MS" w:hAnsiTheme="majorBidi" w:cstheme="majorBidi"/>
                <w:snapToGrid w:val="0"/>
                <w:sz w:val="28"/>
                <w:szCs w:val="28"/>
                <w:lang w:eastAsia="th-TH"/>
              </w:rPr>
              <w:t>decrease from contract termination</w:t>
            </w:r>
          </w:p>
        </w:tc>
        <w:tc>
          <w:tcPr>
            <w:tcW w:w="567" w:type="dxa"/>
            <w:vAlign w:val="center"/>
          </w:tcPr>
          <w:p w14:paraId="0ADDC9D6"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7994D4B4" w14:textId="6251584D"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5DB105E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6B3C93AF" w14:textId="65B56134"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c>
          <w:tcPr>
            <w:tcW w:w="295" w:type="dxa"/>
            <w:vAlign w:val="center"/>
          </w:tcPr>
          <w:p w14:paraId="0DFA8AD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5FAC8A01" w14:textId="7A5F02EB"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w:t>
            </w:r>
          </w:p>
        </w:tc>
      </w:tr>
      <w:tr w:rsidR="00EF40AE" w:rsidRPr="007579D1" w14:paraId="49D4D0D7" w14:textId="77777777" w:rsidTr="00697DA4">
        <w:trPr>
          <w:trHeight w:val="364"/>
        </w:trPr>
        <w:tc>
          <w:tcPr>
            <w:tcW w:w="3686" w:type="dxa"/>
            <w:gridSpan w:val="2"/>
          </w:tcPr>
          <w:p w14:paraId="58D3721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cs/>
              </w:rPr>
            </w:pPr>
            <w:r w:rsidRPr="007579D1">
              <w:rPr>
                <w:rFonts w:asciiTheme="majorBidi" w:eastAsia="Arial Unicode MS" w:hAnsiTheme="majorBidi" w:cstheme="majorBidi"/>
                <w:snapToGrid w:val="0"/>
                <w:sz w:val="28"/>
                <w:szCs w:val="28"/>
                <w:lang w:eastAsia="th-TH"/>
              </w:rPr>
              <w:t>Total</w:t>
            </w:r>
          </w:p>
        </w:tc>
        <w:tc>
          <w:tcPr>
            <w:tcW w:w="567" w:type="dxa"/>
          </w:tcPr>
          <w:p w14:paraId="42CCA59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top w:val="single" w:sz="4" w:space="0" w:color="auto"/>
              <w:bottom w:val="single" w:sz="4" w:space="0" w:color="auto"/>
            </w:tcBorders>
            <w:vAlign w:val="center"/>
          </w:tcPr>
          <w:p w14:paraId="3FF84A8C" w14:textId="4363476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(4,787)</w:t>
            </w:r>
          </w:p>
        </w:tc>
        <w:tc>
          <w:tcPr>
            <w:tcW w:w="295" w:type="dxa"/>
            <w:vAlign w:val="center"/>
          </w:tcPr>
          <w:p w14:paraId="3350B068" w14:textId="3817EFB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top w:val="single" w:sz="4" w:space="0" w:color="auto"/>
              <w:bottom w:val="single" w:sz="4" w:space="0" w:color="auto"/>
            </w:tcBorders>
            <w:vAlign w:val="center"/>
          </w:tcPr>
          <w:p w14:paraId="398C4D90" w14:textId="7EC63EF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599</w:t>
            </w:r>
          </w:p>
        </w:tc>
        <w:tc>
          <w:tcPr>
            <w:tcW w:w="295" w:type="dxa"/>
            <w:vAlign w:val="center"/>
          </w:tcPr>
          <w:p w14:paraId="5688679A" w14:textId="609465F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top w:val="single" w:sz="4" w:space="0" w:color="auto"/>
              <w:bottom w:val="single" w:sz="4" w:space="0" w:color="auto"/>
            </w:tcBorders>
            <w:vAlign w:val="center"/>
          </w:tcPr>
          <w:p w14:paraId="49FB5410" w14:textId="1B9D247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(4,188)</w:t>
            </w:r>
          </w:p>
        </w:tc>
      </w:tr>
      <w:tr w:rsidR="00EF40AE" w:rsidRPr="007579D1" w14:paraId="6194F104" w14:textId="77777777" w:rsidTr="00697DA4">
        <w:trPr>
          <w:trHeight w:val="364"/>
        </w:trPr>
        <w:tc>
          <w:tcPr>
            <w:tcW w:w="3686" w:type="dxa"/>
            <w:gridSpan w:val="2"/>
          </w:tcPr>
          <w:p w14:paraId="045C989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hAnsiTheme="majorBidi" w:cstheme="majorBidi"/>
                <w:sz w:val="28"/>
                <w:szCs w:val="28"/>
                <w:cs/>
              </w:rPr>
              <w:t xml:space="preserve">As at </w:t>
            </w:r>
            <w:r w:rsidRPr="007579D1">
              <w:rPr>
                <w:rFonts w:asciiTheme="majorBidi" w:eastAsia="Arial Unicode MS" w:hAnsiTheme="majorBidi" w:cstheme="majorBidi"/>
                <w:snapToGrid w:val="0"/>
                <w:sz w:val="28"/>
                <w:szCs w:val="28"/>
                <w:lang w:eastAsia="th-TH"/>
              </w:rPr>
              <w:t>March 31</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2024</w:t>
            </w:r>
          </w:p>
        </w:tc>
        <w:tc>
          <w:tcPr>
            <w:tcW w:w="567" w:type="dxa"/>
          </w:tcPr>
          <w:p w14:paraId="6F5642C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vAlign w:val="center"/>
          </w:tcPr>
          <w:p w14:paraId="5B4BA98C" w14:textId="2C2D165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37,255</w:t>
            </w:r>
          </w:p>
        </w:tc>
        <w:tc>
          <w:tcPr>
            <w:tcW w:w="295" w:type="dxa"/>
            <w:vAlign w:val="center"/>
          </w:tcPr>
          <w:p w14:paraId="00B44BF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vAlign w:val="center"/>
          </w:tcPr>
          <w:p w14:paraId="1FD3BA25" w14:textId="58BE945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(2,854)</w:t>
            </w:r>
          </w:p>
        </w:tc>
        <w:tc>
          <w:tcPr>
            <w:tcW w:w="295" w:type="dxa"/>
            <w:vAlign w:val="center"/>
          </w:tcPr>
          <w:p w14:paraId="1898EEBE"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vAlign w:val="center"/>
          </w:tcPr>
          <w:p w14:paraId="3E0BB113" w14:textId="668D2D8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34,401</w:t>
            </w:r>
          </w:p>
        </w:tc>
      </w:tr>
      <w:tr w:rsidR="00EF40AE" w:rsidRPr="007579D1" w14:paraId="21CF5E1B" w14:textId="77777777" w:rsidTr="00697DA4">
        <w:trPr>
          <w:trHeight w:val="364"/>
        </w:trPr>
        <w:tc>
          <w:tcPr>
            <w:tcW w:w="3686" w:type="dxa"/>
            <w:gridSpan w:val="2"/>
          </w:tcPr>
          <w:p w14:paraId="29EF172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u w:val="single"/>
                <w:lang w:eastAsia="th-TH"/>
              </w:rPr>
              <w:t>Less:</w:t>
            </w:r>
            <w:r w:rsidRPr="007579D1">
              <w:rPr>
                <w:rFonts w:asciiTheme="majorBidi" w:eastAsia="Arial Unicode MS" w:hAnsiTheme="majorBidi" w:cstheme="majorBidi"/>
                <w:snapToGrid w:val="0"/>
                <w:sz w:val="28"/>
                <w:szCs w:val="28"/>
                <w:lang w:eastAsia="th-TH"/>
              </w:rPr>
              <w:t xml:space="preserve"> current portion</w:t>
            </w:r>
          </w:p>
        </w:tc>
        <w:tc>
          <w:tcPr>
            <w:tcW w:w="567" w:type="dxa"/>
          </w:tcPr>
          <w:p w14:paraId="5457C77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heme="majorBidi" w:hAnsiTheme="majorBidi" w:cstheme="majorBidi"/>
                <w:sz w:val="28"/>
                <w:szCs w:val="28"/>
              </w:rPr>
            </w:pPr>
          </w:p>
        </w:tc>
        <w:tc>
          <w:tcPr>
            <w:tcW w:w="1693" w:type="dxa"/>
            <w:tcBorders>
              <w:bottom w:val="single" w:sz="4" w:space="0" w:color="auto"/>
            </w:tcBorders>
            <w:vAlign w:val="center"/>
          </w:tcPr>
          <w:p w14:paraId="468C4F6A" w14:textId="1D2B17E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(16,802)</w:t>
            </w:r>
          </w:p>
        </w:tc>
        <w:tc>
          <w:tcPr>
            <w:tcW w:w="295" w:type="dxa"/>
            <w:vAlign w:val="center"/>
          </w:tcPr>
          <w:p w14:paraId="0FCF62E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64" w:type="dxa"/>
            <w:tcBorders>
              <w:bottom w:val="single" w:sz="4" w:space="0" w:color="auto"/>
            </w:tcBorders>
            <w:vAlign w:val="center"/>
          </w:tcPr>
          <w:p w14:paraId="22125079" w14:textId="1940522F"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1,780</w:t>
            </w:r>
          </w:p>
        </w:tc>
        <w:tc>
          <w:tcPr>
            <w:tcW w:w="295" w:type="dxa"/>
            <w:vAlign w:val="center"/>
          </w:tcPr>
          <w:p w14:paraId="33A604E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p>
        </w:tc>
        <w:tc>
          <w:tcPr>
            <w:tcW w:w="1575" w:type="dxa"/>
            <w:tcBorders>
              <w:bottom w:val="single" w:sz="4" w:space="0" w:color="auto"/>
            </w:tcBorders>
            <w:vAlign w:val="center"/>
          </w:tcPr>
          <w:p w14:paraId="0316EEAF" w14:textId="539D8C12"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Theme="majorBidi" w:hAnsiTheme="majorBidi" w:cstheme="majorBidi"/>
                <w:sz w:val="28"/>
                <w:szCs w:val="28"/>
              </w:rPr>
            </w:pPr>
            <w:r w:rsidRPr="007579D1">
              <w:rPr>
                <w:rFonts w:ascii="Angsana New" w:hAnsi="Angsana New"/>
                <w:sz w:val="28"/>
                <w:szCs w:val="28"/>
              </w:rPr>
              <w:t>(15,022)</w:t>
            </w:r>
          </w:p>
        </w:tc>
      </w:tr>
      <w:tr w:rsidR="00EF40AE" w:rsidRPr="007579D1" w14:paraId="017F385E" w14:textId="77777777" w:rsidTr="00697DA4">
        <w:trPr>
          <w:trHeight w:val="366"/>
        </w:trPr>
        <w:tc>
          <w:tcPr>
            <w:tcW w:w="3686" w:type="dxa"/>
            <w:gridSpan w:val="2"/>
          </w:tcPr>
          <w:p w14:paraId="2B5A03EF"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r w:rsidRPr="007579D1">
              <w:rPr>
                <w:rFonts w:asciiTheme="majorBidi" w:eastAsia="Arial Unicode MS" w:hAnsiTheme="majorBidi" w:cstheme="majorBidi"/>
                <w:snapToGrid w:val="0"/>
                <w:sz w:val="28"/>
                <w:szCs w:val="28"/>
                <w:lang w:eastAsia="th-TH"/>
              </w:rPr>
              <w:t>Lease liabilities - net</w:t>
            </w:r>
          </w:p>
        </w:tc>
        <w:tc>
          <w:tcPr>
            <w:tcW w:w="567" w:type="dxa"/>
          </w:tcPr>
          <w:p w14:paraId="3755B54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28"/>
                <w:szCs w:val="28"/>
              </w:rPr>
            </w:pPr>
          </w:p>
        </w:tc>
        <w:tc>
          <w:tcPr>
            <w:tcW w:w="1693" w:type="dxa"/>
            <w:tcBorders>
              <w:top w:val="single" w:sz="4" w:space="0" w:color="auto"/>
              <w:bottom w:val="double" w:sz="4" w:space="0" w:color="auto"/>
            </w:tcBorders>
            <w:vAlign w:val="center"/>
          </w:tcPr>
          <w:p w14:paraId="6E191DC4" w14:textId="1B1D39A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20,453</w:t>
            </w:r>
          </w:p>
        </w:tc>
        <w:tc>
          <w:tcPr>
            <w:tcW w:w="295" w:type="dxa"/>
            <w:vAlign w:val="center"/>
          </w:tcPr>
          <w:p w14:paraId="5497DD6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64" w:type="dxa"/>
            <w:tcBorders>
              <w:top w:val="single" w:sz="4" w:space="0" w:color="auto"/>
              <w:bottom w:val="double" w:sz="4" w:space="0" w:color="auto"/>
            </w:tcBorders>
            <w:vAlign w:val="center"/>
          </w:tcPr>
          <w:p w14:paraId="61152276" w14:textId="4B38FC8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(1,074)</w:t>
            </w:r>
          </w:p>
        </w:tc>
        <w:tc>
          <w:tcPr>
            <w:tcW w:w="295" w:type="dxa"/>
            <w:vAlign w:val="center"/>
          </w:tcPr>
          <w:p w14:paraId="02D8009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575" w:type="dxa"/>
            <w:tcBorders>
              <w:top w:val="single" w:sz="4" w:space="0" w:color="auto"/>
              <w:bottom w:val="double" w:sz="4" w:space="0" w:color="auto"/>
            </w:tcBorders>
            <w:vAlign w:val="center"/>
          </w:tcPr>
          <w:p w14:paraId="339BF7D3" w14:textId="643BB5FB"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19,379</w:t>
            </w:r>
          </w:p>
        </w:tc>
      </w:tr>
    </w:tbl>
    <w:p w14:paraId="3B4846A9" w14:textId="77777777" w:rsidR="00924509" w:rsidRPr="007579D1" w:rsidRDefault="00924509"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p w14:paraId="4E88F917" w14:textId="77777777" w:rsidR="00D14390" w:rsidRPr="007579D1" w:rsidRDefault="00D14390"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p w14:paraId="6C212767" w14:textId="77777777" w:rsidR="00D14390" w:rsidRDefault="00D14390"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p w14:paraId="21541E29" w14:textId="77777777" w:rsidR="004E76B3" w:rsidRPr="007579D1" w:rsidRDefault="004E76B3"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p w14:paraId="22C33A2C" w14:textId="77777777" w:rsidR="00D14390" w:rsidRPr="007579D1" w:rsidRDefault="00D14390" w:rsidP="0091033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both"/>
        <w:rPr>
          <w:rFonts w:ascii="Angsana New" w:hAnsi="Angsana New"/>
          <w:sz w:val="28"/>
          <w:szCs w:val="28"/>
        </w:rPr>
      </w:pPr>
    </w:p>
    <w:p w14:paraId="238A9E66" w14:textId="027F7D9C" w:rsidR="007224A8" w:rsidRPr="007579D1" w:rsidRDefault="007224A8" w:rsidP="0080682C">
      <w:pPr>
        <w:spacing w:before="240"/>
        <w:ind w:left="567" w:hanging="567"/>
        <w:rPr>
          <w:rFonts w:ascii="Angsana New" w:hAnsi="Angsana New"/>
          <w:sz w:val="28"/>
        </w:rPr>
      </w:pPr>
      <w:r w:rsidRPr="007579D1">
        <w:rPr>
          <w:rFonts w:ascii="Angsana New" w:hAnsi="Angsana New"/>
          <w:sz w:val="28"/>
        </w:rPr>
        <w:lastRenderedPageBreak/>
        <w:t xml:space="preserve">Lease expenses recognized in profit or loss for the </w:t>
      </w:r>
      <w:r w:rsidRPr="007579D1">
        <w:rPr>
          <w:rFonts w:ascii="Angsana New" w:hAnsi="Angsana New"/>
          <w:sz w:val="28"/>
          <w:szCs w:val="28"/>
        </w:rPr>
        <w:t>three-month period</w:t>
      </w:r>
      <w:r w:rsidR="0080682C" w:rsidRPr="007579D1">
        <w:rPr>
          <w:rFonts w:ascii="Angsana New" w:hAnsi="Angsana New"/>
          <w:sz w:val="28"/>
          <w:szCs w:val="28"/>
        </w:rPr>
        <w:t>s</w:t>
      </w:r>
      <w:r w:rsidRPr="007579D1">
        <w:rPr>
          <w:rFonts w:ascii="Angsana New" w:hAnsi="Angsana New"/>
          <w:sz w:val="28"/>
        </w:rPr>
        <w:t xml:space="preserve"> ended </w:t>
      </w:r>
      <w:r w:rsidRPr="007579D1">
        <w:rPr>
          <w:rFonts w:ascii="Angsana New" w:hAnsi="Angsana New"/>
          <w:sz w:val="28"/>
          <w:szCs w:val="28"/>
        </w:rPr>
        <w:t xml:space="preserve">March </w:t>
      </w:r>
      <w:r w:rsidRPr="007579D1">
        <w:rPr>
          <w:rFonts w:ascii="Angsana New" w:hAnsi="Angsana New"/>
          <w:sz w:val="28"/>
          <w:szCs w:val="28"/>
          <w:cs/>
        </w:rPr>
        <w:t>3</w:t>
      </w:r>
      <w:r w:rsidRPr="007579D1">
        <w:rPr>
          <w:rFonts w:ascii="Angsana New" w:hAnsi="Angsana New" w:hint="cs"/>
          <w:sz w:val="28"/>
          <w:szCs w:val="28"/>
          <w:cs/>
        </w:rPr>
        <w:t>1</w:t>
      </w:r>
      <w:r w:rsidRPr="007579D1">
        <w:rPr>
          <w:rFonts w:ascii="Angsana New" w:hAnsi="Angsana New"/>
          <w:sz w:val="28"/>
          <w:szCs w:val="28"/>
        </w:rPr>
        <w:t xml:space="preserve">, </w:t>
      </w:r>
      <w:proofErr w:type="gramStart"/>
      <w:r w:rsidRPr="007579D1">
        <w:rPr>
          <w:rFonts w:ascii="Angsana New" w:hAnsi="Angsana New"/>
          <w:sz w:val="28"/>
          <w:szCs w:val="28"/>
          <w:cs/>
        </w:rPr>
        <w:t>202</w:t>
      </w:r>
      <w:r w:rsidRPr="007579D1">
        <w:rPr>
          <w:rFonts w:ascii="Angsana New" w:hAnsi="Angsana New"/>
          <w:sz w:val="28"/>
          <w:szCs w:val="28"/>
        </w:rPr>
        <w:t>4</w:t>
      </w:r>
      <w:proofErr w:type="gramEnd"/>
      <w:r w:rsidR="0080682C" w:rsidRPr="007579D1">
        <w:rPr>
          <w:rFonts w:ascii="Angsana New" w:hAnsi="Angsana New"/>
          <w:sz w:val="28"/>
          <w:szCs w:val="28"/>
        </w:rPr>
        <w:t xml:space="preserve"> and 2023,</w:t>
      </w:r>
      <w:r w:rsidRPr="007579D1">
        <w:rPr>
          <w:rFonts w:ascii="Angsana New" w:hAnsi="Angsana New"/>
          <w:sz w:val="28"/>
          <w:szCs w:val="28"/>
          <w:cs/>
        </w:rPr>
        <w:t xml:space="preserve"> </w:t>
      </w:r>
      <w:r w:rsidRPr="007579D1">
        <w:rPr>
          <w:rFonts w:ascii="Angsana New" w:hAnsi="Angsana New"/>
          <w:sz w:val="28"/>
        </w:rPr>
        <w:t>are as follow</w:t>
      </w:r>
    </w:p>
    <w:tbl>
      <w:tblPr>
        <w:tblStyle w:val="TableGrid"/>
        <w:tblW w:w="979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6"/>
        <w:gridCol w:w="226"/>
        <w:gridCol w:w="1330"/>
        <w:gridCol w:w="282"/>
        <w:gridCol w:w="1187"/>
        <w:gridCol w:w="283"/>
        <w:gridCol w:w="1319"/>
        <w:gridCol w:w="236"/>
        <w:gridCol w:w="1277"/>
      </w:tblGrid>
      <w:tr w:rsidR="0080682C" w:rsidRPr="007579D1" w14:paraId="27D4D79B" w14:textId="77777777" w:rsidTr="0080682C">
        <w:trPr>
          <w:trHeight w:val="367"/>
        </w:trPr>
        <w:tc>
          <w:tcPr>
            <w:tcW w:w="3656" w:type="dxa"/>
            <w:vAlign w:val="center"/>
          </w:tcPr>
          <w:p w14:paraId="0EC7DA76"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241489A1"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914" w:type="dxa"/>
            <w:gridSpan w:val="7"/>
            <w:tcBorders>
              <w:bottom w:val="single" w:sz="4" w:space="0" w:color="auto"/>
            </w:tcBorders>
          </w:tcPr>
          <w:p w14:paraId="42F0B822"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w:t>
            </w:r>
            <w:r w:rsidRPr="007579D1">
              <w:rPr>
                <w:rFonts w:ascii="Angsana New" w:hAnsi="Angsana New"/>
                <w:sz w:val="28"/>
                <w:szCs w:val="28"/>
              </w:rPr>
              <w:t>Units</w:t>
            </w:r>
            <w:r w:rsidRPr="007579D1">
              <w:rPr>
                <w:rFonts w:ascii="Angsana New" w:hAnsi="Angsana New"/>
                <w:sz w:val="28"/>
                <w:szCs w:val="28"/>
                <w:cs/>
              </w:rPr>
              <w:t xml:space="preserve"> : </w:t>
            </w:r>
            <w:r w:rsidRPr="007579D1">
              <w:rPr>
                <w:rFonts w:ascii="Angsana New" w:hAnsi="Angsana New"/>
                <w:sz w:val="28"/>
                <w:szCs w:val="28"/>
              </w:rPr>
              <w:t>Thousand Baht</w:t>
            </w:r>
            <w:r w:rsidRPr="007579D1">
              <w:rPr>
                <w:rFonts w:ascii="Angsana New" w:hAnsi="Angsana New"/>
                <w:sz w:val="28"/>
                <w:szCs w:val="28"/>
                <w:cs/>
              </w:rPr>
              <w:t>)</w:t>
            </w:r>
          </w:p>
        </w:tc>
      </w:tr>
      <w:tr w:rsidR="0080682C" w:rsidRPr="007579D1" w14:paraId="1AD9F2AE" w14:textId="77777777" w:rsidTr="0080682C">
        <w:trPr>
          <w:trHeight w:val="367"/>
        </w:trPr>
        <w:tc>
          <w:tcPr>
            <w:tcW w:w="3656" w:type="dxa"/>
            <w:vAlign w:val="center"/>
          </w:tcPr>
          <w:p w14:paraId="2B601453"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1FF884C7"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799" w:type="dxa"/>
            <w:gridSpan w:val="3"/>
            <w:tcBorders>
              <w:top w:val="single" w:sz="4" w:space="0" w:color="auto"/>
              <w:bottom w:val="single" w:sz="4" w:space="0" w:color="auto"/>
            </w:tcBorders>
            <w:vAlign w:val="center"/>
          </w:tcPr>
          <w:p w14:paraId="1C0A8ADB"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hint="cs"/>
                <w:sz w:val="28"/>
                <w:szCs w:val="28"/>
                <w:cs/>
              </w:rPr>
            </w:pPr>
            <w:r w:rsidRPr="007579D1">
              <w:rPr>
                <w:rFonts w:asciiTheme="majorBidi" w:hAnsiTheme="majorBidi" w:cstheme="majorBidi"/>
                <w:sz w:val="28"/>
                <w:szCs w:val="28"/>
              </w:rPr>
              <w:t>Consolidated</w:t>
            </w:r>
            <w:r w:rsidRPr="007579D1">
              <w:rPr>
                <w:rFonts w:asciiTheme="majorBidi" w:hAnsiTheme="majorBidi" w:cstheme="majorBidi"/>
                <w:sz w:val="28"/>
                <w:szCs w:val="28"/>
              </w:rPr>
              <w:br/>
              <w:t>Financial Statement</w:t>
            </w:r>
          </w:p>
        </w:tc>
        <w:tc>
          <w:tcPr>
            <w:tcW w:w="283" w:type="dxa"/>
            <w:tcBorders>
              <w:top w:val="single" w:sz="4" w:space="0" w:color="auto"/>
            </w:tcBorders>
          </w:tcPr>
          <w:p w14:paraId="5B7DAEC0"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2832" w:type="dxa"/>
            <w:gridSpan w:val="3"/>
            <w:tcBorders>
              <w:top w:val="single" w:sz="4" w:space="0" w:color="auto"/>
              <w:bottom w:val="single" w:sz="4" w:space="0" w:color="auto"/>
            </w:tcBorders>
            <w:vAlign w:val="center"/>
          </w:tcPr>
          <w:p w14:paraId="7FA5E89E" w14:textId="77777777" w:rsidR="0080682C" w:rsidRPr="007579D1" w:rsidRDefault="0080682C"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Separate </w:t>
            </w:r>
            <w:r w:rsidRPr="007579D1">
              <w:rPr>
                <w:rFonts w:asciiTheme="majorBidi" w:hAnsiTheme="majorBidi" w:cstheme="majorBidi"/>
                <w:sz w:val="28"/>
                <w:szCs w:val="28"/>
              </w:rPr>
              <w:br/>
              <w:t>Financial Statement</w:t>
            </w:r>
          </w:p>
        </w:tc>
      </w:tr>
      <w:tr w:rsidR="004E76B3" w:rsidRPr="007579D1" w14:paraId="029CBB2F" w14:textId="77777777" w:rsidTr="001D2EA7">
        <w:trPr>
          <w:trHeight w:val="367"/>
        </w:trPr>
        <w:tc>
          <w:tcPr>
            <w:tcW w:w="3656" w:type="dxa"/>
            <w:vAlign w:val="center"/>
          </w:tcPr>
          <w:p w14:paraId="41B99C3F" w14:textId="77777777" w:rsidR="004E76B3" w:rsidRPr="007579D1" w:rsidRDefault="004E76B3"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08ABF6A8" w14:textId="77777777" w:rsidR="004E76B3" w:rsidRPr="007579D1" w:rsidRDefault="004E76B3"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5914" w:type="dxa"/>
            <w:gridSpan w:val="7"/>
            <w:tcBorders>
              <w:top w:val="single" w:sz="4" w:space="0" w:color="auto"/>
              <w:bottom w:val="single" w:sz="4" w:space="0" w:color="auto"/>
            </w:tcBorders>
            <w:vAlign w:val="center"/>
          </w:tcPr>
          <w:p w14:paraId="6A4C0D07" w14:textId="7443298F" w:rsidR="004E76B3" w:rsidRPr="007579D1" w:rsidRDefault="004E76B3" w:rsidP="00010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Pr>
                <w:rFonts w:asciiTheme="majorBidi" w:hAnsiTheme="majorBidi" w:cstheme="majorBidi"/>
                <w:sz w:val="28"/>
                <w:szCs w:val="28"/>
              </w:rPr>
              <w:t xml:space="preserve">For </w:t>
            </w:r>
            <w:r w:rsidRPr="007579D1">
              <w:rPr>
                <w:rFonts w:ascii="Angsana New" w:hAnsi="Angsana New"/>
                <w:sz w:val="28"/>
              </w:rPr>
              <w:t xml:space="preserve">the </w:t>
            </w:r>
            <w:r w:rsidRPr="007579D1">
              <w:rPr>
                <w:rFonts w:ascii="Angsana New" w:hAnsi="Angsana New"/>
                <w:sz w:val="28"/>
                <w:szCs w:val="28"/>
              </w:rPr>
              <w:t>three-month periods</w:t>
            </w:r>
            <w:r w:rsidRPr="007579D1">
              <w:rPr>
                <w:rFonts w:ascii="Angsana New" w:hAnsi="Angsana New"/>
                <w:sz w:val="28"/>
              </w:rPr>
              <w:t xml:space="preserve"> ended </w:t>
            </w:r>
            <w:r w:rsidRPr="007579D1">
              <w:rPr>
                <w:rFonts w:ascii="Angsana New" w:hAnsi="Angsana New"/>
                <w:sz w:val="28"/>
                <w:szCs w:val="28"/>
              </w:rPr>
              <w:t xml:space="preserve">March </w:t>
            </w:r>
            <w:r w:rsidRPr="007579D1">
              <w:rPr>
                <w:rFonts w:ascii="Angsana New" w:hAnsi="Angsana New"/>
                <w:sz w:val="28"/>
                <w:szCs w:val="28"/>
                <w:cs/>
              </w:rPr>
              <w:t>3</w:t>
            </w:r>
            <w:r w:rsidRPr="007579D1">
              <w:rPr>
                <w:rFonts w:ascii="Angsana New" w:hAnsi="Angsana New" w:hint="cs"/>
                <w:sz w:val="28"/>
                <w:szCs w:val="28"/>
                <w:cs/>
              </w:rPr>
              <w:t>1</w:t>
            </w:r>
            <w:r w:rsidRPr="007579D1">
              <w:rPr>
                <w:rFonts w:ascii="Angsana New" w:hAnsi="Angsana New"/>
                <w:sz w:val="28"/>
                <w:szCs w:val="28"/>
              </w:rPr>
              <w:t>,</w:t>
            </w:r>
          </w:p>
        </w:tc>
      </w:tr>
      <w:tr w:rsidR="0080682C" w:rsidRPr="007579D1" w14:paraId="230E0FA7" w14:textId="77777777" w:rsidTr="0080682C">
        <w:trPr>
          <w:trHeight w:val="367"/>
        </w:trPr>
        <w:tc>
          <w:tcPr>
            <w:tcW w:w="3656" w:type="dxa"/>
          </w:tcPr>
          <w:p w14:paraId="363FCBA9" w14:textId="4EFD9C33"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eastAsia="Arial Unicode MS" w:hAnsiTheme="majorBidi" w:cstheme="majorBidi"/>
                <w:sz w:val="28"/>
                <w:szCs w:val="28"/>
                <w:cs/>
              </w:rPr>
            </w:pPr>
          </w:p>
        </w:tc>
        <w:tc>
          <w:tcPr>
            <w:tcW w:w="226" w:type="dxa"/>
            <w:vAlign w:val="center"/>
          </w:tcPr>
          <w:p w14:paraId="4874F30D"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single" w:sz="4" w:space="0" w:color="auto"/>
            </w:tcBorders>
            <w:vAlign w:val="center"/>
          </w:tcPr>
          <w:p w14:paraId="499D1FB3"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Angsana New" w:hAnsi="Angsana New"/>
                <w:sz w:val="28"/>
                <w:szCs w:val="28"/>
              </w:rPr>
              <w:t>2024</w:t>
            </w:r>
          </w:p>
        </w:tc>
        <w:tc>
          <w:tcPr>
            <w:tcW w:w="282" w:type="dxa"/>
            <w:tcBorders>
              <w:top w:val="single" w:sz="4" w:space="0" w:color="auto"/>
            </w:tcBorders>
          </w:tcPr>
          <w:p w14:paraId="2BD5F809"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187" w:type="dxa"/>
            <w:tcBorders>
              <w:top w:val="single" w:sz="4" w:space="0" w:color="auto"/>
              <w:bottom w:val="single" w:sz="4" w:space="0" w:color="auto"/>
            </w:tcBorders>
            <w:vAlign w:val="center"/>
          </w:tcPr>
          <w:p w14:paraId="4A993B39"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Angsana New" w:hAnsi="Angsana New"/>
                <w:sz w:val="28"/>
                <w:szCs w:val="28"/>
              </w:rPr>
              <w:t>2023</w:t>
            </w:r>
          </w:p>
        </w:tc>
        <w:tc>
          <w:tcPr>
            <w:tcW w:w="283" w:type="dxa"/>
          </w:tcPr>
          <w:p w14:paraId="7381DE42"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p>
        </w:tc>
        <w:tc>
          <w:tcPr>
            <w:tcW w:w="1319" w:type="dxa"/>
            <w:tcBorders>
              <w:top w:val="single" w:sz="4" w:space="0" w:color="auto"/>
              <w:bottom w:val="single" w:sz="4" w:space="0" w:color="auto"/>
            </w:tcBorders>
            <w:vAlign w:val="center"/>
          </w:tcPr>
          <w:p w14:paraId="58388109"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2024</w:t>
            </w:r>
          </w:p>
        </w:tc>
        <w:tc>
          <w:tcPr>
            <w:tcW w:w="236" w:type="dxa"/>
          </w:tcPr>
          <w:p w14:paraId="0ABB283D"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45"/>
              </w:tabs>
              <w:spacing w:line="240" w:lineRule="auto"/>
              <w:jc w:val="right"/>
              <w:rPr>
                <w:rFonts w:asciiTheme="majorBidi" w:hAnsiTheme="majorBidi" w:cstheme="majorBidi"/>
                <w:sz w:val="28"/>
                <w:szCs w:val="28"/>
              </w:rPr>
            </w:pPr>
          </w:p>
        </w:tc>
        <w:tc>
          <w:tcPr>
            <w:tcW w:w="1277" w:type="dxa"/>
            <w:tcBorders>
              <w:top w:val="single" w:sz="4" w:space="0" w:color="auto"/>
              <w:bottom w:val="single" w:sz="4" w:space="0" w:color="auto"/>
            </w:tcBorders>
            <w:vAlign w:val="center"/>
          </w:tcPr>
          <w:p w14:paraId="49036A33" w14:textId="77777777" w:rsidR="0080682C" w:rsidRPr="007579D1" w:rsidRDefault="0080682C" w:rsidP="0080682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2023</w:t>
            </w:r>
          </w:p>
        </w:tc>
      </w:tr>
      <w:tr w:rsidR="00D14390" w:rsidRPr="007579D1" w14:paraId="24A77D31" w14:textId="77777777" w:rsidTr="009E39C2">
        <w:trPr>
          <w:trHeight w:val="367"/>
        </w:trPr>
        <w:tc>
          <w:tcPr>
            <w:tcW w:w="3656" w:type="dxa"/>
          </w:tcPr>
          <w:p w14:paraId="62F203B6" w14:textId="3CF16C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Angsana New" w:hAnsi="Angsana New"/>
                <w:sz w:val="28"/>
              </w:rPr>
              <w:t>Depreciation of the usage rights assets</w:t>
            </w:r>
          </w:p>
        </w:tc>
        <w:tc>
          <w:tcPr>
            <w:tcW w:w="226" w:type="dxa"/>
            <w:vAlign w:val="center"/>
          </w:tcPr>
          <w:p w14:paraId="798545A4"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center"/>
          </w:tcPr>
          <w:p w14:paraId="08CD8D55" w14:textId="0BD4D14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4,219</w:t>
            </w:r>
          </w:p>
        </w:tc>
        <w:tc>
          <w:tcPr>
            <w:tcW w:w="282" w:type="dxa"/>
          </w:tcPr>
          <w:p w14:paraId="50B3A6F5"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Pr>
          <w:p w14:paraId="1718DDDF" w14:textId="7E6E00D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MS Mincho" w:hAnsi="Angsana New"/>
                <w:sz w:val="28"/>
                <w:szCs w:val="28"/>
                <w:lang w:eastAsia="th-TH"/>
              </w:rPr>
              <w:t>7,684</w:t>
            </w:r>
          </w:p>
        </w:tc>
        <w:tc>
          <w:tcPr>
            <w:tcW w:w="283" w:type="dxa"/>
            <w:vAlign w:val="bottom"/>
          </w:tcPr>
          <w:p w14:paraId="300477D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tcPr>
          <w:p w14:paraId="36759BE4" w14:textId="5D23F739"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3,768</w:t>
            </w:r>
          </w:p>
        </w:tc>
        <w:tc>
          <w:tcPr>
            <w:tcW w:w="236" w:type="dxa"/>
          </w:tcPr>
          <w:p w14:paraId="58EA432F"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vAlign w:val="center"/>
          </w:tcPr>
          <w:p w14:paraId="2E20353F" w14:textId="47D036E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3,851</w:t>
            </w:r>
          </w:p>
        </w:tc>
      </w:tr>
      <w:tr w:rsidR="00D14390" w:rsidRPr="007579D1" w14:paraId="031088DF" w14:textId="77777777" w:rsidTr="00016B13">
        <w:trPr>
          <w:trHeight w:val="367"/>
        </w:trPr>
        <w:tc>
          <w:tcPr>
            <w:tcW w:w="3656" w:type="dxa"/>
          </w:tcPr>
          <w:p w14:paraId="487A8955" w14:textId="14DAEAE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Angsana New" w:hAnsi="Angsana New"/>
                <w:sz w:val="28"/>
              </w:rPr>
              <w:t>Interest expenses from debt under lease agreement</w:t>
            </w:r>
          </w:p>
        </w:tc>
        <w:tc>
          <w:tcPr>
            <w:tcW w:w="226" w:type="dxa"/>
            <w:vAlign w:val="center"/>
          </w:tcPr>
          <w:p w14:paraId="1FF35520"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bottom"/>
          </w:tcPr>
          <w:p w14:paraId="55157EE5" w14:textId="19D7E72F"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649</w:t>
            </w:r>
          </w:p>
        </w:tc>
        <w:tc>
          <w:tcPr>
            <w:tcW w:w="282" w:type="dxa"/>
            <w:vAlign w:val="bottom"/>
          </w:tcPr>
          <w:p w14:paraId="34B201F7" w14:textId="77777777"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vAlign w:val="bottom"/>
          </w:tcPr>
          <w:p w14:paraId="2C02345A" w14:textId="0ACCBBB0"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1,800</w:t>
            </w:r>
          </w:p>
        </w:tc>
        <w:tc>
          <w:tcPr>
            <w:tcW w:w="283" w:type="dxa"/>
            <w:vAlign w:val="bottom"/>
          </w:tcPr>
          <w:p w14:paraId="6B9F2F71" w14:textId="77777777"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vAlign w:val="bottom"/>
          </w:tcPr>
          <w:p w14:paraId="54EBFE95" w14:textId="6B48F898"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599</w:t>
            </w:r>
          </w:p>
        </w:tc>
        <w:tc>
          <w:tcPr>
            <w:tcW w:w="236" w:type="dxa"/>
            <w:vAlign w:val="bottom"/>
          </w:tcPr>
          <w:p w14:paraId="7C926FC5" w14:textId="77777777"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vAlign w:val="bottom"/>
          </w:tcPr>
          <w:p w14:paraId="18D6CA03" w14:textId="6975DF1F" w:rsidR="00D14390" w:rsidRPr="007579D1" w:rsidRDefault="00D14390" w:rsidP="00016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824</w:t>
            </w:r>
          </w:p>
        </w:tc>
      </w:tr>
      <w:tr w:rsidR="00D14390" w:rsidRPr="007579D1" w14:paraId="41B36222" w14:textId="77777777" w:rsidTr="009E39C2">
        <w:trPr>
          <w:trHeight w:val="367"/>
        </w:trPr>
        <w:tc>
          <w:tcPr>
            <w:tcW w:w="3656" w:type="dxa"/>
            <w:vAlign w:val="center"/>
          </w:tcPr>
          <w:p w14:paraId="64E2E282" w14:textId="2D732379"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7579D1">
              <w:rPr>
                <w:rFonts w:ascii="Angsana New" w:hAnsi="Angsana New"/>
                <w:sz w:val="28"/>
              </w:rPr>
              <w:t>Expenses related to short-term leases</w:t>
            </w:r>
          </w:p>
        </w:tc>
        <w:tc>
          <w:tcPr>
            <w:tcW w:w="226" w:type="dxa"/>
            <w:vAlign w:val="center"/>
          </w:tcPr>
          <w:p w14:paraId="6F188DEF"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vAlign w:val="center"/>
          </w:tcPr>
          <w:p w14:paraId="1C09FB91" w14:textId="69FD847F"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2,066</w:t>
            </w:r>
          </w:p>
        </w:tc>
        <w:tc>
          <w:tcPr>
            <w:tcW w:w="282" w:type="dxa"/>
          </w:tcPr>
          <w:p w14:paraId="4604B95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Pr>
          <w:p w14:paraId="3E468237" w14:textId="3DD0ECFB"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MS Mincho" w:hAnsi="Angsana New"/>
                <w:sz w:val="28"/>
                <w:szCs w:val="28"/>
                <w:lang w:eastAsia="th-TH"/>
              </w:rPr>
              <w:t>1,453</w:t>
            </w:r>
          </w:p>
        </w:tc>
        <w:tc>
          <w:tcPr>
            <w:tcW w:w="283" w:type="dxa"/>
            <w:vAlign w:val="bottom"/>
          </w:tcPr>
          <w:p w14:paraId="31FE426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tcPr>
          <w:p w14:paraId="0245919B" w14:textId="132021CB"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w:t>
            </w:r>
          </w:p>
        </w:tc>
        <w:tc>
          <w:tcPr>
            <w:tcW w:w="236" w:type="dxa"/>
          </w:tcPr>
          <w:p w14:paraId="41EF9F48"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tcPr>
          <w:p w14:paraId="20BE5AF0" w14:textId="52BD1C98"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eastAsia="MS Mincho" w:hAnsi="Angsana New"/>
                <w:sz w:val="28"/>
                <w:szCs w:val="28"/>
                <w:lang w:eastAsia="th-TH"/>
              </w:rPr>
              <w:t>1,453</w:t>
            </w:r>
          </w:p>
        </w:tc>
      </w:tr>
      <w:tr w:rsidR="00D14390" w:rsidRPr="007579D1" w14:paraId="0CEAA38A" w14:textId="77777777" w:rsidTr="009E39C2">
        <w:trPr>
          <w:trHeight w:val="367"/>
        </w:trPr>
        <w:tc>
          <w:tcPr>
            <w:tcW w:w="3656" w:type="dxa"/>
            <w:vAlign w:val="bottom"/>
          </w:tcPr>
          <w:p w14:paraId="732424EC" w14:textId="11C15F01"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Angsana New" w:hAnsi="Angsana New"/>
                <w:sz w:val="28"/>
              </w:rPr>
              <w:t>Expenses related to leases of low value assets</w:t>
            </w:r>
          </w:p>
        </w:tc>
        <w:tc>
          <w:tcPr>
            <w:tcW w:w="226" w:type="dxa"/>
            <w:vAlign w:val="center"/>
          </w:tcPr>
          <w:p w14:paraId="4CA97708"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bottom w:val="single" w:sz="4" w:space="0" w:color="auto"/>
            </w:tcBorders>
            <w:vAlign w:val="center"/>
          </w:tcPr>
          <w:p w14:paraId="1C484D25" w14:textId="3BFEE7B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1,365</w:t>
            </w:r>
          </w:p>
        </w:tc>
        <w:tc>
          <w:tcPr>
            <w:tcW w:w="282" w:type="dxa"/>
          </w:tcPr>
          <w:p w14:paraId="1CC432C0"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Borders>
              <w:bottom w:val="single" w:sz="4" w:space="0" w:color="auto"/>
            </w:tcBorders>
          </w:tcPr>
          <w:p w14:paraId="2DDBACF8" w14:textId="3D0CDC15"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MS Mincho" w:hAnsi="Angsana New"/>
                <w:sz w:val="28"/>
                <w:szCs w:val="28"/>
                <w:lang w:eastAsia="th-TH"/>
              </w:rPr>
              <w:t>141</w:t>
            </w:r>
          </w:p>
        </w:tc>
        <w:tc>
          <w:tcPr>
            <w:tcW w:w="283" w:type="dxa"/>
            <w:vAlign w:val="bottom"/>
          </w:tcPr>
          <w:p w14:paraId="5F8768EE"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tcPr>
          <w:p w14:paraId="68D14D32" w14:textId="3163E1BA"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1,255</w:t>
            </w:r>
          </w:p>
        </w:tc>
        <w:tc>
          <w:tcPr>
            <w:tcW w:w="236" w:type="dxa"/>
          </w:tcPr>
          <w:p w14:paraId="408B7618"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277" w:type="dxa"/>
          </w:tcPr>
          <w:p w14:paraId="413E4505" w14:textId="5FD77D14"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eastAsia="MS Mincho" w:hAnsi="Angsana New"/>
                <w:sz w:val="28"/>
                <w:szCs w:val="28"/>
                <w:lang w:eastAsia="th-TH"/>
              </w:rPr>
              <w:t>141</w:t>
            </w:r>
          </w:p>
        </w:tc>
      </w:tr>
      <w:tr w:rsidR="00D14390" w:rsidRPr="007579D1" w14:paraId="2DBEB4BA" w14:textId="77777777" w:rsidTr="00016B13">
        <w:trPr>
          <w:trHeight w:val="397"/>
        </w:trPr>
        <w:tc>
          <w:tcPr>
            <w:tcW w:w="3656" w:type="dxa"/>
          </w:tcPr>
          <w:p w14:paraId="2C5F73D5" w14:textId="408B7A94"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Angsana New" w:eastAsia="Calibri" w:hAnsi="Angsana New"/>
                <w:sz w:val="28"/>
              </w:rPr>
              <w:t>Total</w:t>
            </w:r>
          </w:p>
        </w:tc>
        <w:tc>
          <w:tcPr>
            <w:tcW w:w="226" w:type="dxa"/>
            <w:vAlign w:val="center"/>
          </w:tcPr>
          <w:p w14:paraId="64EB7B4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0" w:type="dxa"/>
            <w:tcBorders>
              <w:top w:val="single" w:sz="4" w:space="0" w:color="auto"/>
              <w:bottom w:val="double" w:sz="4" w:space="0" w:color="auto"/>
            </w:tcBorders>
            <w:vAlign w:val="center"/>
          </w:tcPr>
          <w:p w14:paraId="38E5863F" w14:textId="68E6404E"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hAnsi="Angsana New"/>
                <w:sz w:val="28"/>
                <w:szCs w:val="28"/>
              </w:rPr>
              <w:t>8,299</w:t>
            </w:r>
          </w:p>
        </w:tc>
        <w:tc>
          <w:tcPr>
            <w:tcW w:w="282" w:type="dxa"/>
          </w:tcPr>
          <w:p w14:paraId="585BF9D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187" w:type="dxa"/>
            <w:tcBorders>
              <w:top w:val="single" w:sz="4" w:space="0" w:color="auto"/>
              <w:bottom w:val="double" w:sz="4" w:space="0" w:color="auto"/>
            </w:tcBorders>
          </w:tcPr>
          <w:p w14:paraId="5B8CE74D" w14:textId="643DDA95"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r w:rsidRPr="007579D1">
              <w:rPr>
                <w:rFonts w:ascii="Angsana New" w:eastAsia="MS Mincho" w:hAnsi="Angsana New"/>
                <w:sz w:val="28"/>
                <w:szCs w:val="28"/>
                <w:lang w:eastAsia="th-TH"/>
              </w:rPr>
              <w:t>11,078</w:t>
            </w:r>
          </w:p>
        </w:tc>
        <w:tc>
          <w:tcPr>
            <w:tcW w:w="283" w:type="dxa"/>
            <w:vAlign w:val="bottom"/>
          </w:tcPr>
          <w:p w14:paraId="47925D46"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8"/>
                <w:szCs w:val="28"/>
              </w:rPr>
            </w:pPr>
          </w:p>
        </w:tc>
        <w:tc>
          <w:tcPr>
            <w:tcW w:w="1319" w:type="dxa"/>
            <w:tcBorders>
              <w:top w:val="single" w:sz="4" w:space="0" w:color="auto"/>
              <w:bottom w:val="double" w:sz="4" w:space="0" w:color="auto"/>
            </w:tcBorders>
          </w:tcPr>
          <w:p w14:paraId="55111A46" w14:textId="33F775B3"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5,622</w:t>
            </w:r>
          </w:p>
        </w:tc>
        <w:tc>
          <w:tcPr>
            <w:tcW w:w="236" w:type="dxa"/>
          </w:tcPr>
          <w:p w14:paraId="0C29D316"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77" w:type="dxa"/>
            <w:tcBorders>
              <w:top w:val="single" w:sz="4" w:space="0" w:color="auto"/>
              <w:bottom w:val="double" w:sz="4" w:space="0" w:color="auto"/>
            </w:tcBorders>
            <w:vAlign w:val="center"/>
          </w:tcPr>
          <w:p w14:paraId="3B93BCCC" w14:textId="376B1943"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6,269</w:t>
            </w:r>
          </w:p>
        </w:tc>
      </w:tr>
    </w:tbl>
    <w:p w14:paraId="445D151B" w14:textId="77777777" w:rsidR="00D4432A" w:rsidRPr="007579D1" w:rsidRDefault="00D4432A" w:rsidP="000A6AF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240" w:lineRule="auto"/>
        <w:ind w:right="-709"/>
        <w:jc w:val="thaiDistribute"/>
        <w:rPr>
          <w:rFonts w:ascii="Angsana New" w:hAnsi="Angsana New"/>
          <w:sz w:val="28"/>
          <w:szCs w:val="28"/>
        </w:rPr>
      </w:pPr>
    </w:p>
    <w:p w14:paraId="591F582C" w14:textId="746FB2DE" w:rsidR="007D275C" w:rsidRPr="007579D1" w:rsidRDefault="009E271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ind w:left="567" w:hanging="567"/>
        <w:rPr>
          <w:rFonts w:ascii="Angsana New" w:hAnsi="Angsana New"/>
          <w:sz w:val="28"/>
          <w:szCs w:val="28"/>
        </w:rPr>
      </w:pPr>
      <w:r w:rsidRPr="007579D1">
        <w:rPr>
          <w:rFonts w:ascii="Angsana New" w:hAnsi="Angsana New"/>
          <w:sz w:val="28"/>
          <w:szCs w:val="28"/>
        </w:rPr>
        <w:t xml:space="preserve">Details of the </w:t>
      </w:r>
      <w:r w:rsidRPr="007579D1">
        <w:rPr>
          <w:rFonts w:ascii="Angsana New" w:hAnsi="Angsana New"/>
          <w:sz w:val="28"/>
        </w:rPr>
        <w:t>payment</w:t>
      </w:r>
      <w:r w:rsidRPr="007579D1">
        <w:rPr>
          <w:rFonts w:ascii="Angsana New" w:hAnsi="Angsana New"/>
          <w:sz w:val="28"/>
          <w:szCs w:val="28"/>
        </w:rPr>
        <w:t xml:space="preserve"> of lease liabilities as of </w:t>
      </w:r>
      <w:r w:rsidR="00C7526D" w:rsidRPr="007579D1">
        <w:rPr>
          <w:rFonts w:ascii="Angsana New" w:hAnsi="Angsana New"/>
          <w:sz w:val="28"/>
          <w:szCs w:val="28"/>
        </w:rPr>
        <w:t>March</w:t>
      </w:r>
      <w:r w:rsidRPr="007579D1">
        <w:rPr>
          <w:rFonts w:ascii="Angsana New" w:hAnsi="Angsana New"/>
          <w:sz w:val="28"/>
          <w:szCs w:val="28"/>
        </w:rPr>
        <w:t xml:space="preserve"> </w:t>
      </w:r>
      <w:r w:rsidRPr="007579D1">
        <w:rPr>
          <w:rFonts w:ascii="Angsana New" w:hAnsi="Angsana New"/>
          <w:sz w:val="28"/>
          <w:szCs w:val="28"/>
          <w:cs/>
        </w:rPr>
        <w:t>3</w:t>
      </w:r>
      <w:r w:rsidR="00D86DC7" w:rsidRPr="007579D1">
        <w:rPr>
          <w:rFonts w:ascii="Angsana New" w:hAnsi="Angsana New" w:hint="cs"/>
          <w:sz w:val="28"/>
          <w:szCs w:val="28"/>
          <w:cs/>
        </w:rPr>
        <w:t>1</w:t>
      </w:r>
      <w:r w:rsidRPr="007579D1">
        <w:rPr>
          <w:rFonts w:ascii="Angsana New" w:hAnsi="Angsana New"/>
          <w:sz w:val="28"/>
          <w:szCs w:val="28"/>
        </w:rPr>
        <w:t xml:space="preserve">, </w:t>
      </w:r>
      <w:proofErr w:type="gramStart"/>
      <w:r w:rsidRPr="007579D1">
        <w:rPr>
          <w:rFonts w:ascii="Angsana New" w:hAnsi="Angsana New"/>
          <w:sz w:val="28"/>
          <w:szCs w:val="28"/>
          <w:cs/>
        </w:rPr>
        <w:t>202</w:t>
      </w:r>
      <w:r w:rsidR="006E4BE8" w:rsidRPr="007579D1">
        <w:rPr>
          <w:rFonts w:ascii="Angsana New" w:hAnsi="Angsana New"/>
          <w:sz w:val="28"/>
          <w:szCs w:val="28"/>
        </w:rPr>
        <w:t>4</w:t>
      </w:r>
      <w:proofErr w:type="gramEnd"/>
      <w:r w:rsidRPr="007579D1">
        <w:rPr>
          <w:rFonts w:ascii="Angsana New" w:hAnsi="Angsana New"/>
          <w:sz w:val="28"/>
          <w:szCs w:val="28"/>
          <w:cs/>
        </w:rPr>
        <w:t xml:space="preserve"> </w:t>
      </w:r>
      <w:r w:rsidRPr="007579D1">
        <w:rPr>
          <w:rFonts w:ascii="Angsana New" w:hAnsi="Angsana New"/>
          <w:sz w:val="28"/>
          <w:szCs w:val="28"/>
        </w:rPr>
        <w:t>and</w:t>
      </w:r>
      <w:r w:rsidR="00C7526D" w:rsidRPr="007579D1">
        <w:rPr>
          <w:rFonts w:ascii="Angsana New" w:hAnsi="Angsana New"/>
          <w:sz w:val="28"/>
          <w:szCs w:val="28"/>
        </w:rPr>
        <w:t xml:space="preserve"> December 31,</w:t>
      </w:r>
      <w:r w:rsidRPr="007579D1">
        <w:rPr>
          <w:rFonts w:ascii="Angsana New" w:hAnsi="Angsana New"/>
          <w:sz w:val="28"/>
          <w:szCs w:val="28"/>
        </w:rPr>
        <w:t xml:space="preserve"> </w:t>
      </w:r>
      <w:r w:rsidRPr="007579D1">
        <w:rPr>
          <w:rFonts w:ascii="Angsana New" w:hAnsi="Angsana New"/>
          <w:sz w:val="28"/>
          <w:szCs w:val="28"/>
          <w:cs/>
        </w:rPr>
        <w:t>202</w:t>
      </w:r>
      <w:r w:rsidR="006E4BE8" w:rsidRPr="007579D1">
        <w:rPr>
          <w:rFonts w:ascii="Angsana New" w:hAnsi="Angsana New"/>
          <w:sz w:val="28"/>
          <w:szCs w:val="28"/>
        </w:rPr>
        <w:t>3</w:t>
      </w:r>
      <w:r w:rsidRPr="007579D1">
        <w:rPr>
          <w:rFonts w:ascii="Angsana New" w:hAnsi="Angsana New"/>
          <w:sz w:val="28"/>
          <w:szCs w:val="28"/>
          <w:cs/>
        </w:rPr>
        <w:t xml:space="preserve"> </w:t>
      </w:r>
      <w:r w:rsidRPr="007579D1">
        <w:rPr>
          <w:rFonts w:ascii="Angsana New" w:hAnsi="Angsana New"/>
          <w:sz w:val="28"/>
          <w:szCs w:val="28"/>
        </w:rPr>
        <w:t>are as follows:</w:t>
      </w:r>
    </w:p>
    <w:tbl>
      <w:tblPr>
        <w:tblStyle w:val="TableGrid"/>
        <w:tblW w:w="956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4"/>
        <w:gridCol w:w="2698"/>
        <w:gridCol w:w="321"/>
        <w:gridCol w:w="1619"/>
        <w:gridCol w:w="321"/>
        <w:gridCol w:w="1620"/>
        <w:gridCol w:w="321"/>
        <w:gridCol w:w="1480"/>
        <w:gridCol w:w="6"/>
      </w:tblGrid>
      <w:tr w:rsidR="007A1933" w:rsidRPr="007579D1" w14:paraId="1C3B8400" w14:textId="77777777" w:rsidTr="00EE6613">
        <w:trPr>
          <w:trHeight w:val="296"/>
        </w:trPr>
        <w:tc>
          <w:tcPr>
            <w:tcW w:w="1174" w:type="dxa"/>
          </w:tcPr>
          <w:p w14:paraId="524257DD"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Angsana New" w:hAnsi="Angsana New"/>
                <w:sz w:val="28"/>
                <w:szCs w:val="28"/>
              </w:rPr>
            </w:pPr>
            <w:bookmarkStart w:id="2" w:name="_Hlk104478234"/>
          </w:p>
        </w:tc>
        <w:tc>
          <w:tcPr>
            <w:tcW w:w="2698" w:type="dxa"/>
          </w:tcPr>
          <w:p w14:paraId="56319020"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Angsana New" w:hAnsi="Angsana New"/>
                <w:sz w:val="28"/>
                <w:szCs w:val="28"/>
              </w:rPr>
            </w:pPr>
          </w:p>
        </w:tc>
        <w:tc>
          <w:tcPr>
            <w:tcW w:w="321" w:type="dxa"/>
          </w:tcPr>
          <w:p w14:paraId="46730978"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thaiDistribute"/>
              <w:rPr>
                <w:rFonts w:ascii="Angsana New" w:hAnsi="Angsana New"/>
                <w:sz w:val="28"/>
                <w:szCs w:val="28"/>
              </w:rPr>
            </w:pPr>
          </w:p>
        </w:tc>
        <w:tc>
          <w:tcPr>
            <w:tcW w:w="5367" w:type="dxa"/>
            <w:gridSpan w:val="6"/>
            <w:tcBorders>
              <w:bottom w:val="single" w:sz="4" w:space="0" w:color="auto"/>
            </w:tcBorders>
            <w:vAlign w:val="bottom"/>
          </w:tcPr>
          <w:p w14:paraId="12994011" w14:textId="63996384"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1" w:lineRule="atLeast"/>
              <w:jc w:val="right"/>
              <w:rPr>
                <w:rFonts w:ascii="Angsana New" w:hAnsi="Angsana New"/>
                <w:sz w:val="28"/>
                <w:szCs w:val="28"/>
                <w:cs/>
              </w:rPr>
            </w:pPr>
            <w:r w:rsidRPr="007579D1">
              <w:rPr>
                <w:rFonts w:ascii="Angsana New" w:hAnsi="Angsana New"/>
                <w:sz w:val="28"/>
                <w:szCs w:val="28"/>
                <w:cs/>
              </w:rPr>
              <w:t>(Unit : Thousand Baht)</w:t>
            </w:r>
          </w:p>
        </w:tc>
      </w:tr>
      <w:tr w:rsidR="007A1933" w:rsidRPr="007579D1" w14:paraId="43DCEF2F" w14:textId="77777777" w:rsidTr="00EE6613">
        <w:trPr>
          <w:trHeight w:val="381"/>
        </w:trPr>
        <w:tc>
          <w:tcPr>
            <w:tcW w:w="1174" w:type="dxa"/>
          </w:tcPr>
          <w:p w14:paraId="3243B3D7"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2698" w:type="dxa"/>
          </w:tcPr>
          <w:p w14:paraId="6A570FA7"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321" w:type="dxa"/>
          </w:tcPr>
          <w:p w14:paraId="29005DA0"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5367" w:type="dxa"/>
            <w:gridSpan w:val="6"/>
            <w:tcBorders>
              <w:top w:val="single" w:sz="4" w:space="0" w:color="auto"/>
              <w:bottom w:val="single" w:sz="4" w:space="0" w:color="auto"/>
            </w:tcBorders>
            <w:vAlign w:val="center"/>
          </w:tcPr>
          <w:p w14:paraId="0E148271" w14:textId="5859F972"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r w:rsidRPr="007579D1">
              <w:rPr>
                <w:rFonts w:ascii="Angsana New" w:hAnsi="Angsana New"/>
                <w:sz w:val="28"/>
                <w:szCs w:val="28"/>
                <w:cs/>
              </w:rPr>
              <w:t>Consolidated Financial Statements</w:t>
            </w:r>
          </w:p>
        </w:tc>
      </w:tr>
      <w:tr w:rsidR="007A1933" w:rsidRPr="007579D1" w14:paraId="2587A51D" w14:textId="77777777" w:rsidTr="00EE6613">
        <w:trPr>
          <w:gridAfter w:val="1"/>
          <w:wAfter w:w="6" w:type="dxa"/>
          <w:trHeight w:val="381"/>
        </w:trPr>
        <w:tc>
          <w:tcPr>
            <w:tcW w:w="1174" w:type="dxa"/>
          </w:tcPr>
          <w:p w14:paraId="0DD0B884"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2698" w:type="dxa"/>
          </w:tcPr>
          <w:p w14:paraId="1B435CA6"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321" w:type="dxa"/>
          </w:tcPr>
          <w:p w14:paraId="024604BB"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single" w:sz="4" w:space="0" w:color="auto"/>
              <w:bottom w:val="single" w:sz="4" w:space="0" w:color="auto"/>
            </w:tcBorders>
            <w:vAlign w:val="center"/>
          </w:tcPr>
          <w:p w14:paraId="533024CB" w14:textId="6BA8C2A0" w:rsidR="007A1933" w:rsidRPr="007579D1"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r w:rsidRPr="007579D1">
              <w:rPr>
                <w:rFonts w:ascii="Angsana New" w:hAnsi="Angsana New"/>
                <w:sz w:val="28"/>
                <w:szCs w:val="28"/>
                <w:cs/>
              </w:rPr>
              <w:t>Lease liabilities</w:t>
            </w:r>
          </w:p>
        </w:tc>
        <w:tc>
          <w:tcPr>
            <w:tcW w:w="321" w:type="dxa"/>
            <w:tcBorders>
              <w:top w:val="single" w:sz="4" w:space="0" w:color="auto"/>
            </w:tcBorders>
            <w:vAlign w:val="center"/>
          </w:tcPr>
          <w:p w14:paraId="790055B0"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p>
        </w:tc>
        <w:tc>
          <w:tcPr>
            <w:tcW w:w="1620" w:type="dxa"/>
            <w:tcBorders>
              <w:top w:val="single" w:sz="4" w:space="0" w:color="auto"/>
              <w:bottom w:val="single" w:sz="4" w:space="0" w:color="auto"/>
            </w:tcBorders>
            <w:vAlign w:val="center"/>
          </w:tcPr>
          <w:p w14:paraId="1CE43EE5" w14:textId="78D13696" w:rsidR="007A1933" w:rsidRPr="007579D1"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r w:rsidRPr="007579D1">
              <w:rPr>
                <w:rFonts w:ascii="Angsana New" w:hAnsi="Angsana New"/>
                <w:sz w:val="28"/>
                <w:szCs w:val="28"/>
                <w:cs/>
              </w:rPr>
              <w:t>Deferest interest</w:t>
            </w:r>
          </w:p>
        </w:tc>
        <w:tc>
          <w:tcPr>
            <w:tcW w:w="321" w:type="dxa"/>
            <w:tcBorders>
              <w:top w:val="single" w:sz="4" w:space="0" w:color="auto"/>
            </w:tcBorders>
            <w:vAlign w:val="center"/>
          </w:tcPr>
          <w:p w14:paraId="7B4D97B4"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rPr>
            </w:pPr>
          </w:p>
        </w:tc>
        <w:tc>
          <w:tcPr>
            <w:tcW w:w="1480" w:type="dxa"/>
            <w:tcBorders>
              <w:top w:val="single" w:sz="4" w:space="0" w:color="auto"/>
              <w:bottom w:val="single" w:sz="4" w:space="0" w:color="auto"/>
            </w:tcBorders>
            <w:vAlign w:val="center"/>
          </w:tcPr>
          <w:p w14:paraId="6AC1BD4A" w14:textId="094EAE6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center"/>
              <w:rPr>
                <w:rFonts w:ascii="Angsana New" w:hAnsi="Angsana New"/>
                <w:sz w:val="28"/>
                <w:szCs w:val="28"/>
                <w:cs/>
              </w:rPr>
            </w:pPr>
            <w:r w:rsidRPr="007579D1">
              <w:rPr>
                <w:rFonts w:ascii="Angsana New" w:hAnsi="Angsana New"/>
                <w:sz w:val="28"/>
                <w:szCs w:val="28"/>
              </w:rPr>
              <w:t>Net</w:t>
            </w:r>
          </w:p>
        </w:tc>
      </w:tr>
      <w:tr w:rsidR="00A814C2" w:rsidRPr="007579D1" w14:paraId="417FFB0B" w14:textId="77777777" w:rsidTr="00EE6613">
        <w:trPr>
          <w:gridAfter w:val="1"/>
          <w:wAfter w:w="6" w:type="dxa"/>
          <w:trHeight w:val="381"/>
        </w:trPr>
        <w:tc>
          <w:tcPr>
            <w:tcW w:w="3872" w:type="dxa"/>
            <w:gridSpan w:val="2"/>
          </w:tcPr>
          <w:p w14:paraId="5FD60C38" w14:textId="20E6687B"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7579D1">
              <w:rPr>
                <w:rFonts w:ascii="Angsana New" w:hAnsi="Angsana New"/>
                <w:sz w:val="28"/>
                <w:szCs w:val="28"/>
                <w:cs/>
              </w:rPr>
              <w:t xml:space="preserve">As at </w:t>
            </w:r>
            <w:r w:rsidR="00C7526D" w:rsidRPr="007579D1">
              <w:rPr>
                <w:rFonts w:ascii="Angsana New" w:hAnsi="Angsana New"/>
                <w:sz w:val="28"/>
                <w:szCs w:val="28"/>
              </w:rPr>
              <w:t>March</w:t>
            </w:r>
            <w:r w:rsidRPr="007579D1">
              <w:rPr>
                <w:rFonts w:ascii="Angsana New" w:hAnsi="Angsana New"/>
                <w:sz w:val="28"/>
                <w:szCs w:val="28"/>
              </w:rPr>
              <w:t xml:space="preserve"> 31</w:t>
            </w:r>
            <w:r w:rsidRPr="007579D1">
              <w:rPr>
                <w:rFonts w:ascii="Angsana New" w:hAnsi="Angsana New"/>
                <w:sz w:val="28"/>
                <w:szCs w:val="28"/>
                <w:cs/>
              </w:rPr>
              <w:t xml:space="preserve">, </w:t>
            </w:r>
            <w:r w:rsidRPr="007579D1">
              <w:rPr>
                <w:rFonts w:ascii="Angsana New" w:hAnsi="Angsana New"/>
                <w:sz w:val="28"/>
                <w:szCs w:val="28"/>
              </w:rPr>
              <w:t>202</w:t>
            </w:r>
            <w:r w:rsidR="006E4BE8" w:rsidRPr="007579D1">
              <w:rPr>
                <w:rFonts w:ascii="Angsana New" w:hAnsi="Angsana New"/>
                <w:sz w:val="28"/>
                <w:szCs w:val="28"/>
              </w:rPr>
              <w:t>4</w:t>
            </w:r>
          </w:p>
        </w:tc>
        <w:tc>
          <w:tcPr>
            <w:tcW w:w="321" w:type="dxa"/>
          </w:tcPr>
          <w:p w14:paraId="319FB382"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56B66308"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2E021DD2"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223EDB0E"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606672CA"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554E8CE4"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r>
      <w:tr w:rsidR="00EF40AE" w:rsidRPr="007579D1" w14:paraId="553650CD" w14:textId="77777777" w:rsidTr="00EE6613">
        <w:trPr>
          <w:gridAfter w:val="1"/>
          <w:wAfter w:w="6" w:type="dxa"/>
          <w:trHeight w:val="381"/>
        </w:trPr>
        <w:tc>
          <w:tcPr>
            <w:tcW w:w="3872" w:type="dxa"/>
            <w:gridSpan w:val="2"/>
          </w:tcPr>
          <w:p w14:paraId="65CEA445" w14:textId="2196599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7579D1">
              <w:rPr>
                <w:rFonts w:ascii="Angsana New" w:hAnsi="Angsana New"/>
                <w:sz w:val="28"/>
                <w:szCs w:val="28"/>
                <w:cs/>
              </w:rPr>
              <w:t>Due within one year</w:t>
            </w:r>
          </w:p>
        </w:tc>
        <w:tc>
          <w:tcPr>
            <w:tcW w:w="321" w:type="dxa"/>
          </w:tcPr>
          <w:p w14:paraId="4380CBA6"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3F117E50" w14:textId="20DD849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18,462</w:t>
            </w:r>
          </w:p>
        </w:tc>
        <w:tc>
          <w:tcPr>
            <w:tcW w:w="321" w:type="dxa"/>
            <w:vAlign w:val="center"/>
          </w:tcPr>
          <w:p w14:paraId="1D27A93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15928662" w14:textId="6615C8A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(1,926)</w:t>
            </w:r>
          </w:p>
        </w:tc>
        <w:tc>
          <w:tcPr>
            <w:tcW w:w="321" w:type="dxa"/>
            <w:vAlign w:val="center"/>
          </w:tcPr>
          <w:p w14:paraId="313A1F51"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1DD0255E" w14:textId="3492D4D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16,536</w:t>
            </w:r>
          </w:p>
        </w:tc>
      </w:tr>
      <w:tr w:rsidR="00EF40AE" w:rsidRPr="007579D1" w14:paraId="6875C236" w14:textId="77777777" w:rsidTr="00EE6613">
        <w:trPr>
          <w:gridAfter w:val="1"/>
          <w:wAfter w:w="6" w:type="dxa"/>
          <w:trHeight w:val="381"/>
        </w:trPr>
        <w:tc>
          <w:tcPr>
            <w:tcW w:w="3872" w:type="dxa"/>
            <w:gridSpan w:val="2"/>
          </w:tcPr>
          <w:p w14:paraId="1FC6B785" w14:textId="0E2798B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7579D1">
              <w:rPr>
                <w:rFonts w:ascii="Angsana New" w:hAnsi="Angsana New"/>
                <w:sz w:val="28"/>
                <w:szCs w:val="28"/>
              </w:rPr>
              <w:t>Due after one year but within five years</w:t>
            </w:r>
          </w:p>
        </w:tc>
        <w:tc>
          <w:tcPr>
            <w:tcW w:w="321" w:type="dxa"/>
          </w:tcPr>
          <w:p w14:paraId="257B2423"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00261CC0" w14:textId="25B965D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21,8</w:t>
            </w:r>
            <w:r w:rsidR="008C4A07" w:rsidRPr="007579D1">
              <w:rPr>
                <w:rFonts w:ascii="Angsana New" w:hAnsi="Angsana New"/>
                <w:sz w:val="28"/>
                <w:szCs w:val="28"/>
              </w:rPr>
              <w:t>39</w:t>
            </w:r>
          </w:p>
        </w:tc>
        <w:tc>
          <w:tcPr>
            <w:tcW w:w="321" w:type="dxa"/>
            <w:vAlign w:val="center"/>
          </w:tcPr>
          <w:p w14:paraId="5129908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429B1770" w14:textId="4EB1523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(1,286)</w:t>
            </w:r>
          </w:p>
        </w:tc>
        <w:tc>
          <w:tcPr>
            <w:tcW w:w="321" w:type="dxa"/>
            <w:vAlign w:val="center"/>
          </w:tcPr>
          <w:p w14:paraId="52DEFDF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4FC234F0" w14:textId="6E7CC69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20,553</w:t>
            </w:r>
          </w:p>
        </w:tc>
      </w:tr>
      <w:tr w:rsidR="00EF40AE" w:rsidRPr="007579D1" w14:paraId="791C823E" w14:textId="77777777" w:rsidTr="00EE6613">
        <w:trPr>
          <w:gridAfter w:val="1"/>
          <w:wAfter w:w="6" w:type="dxa"/>
          <w:trHeight w:val="381"/>
        </w:trPr>
        <w:tc>
          <w:tcPr>
            <w:tcW w:w="3872" w:type="dxa"/>
            <w:gridSpan w:val="2"/>
          </w:tcPr>
          <w:p w14:paraId="08A88875" w14:textId="4BBF095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r w:rsidRPr="007579D1">
              <w:rPr>
                <w:rFonts w:ascii="Angsana New" w:hAnsi="Angsana New"/>
                <w:sz w:val="28"/>
                <w:szCs w:val="28"/>
                <w:cs/>
              </w:rPr>
              <w:t>Due without five years</w:t>
            </w:r>
          </w:p>
        </w:tc>
        <w:tc>
          <w:tcPr>
            <w:tcW w:w="321" w:type="dxa"/>
          </w:tcPr>
          <w:p w14:paraId="4487A720"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bottom w:val="single" w:sz="4" w:space="0" w:color="auto"/>
            </w:tcBorders>
            <w:vAlign w:val="center"/>
          </w:tcPr>
          <w:p w14:paraId="2323606D" w14:textId="5260910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hint="cs"/>
                <w:sz w:val="28"/>
                <w:szCs w:val="28"/>
                <w:cs/>
              </w:rPr>
              <w:t>-</w:t>
            </w:r>
          </w:p>
        </w:tc>
        <w:tc>
          <w:tcPr>
            <w:tcW w:w="321" w:type="dxa"/>
            <w:vAlign w:val="center"/>
          </w:tcPr>
          <w:p w14:paraId="1F36FB5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bottom w:val="single" w:sz="4" w:space="0" w:color="auto"/>
            </w:tcBorders>
            <w:vAlign w:val="center"/>
          </w:tcPr>
          <w:p w14:paraId="1B55B005" w14:textId="15CC105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hint="cs"/>
                <w:sz w:val="28"/>
                <w:szCs w:val="28"/>
                <w:cs/>
              </w:rPr>
              <w:t>-</w:t>
            </w:r>
          </w:p>
        </w:tc>
        <w:tc>
          <w:tcPr>
            <w:tcW w:w="321" w:type="dxa"/>
            <w:vAlign w:val="center"/>
          </w:tcPr>
          <w:p w14:paraId="414E811D"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bottom w:val="single" w:sz="4" w:space="0" w:color="auto"/>
            </w:tcBorders>
            <w:vAlign w:val="center"/>
          </w:tcPr>
          <w:p w14:paraId="7BBC1271" w14:textId="013A02D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hint="cs"/>
                <w:sz w:val="28"/>
                <w:szCs w:val="28"/>
                <w:cs/>
              </w:rPr>
              <w:t>-</w:t>
            </w:r>
          </w:p>
        </w:tc>
      </w:tr>
      <w:tr w:rsidR="00EF40AE" w:rsidRPr="007579D1" w14:paraId="578B0345" w14:textId="77777777" w:rsidTr="00EE6613">
        <w:trPr>
          <w:gridAfter w:val="1"/>
          <w:wAfter w:w="6" w:type="dxa"/>
          <w:trHeight w:val="381"/>
        </w:trPr>
        <w:tc>
          <w:tcPr>
            <w:tcW w:w="3872" w:type="dxa"/>
            <w:gridSpan w:val="2"/>
          </w:tcPr>
          <w:p w14:paraId="55BD74D7" w14:textId="06A65A6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7579D1">
              <w:rPr>
                <w:rFonts w:ascii="Angsana New" w:hAnsi="Angsana New"/>
                <w:sz w:val="28"/>
                <w:szCs w:val="28"/>
                <w:cs/>
              </w:rPr>
              <w:t>Total</w:t>
            </w:r>
          </w:p>
        </w:tc>
        <w:tc>
          <w:tcPr>
            <w:tcW w:w="321" w:type="dxa"/>
          </w:tcPr>
          <w:p w14:paraId="603840BC"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single" w:sz="4" w:space="0" w:color="auto"/>
              <w:bottom w:val="double" w:sz="4" w:space="0" w:color="auto"/>
            </w:tcBorders>
            <w:vAlign w:val="center"/>
          </w:tcPr>
          <w:p w14:paraId="691843F6" w14:textId="75231D4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40,30</w:t>
            </w:r>
            <w:r w:rsidR="008C4A07" w:rsidRPr="007579D1">
              <w:rPr>
                <w:rFonts w:ascii="Angsana New" w:hAnsi="Angsana New"/>
                <w:sz w:val="28"/>
                <w:szCs w:val="28"/>
              </w:rPr>
              <w:t>1</w:t>
            </w:r>
          </w:p>
        </w:tc>
        <w:tc>
          <w:tcPr>
            <w:tcW w:w="321" w:type="dxa"/>
            <w:vAlign w:val="center"/>
          </w:tcPr>
          <w:p w14:paraId="62F42223"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top w:val="single" w:sz="4" w:space="0" w:color="auto"/>
              <w:bottom w:val="double" w:sz="4" w:space="0" w:color="auto"/>
            </w:tcBorders>
            <w:vAlign w:val="center"/>
          </w:tcPr>
          <w:p w14:paraId="4ACE7686" w14:textId="5B3EC69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(3,212)</w:t>
            </w:r>
          </w:p>
        </w:tc>
        <w:tc>
          <w:tcPr>
            <w:tcW w:w="321" w:type="dxa"/>
            <w:vAlign w:val="center"/>
          </w:tcPr>
          <w:p w14:paraId="6DA5DC6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top w:val="single" w:sz="4" w:space="0" w:color="auto"/>
              <w:bottom w:val="double" w:sz="4" w:space="0" w:color="auto"/>
            </w:tcBorders>
            <w:vAlign w:val="center"/>
          </w:tcPr>
          <w:p w14:paraId="0F054093" w14:textId="19FDFBA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37,0</w:t>
            </w:r>
            <w:r w:rsidR="008C4A07" w:rsidRPr="007579D1">
              <w:rPr>
                <w:rFonts w:ascii="Angsana New" w:hAnsi="Angsana New"/>
                <w:sz w:val="28"/>
                <w:szCs w:val="28"/>
              </w:rPr>
              <w:t>89</w:t>
            </w:r>
          </w:p>
        </w:tc>
      </w:tr>
      <w:tr w:rsidR="00A814C2" w:rsidRPr="007579D1" w14:paraId="5FFDED49" w14:textId="77777777" w:rsidTr="00EE6613">
        <w:trPr>
          <w:gridAfter w:val="1"/>
          <w:wAfter w:w="6" w:type="dxa"/>
          <w:trHeight w:val="381"/>
        </w:trPr>
        <w:tc>
          <w:tcPr>
            <w:tcW w:w="3872" w:type="dxa"/>
            <w:gridSpan w:val="2"/>
          </w:tcPr>
          <w:p w14:paraId="0B094CEE"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p>
        </w:tc>
        <w:tc>
          <w:tcPr>
            <w:tcW w:w="321" w:type="dxa"/>
          </w:tcPr>
          <w:p w14:paraId="7ED8F849"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double" w:sz="4" w:space="0" w:color="auto"/>
            </w:tcBorders>
            <w:vAlign w:val="center"/>
          </w:tcPr>
          <w:p w14:paraId="64BA00B4"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4EB9E0B7"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top w:val="double" w:sz="4" w:space="0" w:color="auto"/>
            </w:tcBorders>
            <w:vAlign w:val="center"/>
          </w:tcPr>
          <w:p w14:paraId="4BEEB8D4"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20356985"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top w:val="double" w:sz="4" w:space="0" w:color="auto"/>
            </w:tcBorders>
            <w:vAlign w:val="center"/>
          </w:tcPr>
          <w:p w14:paraId="3C1DD840" w14:textId="77777777" w:rsidR="00A814C2" w:rsidRPr="007579D1" w:rsidRDefault="00A814C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r>
      <w:tr w:rsidR="00C7526D" w:rsidRPr="007579D1" w14:paraId="2149C2AA" w14:textId="77777777" w:rsidTr="00EE6613">
        <w:trPr>
          <w:gridAfter w:val="1"/>
          <w:wAfter w:w="6" w:type="dxa"/>
          <w:trHeight w:val="381"/>
        </w:trPr>
        <w:tc>
          <w:tcPr>
            <w:tcW w:w="3872" w:type="dxa"/>
            <w:gridSpan w:val="2"/>
          </w:tcPr>
          <w:p w14:paraId="2B84E1C9" w14:textId="1CBC1175"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7579D1">
              <w:rPr>
                <w:rFonts w:ascii="Angsana New" w:hAnsi="Angsana New"/>
                <w:sz w:val="28"/>
                <w:szCs w:val="28"/>
                <w:cs/>
              </w:rPr>
              <w:t xml:space="preserve">As at </w:t>
            </w:r>
            <w:r w:rsidRPr="007579D1">
              <w:rPr>
                <w:rFonts w:ascii="Angsana New" w:hAnsi="Angsana New"/>
                <w:sz w:val="28"/>
                <w:szCs w:val="28"/>
              </w:rPr>
              <w:t>December 31</w:t>
            </w:r>
            <w:r w:rsidRPr="007579D1">
              <w:rPr>
                <w:rFonts w:ascii="Angsana New" w:hAnsi="Angsana New"/>
                <w:sz w:val="28"/>
                <w:szCs w:val="28"/>
                <w:cs/>
              </w:rPr>
              <w:t xml:space="preserve">, </w:t>
            </w:r>
            <w:r w:rsidRPr="007579D1">
              <w:rPr>
                <w:rFonts w:ascii="Angsana New" w:hAnsi="Angsana New"/>
                <w:sz w:val="28"/>
                <w:szCs w:val="28"/>
              </w:rPr>
              <w:t>202</w:t>
            </w:r>
            <w:r w:rsidR="006E4BE8" w:rsidRPr="007579D1">
              <w:rPr>
                <w:rFonts w:ascii="Angsana New" w:hAnsi="Angsana New"/>
                <w:sz w:val="28"/>
                <w:szCs w:val="28"/>
              </w:rPr>
              <w:t>3</w:t>
            </w:r>
          </w:p>
        </w:tc>
        <w:tc>
          <w:tcPr>
            <w:tcW w:w="321" w:type="dxa"/>
          </w:tcPr>
          <w:p w14:paraId="23D6B4D0"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7EE34C67"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70F6F823"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4D9A4622"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321" w:type="dxa"/>
            <w:vAlign w:val="center"/>
          </w:tcPr>
          <w:p w14:paraId="32816417"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28E982C0"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r>
      <w:tr w:rsidR="006E4BE8" w:rsidRPr="007579D1" w14:paraId="09CA04FF" w14:textId="77777777" w:rsidTr="00EE6613">
        <w:trPr>
          <w:gridAfter w:val="1"/>
          <w:wAfter w:w="6" w:type="dxa"/>
          <w:trHeight w:val="381"/>
        </w:trPr>
        <w:tc>
          <w:tcPr>
            <w:tcW w:w="3872" w:type="dxa"/>
            <w:gridSpan w:val="2"/>
          </w:tcPr>
          <w:p w14:paraId="25BDAF1A" w14:textId="268C86AE"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7579D1">
              <w:rPr>
                <w:rFonts w:ascii="Angsana New" w:hAnsi="Angsana New"/>
                <w:sz w:val="28"/>
                <w:szCs w:val="28"/>
                <w:cs/>
              </w:rPr>
              <w:t>Due within one year</w:t>
            </w:r>
          </w:p>
        </w:tc>
        <w:tc>
          <w:tcPr>
            <w:tcW w:w="321" w:type="dxa"/>
          </w:tcPr>
          <w:p w14:paraId="78F34CE3"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28D99581" w14:textId="15BC028B"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20,231</w:t>
            </w:r>
          </w:p>
        </w:tc>
        <w:tc>
          <w:tcPr>
            <w:tcW w:w="321" w:type="dxa"/>
            <w:vAlign w:val="center"/>
          </w:tcPr>
          <w:p w14:paraId="3E494536"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1BF1102C" w14:textId="6ED64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(2,192)</w:t>
            </w:r>
          </w:p>
        </w:tc>
        <w:tc>
          <w:tcPr>
            <w:tcW w:w="321" w:type="dxa"/>
            <w:vAlign w:val="center"/>
          </w:tcPr>
          <w:p w14:paraId="0A061C83"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27808DBB" w14:textId="6A058EAA"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18,039</w:t>
            </w:r>
          </w:p>
        </w:tc>
      </w:tr>
      <w:tr w:rsidR="006E4BE8" w:rsidRPr="007579D1" w14:paraId="12146E53" w14:textId="77777777" w:rsidTr="00EE6613">
        <w:trPr>
          <w:gridAfter w:val="1"/>
          <w:wAfter w:w="6" w:type="dxa"/>
          <w:trHeight w:val="381"/>
        </w:trPr>
        <w:tc>
          <w:tcPr>
            <w:tcW w:w="3872" w:type="dxa"/>
            <w:gridSpan w:val="2"/>
          </w:tcPr>
          <w:p w14:paraId="262E57BF" w14:textId="3790CDDA"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7579D1">
              <w:rPr>
                <w:rFonts w:ascii="Angsana New" w:hAnsi="Angsana New"/>
                <w:sz w:val="28"/>
                <w:szCs w:val="28"/>
              </w:rPr>
              <w:t>Due after one year but within five years</w:t>
            </w:r>
          </w:p>
        </w:tc>
        <w:tc>
          <w:tcPr>
            <w:tcW w:w="321" w:type="dxa"/>
          </w:tcPr>
          <w:p w14:paraId="5AE8FB33"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vAlign w:val="center"/>
          </w:tcPr>
          <w:p w14:paraId="36F9B1F0" w14:textId="4F19C141"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25,354</w:t>
            </w:r>
          </w:p>
        </w:tc>
        <w:tc>
          <w:tcPr>
            <w:tcW w:w="321" w:type="dxa"/>
            <w:vAlign w:val="center"/>
          </w:tcPr>
          <w:p w14:paraId="242C18EF"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vAlign w:val="center"/>
          </w:tcPr>
          <w:p w14:paraId="4AC54D02" w14:textId="7FEFF2DB"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(1,669)</w:t>
            </w:r>
          </w:p>
        </w:tc>
        <w:tc>
          <w:tcPr>
            <w:tcW w:w="321" w:type="dxa"/>
            <w:vAlign w:val="center"/>
          </w:tcPr>
          <w:p w14:paraId="0E282ACF"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vAlign w:val="center"/>
          </w:tcPr>
          <w:p w14:paraId="35FEFBF3" w14:textId="74F5C8D5"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23,685</w:t>
            </w:r>
          </w:p>
        </w:tc>
      </w:tr>
      <w:tr w:rsidR="006E4BE8" w:rsidRPr="007579D1" w14:paraId="1E3D073C" w14:textId="77777777" w:rsidTr="00EE6613">
        <w:trPr>
          <w:gridAfter w:val="1"/>
          <w:wAfter w:w="6" w:type="dxa"/>
          <w:trHeight w:val="381"/>
        </w:trPr>
        <w:tc>
          <w:tcPr>
            <w:tcW w:w="3872" w:type="dxa"/>
            <w:gridSpan w:val="2"/>
          </w:tcPr>
          <w:p w14:paraId="34D91FD9" w14:textId="34C48EF2"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7579D1">
              <w:rPr>
                <w:rFonts w:ascii="Angsana New" w:hAnsi="Angsana New"/>
                <w:sz w:val="28"/>
                <w:szCs w:val="28"/>
                <w:cs/>
              </w:rPr>
              <w:t>Due without five years</w:t>
            </w:r>
          </w:p>
        </w:tc>
        <w:tc>
          <w:tcPr>
            <w:tcW w:w="321" w:type="dxa"/>
          </w:tcPr>
          <w:p w14:paraId="08A79C6E"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bottom w:val="single" w:sz="4" w:space="0" w:color="auto"/>
            </w:tcBorders>
            <w:vAlign w:val="center"/>
          </w:tcPr>
          <w:p w14:paraId="2128DE36" w14:textId="1D42AFB0"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w:t>
            </w:r>
          </w:p>
        </w:tc>
        <w:tc>
          <w:tcPr>
            <w:tcW w:w="321" w:type="dxa"/>
            <w:vAlign w:val="center"/>
          </w:tcPr>
          <w:p w14:paraId="37E18493"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bottom w:val="single" w:sz="4" w:space="0" w:color="auto"/>
            </w:tcBorders>
            <w:vAlign w:val="center"/>
          </w:tcPr>
          <w:p w14:paraId="61A7D5C4" w14:textId="0A6CE528"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w:t>
            </w:r>
          </w:p>
        </w:tc>
        <w:tc>
          <w:tcPr>
            <w:tcW w:w="321" w:type="dxa"/>
            <w:vAlign w:val="center"/>
          </w:tcPr>
          <w:p w14:paraId="7EC09C49"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bottom w:val="single" w:sz="4" w:space="0" w:color="auto"/>
            </w:tcBorders>
            <w:vAlign w:val="center"/>
          </w:tcPr>
          <w:p w14:paraId="3E38A5CA" w14:textId="29781702"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w:t>
            </w:r>
          </w:p>
        </w:tc>
      </w:tr>
      <w:tr w:rsidR="006E4BE8" w:rsidRPr="007579D1" w14:paraId="17675889" w14:textId="77777777" w:rsidTr="00EE6613">
        <w:trPr>
          <w:gridAfter w:val="1"/>
          <w:wAfter w:w="6" w:type="dxa"/>
          <w:trHeight w:val="381"/>
        </w:trPr>
        <w:tc>
          <w:tcPr>
            <w:tcW w:w="3872" w:type="dxa"/>
            <w:gridSpan w:val="2"/>
          </w:tcPr>
          <w:p w14:paraId="264B3BE6" w14:textId="42F48ABC"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cs/>
              </w:rPr>
            </w:pPr>
            <w:r w:rsidRPr="007579D1">
              <w:rPr>
                <w:rFonts w:ascii="Angsana New" w:hAnsi="Angsana New"/>
                <w:sz w:val="28"/>
                <w:szCs w:val="28"/>
                <w:cs/>
              </w:rPr>
              <w:t>Total</w:t>
            </w:r>
          </w:p>
        </w:tc>
        <w:tc>
          <w:tcPr>
            <w:tcW w:w="321" w:type="dxa"/>
          </w:tcPr>
          <w:p w14:paraId="2F45BBC0"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thaiDistribute"/>
              <w:rPr>
                <w:rFonts w:ascii="Angsana New" w:hAnsi="Angsana New"/>
                <w:sz w:val="28"/>
                <w:szCs w:val="28"/>
              </w:rPr>
            </w:pPr>
          </w:p>
        </w:tc>
        <w:tc>
          <w:tcPr>
            <w:tcW w:w="1619" w:type="dxa"/>
            <w:tcBorders>
              <w:top w:val="single" w:sz="4" w:space="0" w:color="auto"/>
              <w:bottom w:val="double" w:sz="4" w:space="0" w:color="auto"/>
            </w:tcBorders>
            <w:vAlign w:val="center"/>
          </w:tcPr>
          <w:p w14:paraId="21407C62" w14:textId="60C54AFF"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45,585</w:t>
            </w:r>
          </w:p>
        </w:tc>
        <w:tc>
          <w:tcPr>
            <w:tcW w:w="321" w:type="dxa"/>
            <w:vAlign w:val="center"/>
          </w:tcPr>
          <w:p w14:paraId="41F087F4"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620" w:type="dxa"/>
            <w:tcBorders>
              <w:top w:val="single" w:sz="4" w:space="0" w:color="auto"/>
              <w:bottom w:val="double" w:sz="4" w:space="0" w:color="auto"/>
            </w:tcBorders>
            <w:vAlign w:val="center"/>
          </w:tcPr>
          <w:p w14:paraId="439C7900" w14:textId="6FD56EB8"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(3,861)</w:t>
            </w:r>
          </w:p>
        </w:tc>
        <w:tc>
          <w:tcPr>
            <w:tcW w:w="321" w:type="dxa"/>
            <w:vAlign w:val="center"/>
          </w:tcPr>
          <w:p w14:paraId="64DADB46"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p>
        </w:tc>
        <w:tc>
          <w:tcPr>
            <w:tcW w:w="1480" w:type="dxa"/>
            <w:tcBorders>
              <w:top w:val="single" w:sz="4" w:space="0" w:color="auto"/>
              <w:bottom w:val="double" w:sz="4" w:space="0" w:color="auto"/>
            </w:tcBorders>
            <w:vAlign w:val="center"/>
          </w:tcPr>
          <w:p w14:paraId="3B1B0A4F" w14:textId="283A7E65"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 w:lineRule="atLeast"/>
              <w:jc w:val="right"/>
              <w:rPr>
                <w:rFonts w:ascii="Angsana New" w:hAnsi="Angsana New"/>
                <w:sz w:val="28"/>
                <w:szCs w:val="28"/>
              </w:rPr>
            </w:pPr>
            <w:r w:rsidRPr="007579D1">
              <w:rPr>
                <w:rFonts w:ascii="Angsana New" w:hAnsi="Angsana New"/>
                <w:sz w:val="28"/>
                <w:szCs w:val="28"/>
              </w:rPr>
              <w:t>41,724</w:t>
            </w:r>
          </w:p>
        </w:tc>
      </w:tr>
      <w:bookmarkEnd w:id="2"/>
    </w:tbl>
    <w:p w14:paraId="6B6683BD" w14:textId="37FE47E0"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rPr>
      </w:pPr>
    </w:p>
    <w:p w14:paraId="31181ED6"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rPr>
      </w:pPr>
      <w:r w:rsidRPr="007579D1">
        <w:rPr>
          <w:rFonts w:ascii="Angsana New" w:hAnsi="Angsana New"/>
        </w:rPr>
        <w:br w:type="page"/>
      </w:r>
    </w:p>
    <w:p w14:paraId="3545B100" w14:textId="3EBB66C2" w:rsidR="008B6007" w:rsidRPr="007579D1" w:rsidRDefault="008B60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rPr>
      </w:pPr>
    </w:p>
    <w:tbl>
      <w:tblPr>
        <w:tblStyle w:val="TableGrid"/>
        <w:tblW w:w="9268"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7"/>
        <w:gridCol w:w="2663"/>
        <w:gridCol w:w="317"/>
        <w:gridCol w:w="1783"/>
        <w:gridCol w:w="317"/>
        <w:gridCol w:w="1694"/>
        <w:gridCol w:w="317"/>
        <w:gridCol w:w="1580"/>
      </w:tblGrid>
      <w:tr w:rsidR="007A1933" w:rsidRPr="007579D1" w14:paraId="52933931" w14:textId="77777777" w:rsidTr="00BF534E">
        <w:trPr>
          <w:trHeight w:val="387"/>
        </w:trPr>
        <w:tc>
          <w:tcPr>
            <w:tcW w:w="597" w:type="dxa"/>
          </w:tcPr>
          <w:p w14:paraId="636D747F"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20" w:line="380" w:lineRule="exact"/>
              <w:jc w:val="thaiDistribute"/>
              <w:rPr>
                <w:rFonts w:ascii="Angsana New" w:hAnsi="Angsana New"/>
                <w:sz w:val="28"/>
                <w:szCs w:val="28"/>
              </w:rPr>
            </w:pPr>
            <w:bookmarkStart w:id="3" w:name="_Hlk104478367"/>
          </w:p>
        </w:tc>
        <w:tc>
          <w:tcPr>
            <w:tcW w:w="2663" w:type="dxa"/>
            <w:vAlign w:val="center"/>
          </w:tcPr>
          <w:p w14:paraId="791B1329"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1EBB02BC"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5691" w:type="dxa"/>
            <w:gridSpan w:val="5"/>
            <w:tcBorders>
              <w:bottom w:val="single" w:sz="4" w:space="0" w:color="auto"/>
            </w:tcBorders>
            <w:vAlign w:val="center"/>
          </w:tcPr>
          <w:p w14:paraId="72B98794" w14:textId="02E579A1"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cs/>
              </w:rPr>
            </w:pPr>
            <w:r w:rsidRPr="007579D1">
              <w:rPr>
                <w:rFonts w:ascii="Angsana New" w:hAnsi="Angsana New"/>
                <w:sz w:val="28"/>
                <w:szCs w:val="28"/>
                <w:cs/>
              </w:rPr>
              <w:t>(Unit : Thousand Baht)</w:t>
            </w:r>
          </w:p>
        </w:tc>
      </w:tr>
      <w:tr w:rsidR="007A1933" w:rsidRPr="007579D1" w14:paraId="610F2C39" w14:textId="77777777" w:rsidTr="00BF534E">
        <w:trPr>
          <w:trHeight w:val="301"/>
        </w:trPr>
        <w:tc>
          <w:tcPr>
            <w:tcW w:w="597" w:type="dxa"/>
          </w:tcPr>
          <w:p w14:paraId="7505F386"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Angsana New" w:hAnsi="Angsana New"/>
                <w:sz w:val="28"/>
                <w:szCs w:val="28"/>
              </w:rPr>
            </w:pPr>
          </w:p>
        </w:tc>
        <w:tc>
          <w:tcPr>
            <w:tcW w:w="2663" w:type="dxa"/>
            <w:vAlign w:val="center"/>
          </w:tcPr>
          <w:p w14:paraId="005C5D03"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7268DCFB"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5691" w:type="dxa"/>
            <w:gridSpan w:val="5"/>
            <w:tcBorders>
              <w:top w:val="single" w:sz="4" w:space="0" w:color="auto"/>
              <w:bottom w:val="single" w:sz="4" w:space="0" w:color="auto"/>
            </w:tcBorders>
            <w:vAlign w:val="center"/>
          </w:tcPr>
          <w:p w14:paraId="3BF27F6C" w14:textId="578B9B25"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cs/>
              </w:rPr>
            </w:pPr>
            <w:r w:rsidRPr="007579D1">
              <w:rPr>
                <w:rFonts w:ascii="Angsana New" w:hAnsi="Angsana New"/>
                <w:sz w:val="28"/>
                <w:szCs w:val="28"/>
                <w:cs/>
              </w:rPr>
              <w:t>Separate Financial Statements</w:t>
            </w:r>
          </w:p>
        </w:tc>
      </w:tr>
      <w:tr w:rsidR="007A1933" w:rsidRPr="007579D1" w14:paraId="0A807AA6" w14:textId="77777777" w:rsidTr="00D14390">
        <w:trPr>
          <w:trHeight w:val="387"/>
        </w:trPr>
        <w:tc>
          <w:tcPr>
            <w:tcW w:w="597" w:type="dxa"/>
          </w:tcPr>
          <w:p w14:paraId="1E206651"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Angsana New" w:hAnsi="Angsana New"/>
                <w:sz w:val="28"/>
                <w:szCs w:val="28"/>
              </w:rPr>
            </w:pPr>
          </w:p>
        </w:tc>
        <w:tc>
          <w:tcPr>
            <w:tcW w:w="2663" w:type="dxa"/>
            <w:vAlign w:val="center"/>
          </w:tcPr>
          <w:p w14:paraId="5C020292"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54299060"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tcBorders>
              <w:top w:val="single" w:sz="4" w:space="0" w:color="auto"/>
              <w:bottom w:val="single" w:sz="4" w:space="0" w:color="auto"/>
            </w:tcBorders>
            <w:vAlign w:val="center"/>
          </w:tcPr>
          <w:p w14:paraId="59949DF2" w14:textId="4189D03B" w:rsidR="007A1933" w:rsidRPr="007579D1"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r w:rsidRPr="007579D1">
              <w:rPr>
                <w:rFonts w:ascii="Angsana New" w:hAnsi="Angsana New"/>
                <w:sz w:val="28"/>
                <w:szCs w:val="28"/>
                <w:cs/>
              </w:rPr>
              <w:t>Lease liabilities</w:t>
            </w:r>
          </w:p>
        </w:tc>
        <w:tc>
          <w:tcPr>
            <w:tcW w:w="317" w:type="dxa"/>
            <w:tcBorders>
              <w:top w:val="single" w:sz="4" w:space="0" w:color="auto"/>
            </w:tcBorders>
            <w:vAlign w:val="center"/>
          </w:tcPr>
          <w:p w14:paraId="357C3C69"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p>
        </w:tc>
        <w:tc>
          <w:tcPr>
            <w:tcW w:w="1694" w:type="dxa"/>
            <w:tcBorders>
              <w:top w:val="single" w:sz="4" w:space="0" w:color="auto"/>
              <w:bottom w:val="single" w:sz="4" w:space="0" w:color="auto"/>
            </w:tcBorders>
            <w:vAlign w:val="center"/>
          </w:tcPr>
          <w:p w14:paraId="7A264668" w14:textId="6E148D8F" w:rsidR="007A1933" w:rsidRPr="007579D1" w:rsidRDefault="0045756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r w:rsidRPr="007579D1">
              <w:rPr>
                <w:rFonts w:ascii="Angsana New" w:hAnsi="Angsana New"/>
                <w:sz w:val="28"/>
                <w:szCs w:val="28"/>
                <w:cs/>
              </w:rPr>
              <w:t>Deferest interest</w:t>
            </w:r>
          </w:p>
        </w:tc>
        <w:tc>
          <w:tcPr>
            <w:tcW w:w="317" w:type="dxa"/>
            <w:tcBorders>
              <w:top w:val="single" w:sz="4" w:space="0" w:color="auto"/>
            </w:tcBorders>
            <w:vAlign w:val="center"/>
          </w:tcPr>
          <w:p w14:paraId="296801D0"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rPr>
            </w:pPr>
          </w:p>
        </w:tc>
        <w:tc>
          <w:tcPr>
            <w:tcW w:w="1580" w:type="dxa"/>
            <w:tcBorders>
              <w:top w:val="single" w:sz="4" w:space="0" w:color="auto"/>
              <w:bottom w:val="single" w:sz="4" w:space="0" w:color="auto"/>
            </w:tcBorders>
            <w:vAlign w:val="center"/>
          </w:tcPr>
          <w:p w14:paraId="161A501F" w14:textId="1FB3F270"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Angsana New" w:hAnsi="Angsana New"/>
                <w:sz w:val="28"/>
                <w:szCs w:val="28"/>
                <w:cs/>
              </w:rPr>
            </w:pPr>
            <w:r w:rsidRPr="007579D1">
              <w:rPr>
                <w:rFonts w:ascii="Angsana New" w:hAnsi="Angsana New"/>
                <w:sz w:val="28"/>
                <w:szCs w:val="28"/>
              </w:rPr>
              <w:t>Net</w:t>
            </w:r>
          </w:p>
        </w:tc>
      </w:tr>
      <w:tr w:rsidR="00C7526D" w:rsidRPr="007579D1" w14:paraId="6C9BA50B" w14:textId="77777777" w:rsidTr="00D14390">
        <w:trPr>
          <w:trHeight w:val="387"/>
        </w:trPr>
        <w:tc>
          <w:tcPr>
            <w:tcW w:w="3260" w:type="dxa"/>
            <w:gridSpan w:val="2"/>
          </w:tcPr>
          <w:p w14:paraId="7DEDED6B" w14:textId="1AB96E32"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r w:rsidRPr="007579D1">
              <w:rPr>
                <w:rFonts w:ascii="Angsana New" w:hAnsi="Angsana New"/>
                <w:sz w:val="28"/>
                <w:szCs w:val="28"/>
                <w:cs/>
              </w:rPr>
              <w:t xml:space="preserve">As at </w:t>
            </w:r>
            <w:r w:rsidRPr="007579D1">
              <w:rPr>
                <w:rFonts w:ascii="Angsana New" w:hAnsi="Angsana New"/>
                <w:sz w:val="28"/>
                <w:szCs w:val="28"/>
              </w:rPr>
              <w:t>March 31</w:t>
            </w:r>
            <w:r w:rsidRPr="007579D1">
              <w:rPr>
                <w:rFonts w:ascii="Angsana New" w:hAnsi="Angsana New"/>
                <w:sz w:val="28"/>
                <w:szCs w:val="28"/>
                <w:cs/>
              </w:rPr>
              <w:t xml:space="preserve">, </w:t>
            </w:r>
            <w:r w:rsidRPr="007579D1">
              <w:rPr>
                <w:rFonts w:ascii="Angsana New" w:hAnsi="Angsana New"/>
                <w:sz w:val="28"/>
                <w:szCs w:val="28"/>
              </w:rPr>
              <w:t>202</w:t>
            </w:r>
            <w:r w:rsidR="006E4BE8" w:rsidRPr="007579D1">
              <w:rPr>
                <w:rFonts w:ascii="Angsana New" w:hAnsi="Angsana New"/>
                <w:sz w:val="28"/>
                <w:szCs w:val="28"/>
              </w:rPr>
              <w:t>4</w:t>
            </w:r>
          </w:p>
        </w:tc>
        <w:tc>
          <w:tcPr>
            <w:tcW w:w="317" w:type="dxa"/>
            <w:vAlign w:val="center"/>
          </w:tcPr>
          <w:p w14:paraId="2BBA2E23"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vAlign w:val="center"/>
          </w:tcPr>
          <w:p w14:paraId="2088CFC1"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3B96ED30"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vAlign w:val="center"/>
          </w:tcPr>
          <w:p w14:paraId="28162E9E"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7607379D"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vAlign w:val="center"/>
          </w:tcPr>
          <w:p w14:paraId="0DED8889"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r>
      <w:tr w:rsidR="00D14390" w:rsidRPr="007579D1" w14:paraId="2E728260" w14:textId="77777777" w:rsidTr="00D14390">
        <w:trPr>
          <w:trHeight w:val="387"/>
        </w:trPr>
        <w:tc>
          <w:tcPr>
            <w:tcW w:w="3260" w:type="dxa"/>
            <w:gridSpan w:val="2"/>
          </w:tcPr>
          <w:p w14:paraId="2A177675" w14:textId="3E59FC24"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r w:rsidRPr="007579D1">
              <w:rPr>
                <w:rFonts w:ascii="Angsana New" w:hAnsi="Angsana New"/>
                <w:sz w:val="28"/>
                <w:szCs w:val="28"/>
                <w:cs/>
              </w:rPr>
              <w:t>Due within one year</w:t>
            </w:r>
          </w:p>
        </w:tc>
        <w:tc>
          <w:tcPr>
            <w:tcW w:w="317" w:type="dxa"/>
            <w:vAlign w:val="center"/>
          </w:tcPr>
          <w:p w14:paraId="612829DD"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vAlign w:val="center"/>
          </w:tcPr>
          <w:p w14:paraId="5CDAE870" w14:textId="578AA60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16,802</w:t>
            </w:r>
          </w:p>
        </w:tc>
        <w:tc>
          <w:tcPr>
            <w:tcW w:w="317" w:type="dxa"/>
            <w:vAlign w:val="center"/>
          </w:tcPr>
          <w:p w14:paraId="5513F2C5"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vAlign w:val="center"/>
          </w:tcPr>
          <w:p w14:paraId="7955407C" w14:textId="7D1039C6"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(1,780)</w:t>
            </w:r>
          </w:p>
        </w:tc>
        <w:tc>
          <w:tcPr>
            <w:tcW w:w="317" w:type="dxa"/>
            <w:vAlign w:val="center"/>
          </w:tcPr>
          <w:p w14:paraId="5697DBD8"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vAlign w:val="center"/>
          </w:tcPr>
          <w:p w14:paraId="1AD9BE9E" w14:textId="72855BF6"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15,022</w:t>
            </w:r>
          </w:p>
        </w:tc>
      </w:tr>
      <w:tr w:rsidR="00D14390" w:rsidRPr="007579D1" w14:paraId="027B9E6C" w14:textId="77777777" w:rsidTr="00D14390">
        <w:trPr>
          <w:trHeight w:val="387"/>
        </w:trPr>
        <w:tc>
          <w:tcPr>
            <w:tcW w:w="3260" w:type="dxa"/>
            <w:gridSpan w:val="2"/>
          </w:tcPr>
          <w:p w14:paraId="7A006195" w14:textId="0F2A3A5D"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r w:rsidRPr="007579D1">
              <w:rPr>
                <w:rFonts w:ascii="Angsana New" w:hAnsi="Angsana New"/>
                <w:sz w:val="28"/>
                <w:szCs w:val="28"/>
              </w:rPr>
              <w:t>Due after one year but within five years</w:t>
            </w:r>
          </w:p>
        </w:tc>
        <w:tc>
          <w:tcPr>
            <w:tcW w:w="317" w:type="dxa"/>
            <w:vAlign w:val="center"/>
          </w:tcPr>
          <w:p w14:paraId="7BAC809E"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vAlign w:val="center"/>
          </w:tcPr>
          <w:p w14:paraId="23CF3864" w14:textId="0125D01A"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20,453</w:t>
            </w:r>
          </w:p>
        </w:tc>
        <w:tc>
          <w:tcPr>
            <w:tcW w:w="317" w:type="dxa"/>
            <w:vAlign w:val="center"/>
          </w:tcPr>
          <w:p w14:paraId="5FB32C11"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vAlign w:val="center"/>
          </w:tcPr>
          <w:p w14:paraId="77AE7CE9" w14:textId="22AD1FEF"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(1,074)</w:t>
            </w:r>
          </w:p>
        </w:tc>
        <w:tc>
          <w:tcPr>
            <w:tcW w:w="317" w:type="dxa"/>
            <w:vAlign w:val="center"/>
          </w:tcPr>
          <w:p w14:paraId="7BFAF6B2"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vAlign w:val="center"/>
          </w:tcPr>
          <w:p w14:paraId="65D6F4D6" w14:textId="66AEC6ED"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19,379</w:t>
            </w:r>
          </w:p>
        </w:tc>
      </w:tr>
      <w:tr w:rsidR="00D14390" w:rsidRPr="007579D1" w14:paraId="5F2EC161" w14:textId="77777777" w:rsidTr="00D14390">
        <w:trPr>
          <w:trHeight w:val="387"/>
        </w:trPr>
        <w:tc>
          <w:tcPr>
            <w:tcW w:w="3260" w:type="dxa"/>
            <w:gridSpan w:val="2"/>
          </w:tcPr>
          <w:p w14:paraId="5B793F31" w14:textId="43B03459"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rPr>
            </w:pPr>
            <w:r w:rsidRPr="007579D1">
              <w:rPr>
                <w:rFonts w:ascii="Angsana New" w:hAnsi="Angsana New"/>
                <w:sz w:val="28"/>
                <w:szCs w:val="28"/>
                <w:cs/>
              </w:rPr>
              <w:t>Due without five years</w:t>
            </w:r>
          </w:p>
        </w:tc>
        <w:tc>
          <w:tcPr>
            <w:tcW w:w="317" w:type="dxa"/>
            <w:vAlign w:val="center"/>
          </w:tcPr>
          <w:p w14:paraId="557A3037"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tcBorders>
              <w:bottom w:val="single" w:sz="4" w:space="0" w:color="auto"/>
            </w:tcBorders>
            <w:vAlign w:val="center"/>
          </w:tcPr>
          <w:p w14:paraId="4B9890A9" w14:textId="5A1252CB"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w:t>
            </w:r>
          </w:p>
        </w:tc>
        <w:tc>
          <w:tcPr>
            <w:tcW w:w="317" w:type="dxa"/>
            <w:vAlign w:val="center"/>
          </w:tcPr>
          <w:p w14:paraId="36F285B4"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tcBorders>
              <w:bottom w:val="single" w:sz="4" w:space="0" w:color="auto"/>
            </w:tcBorders>
            <w:vAlign w:val="center"/>
          </w:tcPr>
          <w:p w14:paraId="110009DC" w14:textId="0BFF0C11"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w:t>
            </w:r>
          </w:p>
        </w:tc>
        <w:tc>
          <w:tcPr>
            <w:tcW w:w="317" w:type="dxa"/>
            <w:vAlign w:val="center"/>
          </w:tcPr>
          <w:p w14:paraId="4986EAA1"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tcBorders>
              <w:bottom w:val="single" w:sz="4" w:space="0" w:color="auto"/>
            </w:tcBorders>
            <w:vAlign w:val="center"/>
          </w:tcPr>
          <w:p w14:paraId="57E3F4AF" w14:textId="527EA53E"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w:t>
            </w:r>
          </w:p>
        </w:tc>
      </w:tr>
      <w:tr w:rsidR="00D14390" w:rsidRPr="007579D1" w14:paraId="7750B0F0" w14:textId="77777777" w:rsidTr="00D14390">
        <w:trPr>
          <w:trHeight w:val="387"/>
        </w:trPr>
        <w:tc>
          <w:tcPr>
            <w:tcW w:w="3260" w:type="dxa"/>
            <w:gridSpan w:val="2"/>
          </w:tcPr>
          <w:p w14:paraId="1FBD7DFB" w14:textId="5D401B7E"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7579D1">
              <w:rPr>
                <w:rFonts w:ascii="Angsana New" w:hAnsi="Angsana New"/>
                <w:sz w:val="28"/>
                <w:szCs w:val="28"/>
                <w:cs/>
              </w:rPr>
              <w:t>Total</w:t>
            </w:r>
          </w:p>
        </w:tc>
        <w:tc>
          <w:tcPr>
            <w:tcW w:w="317" w:type="dxa"/>
            <w:vAlign w:val="center"/>
          </w:tcPr>
          <w:p w14:paraId="4396D48F"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tcBorders>
              <w:top w:val="single" w:sz="4" w:space="0" w:color="auto"/>
              <w:bottom w:val="double" w:sz="4" w:space="0" w:color="auto"/>
            </w:tcBorders>
            <w:vAlign w:val="center"/>
          </w:tcPr>
          <w:p w14:paraId="0C654BA4" w14:textId="5F9616C9"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37,255</w:t>
            </w:r>
          </w:p>
        </w:tc>
        <w:tc>
          <w:tcPr>
            <w:tcW w:w="317" w:type="dxa"/>
            <w:vAlign w:val="center"/>
          </w:tcPr>
          <w:p w14:paraId="25139651"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tcBorders>
              <w:top w:val="single" w:sz="4" w:space="0" w:color="auto"/>
              <w:bottom w:val="double" w:sz="4" w:space="0" w:color="auto"/>
            </w:tcBorders>
            <w:vAlign w:val="center"/>
          </w:tcPr>
          <w:p w14:paraId="7B7A5CB1" w14:textId="1BF50001"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(2,854)</w:t>
            </w:r>
          </w:p>
        </w:tc>
        <w:tc>
          <w:tcPr>
            <w:tcW w:w="317" w:type="dxa"/>
            <w:vAlign w:val="center"/>
          </w:tcPr>
          <w:p w14:paraId="2042E624"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tcBorders>
              <w:top w:val="single" w:sz="4" w:space="0" w:color="auto"/>
              <w:bottom w:val="double" w:sz="4" w:space="0" w:color="auto"/>
            </w:tcBorders>
            <w:vAlign w:val="center"/>
          </w:tcPr>
          <w:p w14:paraId="4183C606" w14:textId="1E8F300D"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34,40</w:t>
            </w:r>
            <w:r w:rsidR="008C4A07" w:rsidRPr="007579D1">
              <w:rPr>
                <w:rFonts w:ascii="Angsana New" w:hAnsi="Angsana New"/>
                <w:sz w:val="28"/>
                <w:szCs w:val="28"/>
              </w:rPr>
              <w:t>1</w:t>
            </w:r>
          </w:p>
        </w:tc>
      </w:tr>
      <w:tr w:rsidR="007A1933" w:rsidRPr="007579D1" w14:paraId="1EFB72BF" w14:textId="77777777" w:rsidTr="00D14390">
        <w:trPr>
          <w:trHeight w:val="387"/>
        </w:trPr>
        <w:tc>
          <w:tcPr>
            <w:tcW w:w="3260" w:type="dxa"/>
            <w:gridSpan w:val="2"/>
            <w:vAlign w:val="center"/>
          </w:tcPr>
          <w:p w14:paraId="6DA0E271"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cs/>
              </w:rPr>
            </w:pPr>
          </w:p>
        </w:tc>
        <w:tc>
          <w:tcPr>
            <w:tcW w:w="317" w:type="dxa"/>
            <w:vAlign w:val="center"/>
          </w:tcPr>
          <w:p w14:paraId="501C019C"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tcBorders>
              <w:top w:val="double" w:sz="4" w:space="0" w:color="auto"/>
            </w:tcBorders>
            <w:vAlign w:val="center"/>
          </w:tcPr>
          <w:p w14:paraId="5D76A18D"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2B207CEF"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tcBorders>
              <w:top w:val="double" w:sz="4" w:space="0" w:color="auto"/>
            </w:tcBorders>
            <w:vAlign w:val="center"/>
          </w:tcPr>
          <w:p w14:paraId="1865A715"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0EC78455"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tcBorders>
              <w:top w:val="double" w:sz="4" w:space="0" w:color="auto"/>
            </w:tcBorders>
            <w:vAlign w:val="center"/>
          </w:tcPr>
          <w:p w14:paraId="172C7118" w14:textId="77777777" w:rsidR="007A1933" w:rsidRPr="007579D1" w:rsidRDefault="007A19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r>
      <w:tr w:rsidR="00C7526D" w:rsidRPr="007579D1" w14:paraId="018025EF" w14:textId="77777777" w:rsidTr="00D14390">
        <w:trPr>
          <w:trHeight w:val="387"/>
        </w:trPr>
        <w:tc>
          <w:tcPr>
            <w:tcW w:w="3260" w:type="dxa"/>
            <w:gridSpan w:val="2"/>
          </w:tcPr>
          <w:p w14:paraId="2F6DD8BD" w14:textId="66F5B492"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7579D1">
              <w:rPr>
                <w:rFonts w:ascii="Angsana New" w:hAnsi="Angsana New"/>
                <w:sz w:val="28"/>
                <w:szCs w:val="28"/>
                <w:cs/>
              </w:rPr>
              <w:t xml:space="preserve">As at </w:t>
            </w:r>
            <w:r w:rsidRPr="007579D1">
              <w:rPr>
                <w:rFonts w:ascii="Angsana New" w:hAnsi="Angsana New"/>
                <w:sz w:val="28"/>
                <w:szCs w:val="28"/>
              </w:rPr>
              <w:t>December 31</w:t>
            </w:r>
            <w:r w:rsidRPr="007579D1">
              <w:rPr>
                <w:rFonts w:ascii="Angsana New" w:hAnsi="Angsana New"/>
                <w:sz w:val="28"/>
                <w:szCs w:val="28"/>
                <w:cs/>
              </w:rPr>
              <w:t xml:space="preserve">, </w:t>
            </w:r>
            <w:r w:rsidRPr="007579D1">
              <w:rPr>
                <w:rFonts w:ascii="Angsana New" w:hAnsi="Angsana New"/>
                <w:sz w:val="28"/>
                <w:szCs w:val="28"/>
              </w:rPr>
              <w:t>202</w:t>
            </w:r>
            <w:r w:rsidR="006E4BE8" w:rsidRPr="007579D1">
              <w:rPr>
                <w:rFonts w:ascii="Angsana New" w:hAnsi="Angsana New"/>
                <w:sz w:val="28"/>
                <w:szCs w:val="28"/>
              </w:rPr>
              <w:t>3</w:t>
            </w:r>
          </w:p>
        </w:tc>
        <w:tc>
          <w:tcPr>
            <w:tcW w:w="317" w:type="dxa"/>
            <w:vAlign w:val="center"/>
          </w:tcPr>
          <w:p w14:paraId="24208BDA"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vAlign w:val="center"/>
          </w:tcPr>
          <w:p w14:paraId="0FA1DEB9"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4FEA1F58"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vAlign w:val="center"/>
          </w:tcPr>
          <w:p w14:paraId="63C15F63"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317" w:type="dxa"/>
            <w:vAlign w:val="center"/>
          </w:tcPr>
          <w:p w14:paraId="0C7552CD"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vAlign w:val="center"/>
          </w:tcPr>
          <w:p w14:paraId="0BF6434A"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r>
      <w:tr w:rsidR="006E4BE8" w:rsidRPr="007579D1" w14:paraId="159EDDEE" w14:textId="77777777" w:rsidTr="00D14390">
        <w:trPr>
          <w:trHeight w:val="387"/>
        </w:trPr>
        <w:tc>
          <w:tcPr>
            <w:tcW w:w="3260" w:type="dxa"/>
            <w:gridSpan w:val="2"/>
          </w:tcPr>
          <w:p w14:paraId="2C3BF035" w14:textId="244B71A3"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7579D1">
              <w:rPr>
                <w:rFonts w:ascii="Angsana New" w:hAnsi="Angsana New"/>
                <w:sz w:val="28"/>
                <w:szCs w:val="28"/>
                <w:cs/>
              </w:rPr>
              <w:t>Due within one year</w:t>
            </w:r>
          </w:p>
        </w:tc>
        <w:tc>
          <w:tcPr>
            <w:tcW w:w="317" w:type="dxa"/>
            <w:vAlign w:val="center"/>
          </w:tcPr>
          <w:p w14:paraId="127AE571"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vAlign w:val="center"/>
          </w:tcPr>
          <w:p w14:paraId="0FC0EA45" w14:textId="26D3E52E"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18,185</w:t>
            </w:r>
          </w:p>
        </w:tc>
        <w:tc>
          <w:tcPr>
            <w:tcW w:w="317" w:type="dxa"/>
            <w:vAlign w:val="center"/>
          </w:tcPr>
          <w:p w14:paraId="76E81C76"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vAlign w:val="center"/>
          </w:tcPr>
          <w:p w14:paraId="4198D6B0" w14:textId="7B65334D"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(2,020)</w:t>
            </w:r>
          </w:p>
        </w:tc>
        <w:tc>
          <w:tcPr>
            <w:tcW w:w="317" w:type="dxa"/>
            <w:vAlign w:val="center"/>
          </w:tcPr>
          <w:p w14:paraId="1F70EAE4"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vAlign w:val="center"/>
          </w:tcPr>
          <w:p w14:paraId="49EFF535" w14:textId="10E07302"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16,165</w:t>
            </w:r>
          </w:p>
        </w:tc>
      </w:tr>
      <w:tr w:rsidR="006E4BE8" w:rsidRPr="007579D1" w14:paraId="05D30368" w14:textId="77777777" w:rsidTr="00D14390">
        <w:trPr>
          <w:trHeight w:val="387"/>
        </w:trPr>
        <w:tc>
          <w:tcPr>
            <w:tcW w:w="3260" w:type="dxa"/>
            <w:gridSpan w:val="2"/>
          </w:tcPr>
          <w:p w14:paraId="0AB4A79D" w14:textId="7E094E92"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7579D1">
              <w:rPr>
                <w:rFonts w:ascii="Angsana New" w:hAnsi="Angsana New"/>
                <w:sz w:val="28"/>
                <w:szCs w:val="28"/>
              </w:rPr>
              <w:t>Due after one year but within five years</w:t>
            </w:r>
          </w:p>
        </w:tc>
        <w:tc>
          <w:tcPr>
            <w:tcW w:w="317" w:type="dxa"/>
            <w:vAlign w:val="center"/>
          </w:tcPr>
          <w:p w14:paraId="4F8EF5B2"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vAlign w:val="center"/>
          </w:tcPr>
          <w:p w14:paraId="3A748854" w14:textId="494F1A61"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23,857</w:t>
            </w:r>
          </w:p>
        </w:tc>
        <w:tc>
          <w:tcPr>
            <w:tcW w:w="317" w:type="dxa"/>
            <w:vAlign w:val="center"/>
          </w:tcPr>
          <w:p w14:paraId="239ED01D"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vAlign w:val="center"/>
          </w:tcPr>
          <w:p w14:paraId="1EA2BAF5" w14:textId="206A567E"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(1,433)</w:t>
            </w:r>
          </w:p>
        </w:tc>
        <w:tc>
          <w:tcPr>
            <w:tcW w:w="317" w:type="dxa"/>
            <w:vAlign w:val="center"/>
          </w:tcPr>
          <w:p w14:paraId="63EB1B59"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vAlign w:val="center"/>
          </w:tcPr>
          <w:p w14:paraId="4D851713" w14:textId="1F592B62"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22,424</w:t>
            </w:r>
          </w:p>
        </w:tc>
      </w:tr>
      <w:tr w:rsidR="006E4BE8" w:rsidRPr="007579D1" w14:paraId="5258D8F7" w14:textId="77777777" w:rsidTr="00D14390">
        <w:trPr>
          <w:trHeight w:val="387"/>
        </w:trPr>
        <w:tc>
          <w:tcPr>
            <w:tcW w:w="3260" w:type="dxa"/>
            <w:gridSpan w:val="2"/>
          </w:tcPr>
          <w:p w14:paraId="0B36558C" w14:textId="26ADBE12"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7579D1">
              <w:rPr>
                <w:rFonts w:ascii="Angsana New" w:hAnsi="Angsana New"/>
                <w:sz w:val="28"/>
                <w:szCs w:val="28"/>
                <w:cs/>
              </w:rPr>
              <w:t>Due without five years</w:t>
            </w:r>
          </w:p>
        </w:tc>
        <w:tc>
          <w:tcPr>
            <w:tcW w:w="317" w:type="dxa"/>
            <w:vAlign w:val="center"/>
          </w:tcPr>
          <w:p w14:paraId="3E7C8824"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tcBorders>
              <w:bottom w:val="single" w:sz="4" w:space="0" w:color="auto"/>
            </w:tcBorders>
            <w:vAlign w:val="center"/>
          </w:tcPr>
          <w:p w14:paraId="4A7FB454" w14:textId="44D5E76F"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w:t>
            </w:r>
          </w:p>
        </w:tc>
        <w:tc>
          <w:tcPr>
            <w:tcW w:w="317" w:type="dxa"/>
            <w:vAlign w:val="center"/>
          </w:tcPr>
          <w:p w14:paraId="2035DFE5"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tcBorders>
              <w:bottom w:val="single" w:sz="4" w:space="0" w:color="auto"/>
            </w:tcBorders>
            <w:vAlign w:val="center"/>
          </w:tcPr>
          <w:p w14:paraId="4DDB24D0" w14:textId="5D1C582D"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w:t>
            </w:r>
          </w:p>
        </w:tc>
        <w:tc>
          <w:tcPr>
            <w:tcW w:w="317" w:type="dxa"/>
            <w:vAlign w:val="center"/>
          </w:tcPr>
          <w:p w14:paraId="6B202A7C"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tcBorders>
              <w:bottom w:val="single" w:sz="4" w:space="0" w:color="auto"/>
            </w:tcBorders>
            <w:vAlign w:val="center"/>
          </w:tcPr>
          <w:p w14:paraId="4C0AB89A" w14:textId="236FA1CC"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w:t>
            </w:r>
          </w:p>
        </w:tc>
      </w:tr>
      <w:tr w:rsidR="006E4BE8" w:rsidRPr="007579D1" w14:paraId="15878C15" w14:textId="77777777" w:rsidTr="00D14390">
        <w:trPr>
          <w:trHeight w:val="387"/>
        </w:trPr>
        <w:tc>
          <w:tcPr>
            <w:tcW w:w="3260" w:type="dxa"/>
            <w:gridSpan w:val="2"/>
          </w:tcPr>
          <w:p w14:paraId="35886096" w14:textId="20C12CE0"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rPr>
                <w:rFonts w:ascii="Angsana New" w:hAnsi="Angsana New"/>
                <w:sz w:val="28"/>
                <w:szCs w:val="28"/>
                <w:cs/>
              </w:rPr>
            </w:pPr>
            <w:r w:rsidRPr="007579D1">
              <w:rPr>
                <w:rFonts w:ascii="Angsana New" w:hAnsi="Angsana New"/>
                <w:sz w:val="28"/>
                <w:szCs w:val="28"/>
                <w:cs/>
              </w:rPr>
              <w:t>Total</w:t>
            </w:r>
          </w:p>
        </w:tc>
        <w:tc>
          <w:tcPr>
            <w:tcW w:w="317" w:type="dxa"/>
            <w:vAlign w:val="center"/>
          </w:tcPr>
          <w:p w14:paraId="4BEE20B3"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783" w:type="dxa"/>
            <w:tcBorders>
              <w:top w:val="single" w:sz="4" w:space="0" w:color="auto"/>
              <w:bottom w:val="double" w:sz="4" w:space="0" w:color="auto"/>
            </w:tcBorders>
            <w:vAlign w:val="center"/>
          </w:tcPr>
          <w:p w14:paraId="09695470" w14:textId="0F14EB2E"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42,042</w:t>
            </w:r>
          </w:p>
        </w:tc>
        <w:tc>
          <w:tcPr>
            <w:tcW w:w="317" w:type="dxa"/>
            <w:vAlign w:val="center"/>
          </w:tcPr>
          <w:p w14:paraId="28D90543"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694" w:type="dxa"/>
            <w:tcBorders>
              <w:top w:val="single" w:sz="4" w:space="0" w:color="auto"/>
              <w:bottom w:val="double" w:sz="4" w:space="0" w:color="auto"/>
            </w:tcBorders>
            <w:vAlign w:val="center"/>
          </w:tcPr>
          <w:p w14:paraId="28AB9423" w14:textId="1E196E59"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(3,453)</w:t>
            </w:r>
          </w:p>
        </w:tc>
        <w:tc>
          <w:tcPr>
            <w:tcW w:w="317" w:type="dxa"/>
            <w:vAlign w:val="center"/>
          </w:tcPr>
          <w:p w14:paraId="595ED06A" w14:textId="77777777"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p>
        </w:tc>
        <w:tc>
          <w:tcPr>
            <w:tcW w:w="1580" w:type="dxa"/>
            <w:tcBorders>
              <w:top w:val="single" w:sz="4" w:space="0" w:color="auto"/>
              <w:bottom w:val="double" w:sz="4" w:space="0" w:color="auto"/>
            </w:tcBorders>
            <w:vAlign w:val="center"/>
          </w:tcPr>
          <w:p w14:paraId="256E5A36" w14:textId="0DF4AE3B" w:rsidR="006E4BE8" w:rsidRPr="007579D1" w:rsidRDefault="006E4BE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right"/>
              <w:rPr>
                <w:rFonts w:ascii="Angsana New" w:hAnsi="Angsana New"/>
                <w:sz w:val="28"/>
                <w:szCs w:val="28"/>
              </w:rPr>
            </w:pPr>
            <w:r w:rsidRPr="007579D1">
              <w:rPr>
                <w:rFonts w:ascii="Angsana New" w:hAnsi="Angsana New"/>
                <w:sz w:val="28"/>
                <w:szCs w:val="28"/>
              </w:rPr>
              <w:t>38,589</w:t>
            </w:r>
          </w:p>
        </w:tc>
      </w:tr>
      <w:bookmarkEnd w:id="3"/>
    </w:tbl>
    <w:p w14:paraId="310EA6FE" w14:textId="77777777" w:rsidR="00E269EC" w:rsidRPr="007579D1" w:rsidRDefault="00E269EC"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567"/>
        <w:contextualSpacing/>
        <w:rPr>
          <w:rFonts w:asciiTheme="majorBidi" w:hAnsiTheme="majorBidi" w:cstheme="majorBidi"/>
          <w:b/>
          <w:bCs/>
          <w:sz w:val="28"/>
        </w:rPr>
      </w:pPr>
    </w:p>
    <w:p w14:paraId="0EA19A93" w14:textId="5D61878D" w:rsidR="00E269EC" w:rsidRPr="007579D1" w:rsidRDefault="00E269EC">
      <w:pPr>
        <w:pStyle w:val="E0"/>
        <w:numPr>
          <w:ilvl w:val="0"/>
          <w:numId w:val="15"/>
        </w:numPr>
        <w:spacing w:line="276" w:lineRule="auto"/>
        <w:ind w:left="567" w:hanging="567"/>
        <w:jc w:val="left"/>
        <w:rPr>
          <w:rFonts w:asciiTheme="majorBidi" w:hAnsiTheme="majorBidi" w:cstheme="majorBidi"/>
          <w:b w:val="0"/>
          <w:bCs w:val="0"/>
          <w:sz w:val="28"/>
          <w:lang w:val="en-US"/>
        </w:rPr>
      </w:pPr>
      <w:r w:rsidRPr="007579D1">
        <w:rPr>
          <w:rFonts w:asciiTheme="majorBidi" w:hAnsiTheme="majorBidi" w:cstheme="majorBidi"/>
          <w:sz w:val="28"/>
          <w:lang w:val="en-US"/>
        </w:rPr>
        <w:t xml:space="preserve">LONG – TERM LOANS FROM FINANCIAL INSTIUTIONS </w:t>
      </w:r>
    </w:p>
    <w:p w14:paraId="68B3A16A" w14:textId="7F9C1ED5" w:rsidR="00E269EC" w:rsidRPr="004E76B3" w:rsidRDefault="00E269EC" w:rsidP="00EE6613">
      <w:pPr>
        <w:pStyle w:val="E0"/>
        <w:spacing w:line="276" w:lineRule="auto"/>
        <w:ind w:left="567"/>
        <w:jc w:val="left"/>
        <w:rPr>
          <w:rFonts w:asciiTheme="majorBidi" w:hAnsiTheme="majorBidi" w:cstheme="majorBidi"/>
          <w:b w:val="0"/>
          <w:bCs w:val="0"/>
          <w:sz w:val="28"/>
          <w:lang w:val="en-US"/>
        </w:rPr>
      </w:pPr>
      <w:r w:rsidRPr="007579D1">
        <w:rPr>
          <w:rFonts w:asciiTheme="majorBidi" w:hAnsiTheme="majorBidi" w:cstheme="majorBidi"/>
          <w:sz w:val="28"/>
          <w:lang w:val="en-US"/>
        </w:rPr>
        <w:t xml:space="preserve"> </w:t>
      </w:r>
      <w:r w:rsidRPr="004E76B3">
        <w:rPr>
          <w:rFonts w:asciiTheme="majorBidi" w:hAnsiTheme="majorBidi" w:cstheme="majorBidi"/>
          <w:b w:val="0"/>
          <w:bCs w:val="0"/>
          <w:sz w:val="28"/>
          <w:lang w:val="en-US"/>
        </w:rPr>
        <w:t xml:space="preserve">As </w:t>
      </w:r>
      <w:proofErr w:type="gramStart"/>
      <w:r w:rsidRPr="004E76B3">
        <w:rPr>
          <w:rFonts w:asciiTheme="majorBidi" w:hAnsiTheme="majorBidi" w:cstheme="majorBidi"/>
          <w:b w:val="0"/>
          <w:bCs w:val="0"/>
          <w:sz w:val="28"/>
          <w:lang w:val="en-US"/>
        </w:rPr>
        <w:t>at</w:t>
      </w:r>
      <w:proofErr w:type="gramEnd"/>
      <w:r w:rsidRPr="004E76B3">
        <w:rPr>
          <w:rFonts w:asciiTheme="majorBidi" w:hAnsiTheme="majorBidi" w:cstheme="majorBidi"/>
          <w:b w:val="0"/>
          <w:bCs w:val="0"/>
          <w:sz w:val="28"/>
          <w:lang w:val="en-US"/>
        </w:rPr>
        <w:t xml:space="preserve"> </w:t>
      </w:r>
      <w:r w:rsidR="00B81BD8" w:rsidRPr="004E76B3">
        <w:rPr>
          <w:rFonts w:asciiTheme="majorBidi" w:hAnsiTheme="majorBidi" w:cstheme="majorBidi"/>
          <w:b w:val="0"/>
          <w:bCs w:val="0"/>
          <w:sz w:val="28"/>
          <w:lang w:val="en-US"/>
        </w:rPr>
        <w:t xml:space="preserve">March 31, 2024 and December 31, 2023 </w:t>
      </w:r>
      <w:r w:rsidRPr="004E76B3">
        <w:rPr>
          <w:rFonts w:asciiTheme="majorBidi" w:hAnsiTheme="majorBidi" w:cstheme="majorBidi"/>
          <w:b w:val="0"/>
          <w:bCs w:val="0"/>
          <w:sz w:val="28"/>
          <w:lang w:val="en-US"/>
        </w:rPr>
        <w:t>long-term loans from financial institutions consist of:</w:t>
      </w:r>
    </w:p>
    <w:tbl>
      <w:tblPr>
        <w:tblW w:w="8841" w:type="dxa"/>
        <w:tblInd w:w="567" w:type="dxa"/>
        <w:tblLayout w:type="fixed"/>
        <w:tblLook w:val="04A0" w:firstRow="1" w:lastRow="0" w:firstColumn="1" w:lastColumn="0" w:noHBand="0" w:noVBand="1"/>
      </w:tblPr>
      <w:tblGrid>
        <w:gridCol w:w="4924"/>
        <w:gridCol w:w="1885"/>
        <w:gridCol w:w="241"/>
        <w:gridCol w:w="1791"/>
      </w:tblGrid>
      <w:tr w:rsidR="00E269EC" w:rsidRPr="007579D1" w14:paraId="10077169" w14:textId="77777777" w:rsidTr="00E269EC">
        <w:trPr>
          <w:trHeight w:hRule="exact" w:val="344"/>
        </w:trPr>
        <w:tc>
          <w:tcPr>
            <w:tcW w:w="4924" w:type="dxa"/>
            <w:tcBorders>
              <w:top w:val="nil"/>
              <w:left w:val="nil"/>
              <w:bottom w:val="nil"/>
              <w:right w:val="nil"/>
            </w:tcBorders>
            <w:shd w:val="clear" w:color="auto" w:fill="auto"/>
            <w:noWrap/>
            <w:vAlign w:val="center"/>
          </w:tcPr>
          <w:p w14:paraId="4E445033"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3917" w:type="dxa"/>
            <w:gridSpan w:val="3"/>
            <w:tcBorders>
              <w:left w:val="nil"/>
              <w:bottom w:val="single" w:sz="4" w:space="0" w:color="auto"/>
              <w:right w:val="nil"/>
            </w:tcBorders>
            <w:shd w:val="clear" w:color="auto" w:fill="auto"/>
            <w:noWrap/>
            <w:vAlign w:val="center"/>
          </w:tcPr>
          <w:p w14:paraId="2DC59590" w14:textId="535F8EBE"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hAnsi="Angsana New" w:hint="cs"/>
                <w:sz w:val="28"/>
                <w:szCs w:val="28"/>
                <w:cs/>
              </w:rPr>
              <w:t>(Unit : Thousand Baht)</w:t>
            </w:r>
          </w:p>
        </w:tc>
      </w:tr>
      <w:tr w:rsidR="00E269EC" w:rsidRPr="007579D1" w14:paraId="1A0AE10D" w14:textId="77777777" w:rsidTr="00E269EC">
        <w:trPr>
          <w:trHeight w:hRule="exact" w:val="344"/>
        </w:trPr>
        <w:tc>
          <w:tcPr>
            <w:tcW w:w="4924" w:type="dxa"/>
            <w:tcBorders>
              <w:top w:val="nil"/>
              <w:left w:val="nil"/>
              <w:bottom w:val="nil"/>
              <w:right w:val="nil"/>
            </w:tcBorders>
            <w:shd w:val="clear" w:color="auto" w:fill="auto"/>
            <w:noWrap/>
            <w:vAlign w:val="center"/>
            <w:hideMark/>
          </w:tcPr>
          <w:p w14:paraId="08967030"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3917" w:type="dxa"/>
            <w:gridSpan w:val="3"/>
            <w:tcBorders>
              <w:top w:val="single" w:sz="4" w:space="0" w:color="auto"/>
              <w:left w:val="nil"/>
              <w:bottom w:val="single" w:sz="4" w:space="0" w:color="auto"/>
              <w:right w:val="nil"/>
            </w:tcBorders>
            <w:shd w:val="clear" w:color="auto" w:fill="auto"/>
            <w:noWrap/>
            <w:vAlign w:val="center"/>
            <w:hideMark/>
          </w:tcPr>
          <w:p w14:paraId="0E5A86E8"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hint="cs"/>
                <w:sz w:val="28"/>
                <w:szCs w:val="28"/>
                <w:cs/>
              </w:rPr>
              <w:t>Consolidated Financial Statements</w:t>
            </w:r>
          </w:p>
          <w:p w14:paraId="41F61EDD"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r>
      <w:tr w:rsidR="00E269EC" w:rsidRPr="007579D1" w14:paraId="206F4928" w14:textId="77777777" w:rsidTr="00E269EC">
        <w:trPr>
          <w:trHeight w:hRule="exact" w:val="738"/>
        </w:trPr>
        <w:tc>
          <w:tcPr>
            <w:tcW w:w="4924" w:type="dxa"/>
            <w:tcBorders>
              <w:top w:val="nil"/>
              <w:left w:val="nil"/>
              <w:bottom w:val="nil"/>
              <w:right w:val="nil"/>
            </w:tcBorders>
            <w:shd w:val="clear" w:color="auto" w:fill="auto"/>
            <w:noWrap/>
            <w:vAlign w:val="center"/>
            <w:hideMark/>
          </w:tcPr>
          <w:p w14:paraId="2E685E41"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885" w:type="dxa"/>
            <w:tcBorders>
              <w:top w:val="nil"/>
              <w:left w:val="nil"/>
              <w:bottom w:val="single" w:sz="4" w:space="0" w:color="auto"/>
              <w:right w:val="nil"/>
            </w:tcBorders>
            <w:shd w:val="clear" w:color="auto" w:fill="auto"/>
            <w:noWrap/>
            <w:vAlign w:val="center"/>
            <w:hideMark/>
          </w:tcPr>
          <w:p w14:paraId="74F4B5BB" w14:textId="6F833AF4"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eastAsia="Arial Unicode MS" w:hAnsi="Angsana New"/>
                <w:snapToGrid w:val="0"/>
                <w:sz w:val="28"/>
                <w:szCs w:val="28"/>
                <w:lang w:eastAsia="th-TH"/>
              </w:rPr>
            </w:pPr>
            <w:r w:rsidRPr="007579D1">
              <w:rPr>
                <w:rFonts w:ascii="Angsana New" w:hAnsi="Angsana New" w:hint="cs"/>
                <w:sz w:val="28"/>
                <w:szCs w:val="28"/>
              </w:rPr>
              <w:t xml:space="preserve">As at </w:t>
            </w:r>
            <w:r w:rsidRPr="007579D1">
              <w:rPr>
                <w:rFonts w:ascii="Angsana New" w:eastAsia="Arial Unicode MS" w:hAnsi="Angsana New" w:hint="cs"/>
                <w:snapToGrid w:val="0"/>
                <w:sz w:val="28"/>
                <w:szCs w:val="28"/>
                <w:lang w:eastAsia="th-TH"/>
              </w:rPr>
              <w:t>March</w:t>
            </w:r>
          </w:p>
          <w:p w14:paraId="6AECCA21" w14:textId="0DBC6665"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eastAsia="Arial Unicode MS" w:hAnsi="Angsana New" w:hint="cs"/>
                <w:snapToGrid w:val="0"/>
                <w:sz w:val="28"/>
                <w:szCs w:val="28"/>
                <w:lang w:eastAsia="th-TH"/>
              </w:rPr>
              <w:t>31,</w:t>
            </w:r>
            <w:r w:rsidRPr="007579D1">
              <w:rPr>
                <w:rFonts w:ascii="Angsana New" w:hAnsi="Angsana New" w:hint="cs"/>
                <w:sz w:val="28"/>
                <w:szCs w:val="28"/>
              </w:rPr>
              <w:t xml:space="preserve"> 2024</w:t>
            </w:r>
          </w:p>
        </w:tc>
        <w:tc>
          <w:tcPr>
            <w:tcW w:w="241" w:type="dxa"/>
            <w:tcBorders>
              <w:top w:val="nil"/>
              <w:left w:val="nil"/>
              <w:right w:val="nil"/>
            </w:tcBorders>
            <w:shd w:val="clear" w:color="auto" w:fill="auto"/>
            <w:noWrap/>
            <w:vAlign w:val="center"/>
            <w:hideMark/>
          </w:tcPr>
          <w:p w14:paraId="1913564B"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791" w:type="dxa"/>
            <w:tcBorders>
              <w:top w:val="nil"/>
              <w:left w:val="nil"/>
              <w:bottom w:val="single" w:sz="4" w:space="0" w:color="auto"/>
              <w:right w:val="nil"/>
            </w:tcBorders>
            <w:shd w:val="clear" w:color="auto" w:fill="auto"/>
            <w:noWrap/>
            <w:vAlign w:val="center"/>
            <w:hideMark/>
          </w:tcPr>
          <w:p w14:paraId="15E229EE" w14:textId="11D108C2"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hint="cs"/>
                <w:sz w:val="28"/>
                <w:szCs w:val="28"/>
              </w:rPr>
              <w:t xml:space="preserve">As </w:t>
            </w:r>
            <w:proofErr w:type="gramStart"/>
            <w:r w:rsidRPr="007579D1">
              <w:rPr>
                <w:rFonts w:ascii="Angsana New" w:hAnsi="Angsana New" w:hint="cs"/>
                <w:sz w:val="28"/>
                <w:szCs w:val="28"/>
              </w:rPr>
              <w:t>at</w:t>
            </w:r>
            <w:proofErr w:type="gramEnd"/>
            <w:r w:rsidRPr="007579D1">
              <w:rPr>
                <w:rFonts w:ascii="Angsana New" w:hAnsi="Angsana New" w:hint="cs"/>
                <w:sz w:val="28"/>
                <w:szCs w:val="28"/>
              </w:rPr>
              <w:t xml:space="preserve"> December </w:t>
            </w:r>
            <w:r w:rsidRPr="007579D1">
              <w:rPr>
                <w:rFonts w:ascii="Angsana New" w:hAnsi="Angsana New" w:hint="cs"/>
                <w:sz w:val="28"/>
                <w:szCs w:val="28"/>
              </w:rPr>
              <w:br/>
              <w:t>31, 2023</w:t>
            </w:r>
          </w:p>
        </w:tc>
      </w:tr>
      <w:tr w:rsidR="00EF40AE" w:rsidRPr="007579D1" w14:paraId="01CCDE6E" w14:textId="77777777" w:rsidTr="00D14390">
        <w:trPr>
          <w:trHeight w:hRule="exact" w:val="452"/>
        </w:trPr>
        <w:tc>
          <w:tcPr>
            <w:tcW w:w="4924" w:type="dxa"/>
            <w:tcBorders>
              <w:top w:val="nil"/>
              <w:left w:val="nil"/>
              <w:bottom w:val="nil"/>
              <w:right w:val="nil"/>
            </w:tcBorders>
            <w:shd w:val="clear" w:color="auto" w:fill="auto"/>
            <w:vAlign w:val="bottom"/>
            <w:hideMark/>
          </w:tcPr>
          <w:p w14:paraId="68565820" w14:textId="1EEEA71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cs/>
              </w:rPr>
            </w:pPr>
            <w:r w:rsidRPr="007579D1">
              <w:rPr>
                <w:rFonts w:ascii="Angsana New" w:hAnsi="Angsana New" w:hint="cs"/>
                <w:sz w:val="28"/>
                <w:szCs w:val="28"/>
              </w:rPr>
              <w:t>Balance at beginning of the periods</w:t>
            </w:r>
          </w:p>
        </w:tc>
        <w:tc>
          <w:tcPr>
            <w:tcW w:w="1885" w:type="dxa"/>
            <w:tcBorders>
              <w:top w:val="nil"/>
              <w:left w:val="nil"/>
              <w:bottom w:val="nil"/>
              <w:right w:val="nil"/>
            </w:tcBorders>
            <w:shd w:val="clear" w:color="auto" w:fill="auto"/>
            <w:vAlign w:val="bottom"/>
          </w:tcPr>
          <w:p w14:paraId="537FA03C" w14:textId="72F4087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1,662,059</w:t>
            </w:r>
          </w:p>
        </w:tc>
        <w:tc>
          <w:tcPr>
            <w:tcW w:w="241" w:type="dxa"/>
            <w:tcBorders>
              <w:top w:val="nil"/>
              <w:left w:val="nil"/>
              <w:bottom w:val="nil"/>
              <w:right w:val="nil"/>
            </w:tcBorders>
            <w:shd w:val="clear" w:color="auto" w:fill="auto"/>
            <w:noWrap/>
            <w:vAlign w:val="bottom"/>
          </w:tcPr>
          <w:p w14:paraId="62330B1E"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791" w:type="dxa"/>
            <w:tcBorders>
              <w:top w:val="nil"/>
              <w:left w:val="nil"/>
              <w:bottom w:val="nil"/>
              <w:right w:val="nil"/>
            </w:tcBorders>
            <w:shd w:val="clear" w:color="auto" w:fill="auto"/>
            <w:vAlign w:val="bottom"/>
          </w:tcPr>
          <w:p w14:paraId="5B3E5843" w14:textId="23FE50B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7579D1">
              <w:rPr>
                <w:rFonts w:ascii="Angsana New" w:hAnsi="Angsana New"/>
                <w:color w:val="000000"/>
                <w:sz w:val="28"/>
                <w:szCs w:val="28"/>
              </w:rPr>
              <w:t>1,788,2</w:t>
            </w:r>
            <w:r w:rsidRPr="007579D1">
              <w:rPr>
                <w:rFonts w:ascii="Angsana New" w:hAnsi="Angsana New" w:hint="cs"/>
                <w:color w:val="000000"/>
                <w:sz w:val="28"/>
                <w:szCs w:val="28"/>
                <w:cs/>
              </w:rPr>
              <w:t>30</w:t>
            </w:r>
          </w:p>
        </w:tc>
      </w:tr>
      <w:tr w:rsidR="00EF40AE" w:rsidRPr="007579D1" w14:paraId="6B68F927" w14:textId="77777777" w:rsidTr="00D14390">
        <w:trPr>
          <w:trHeight w:hRule="exact" w:val="318"/>
        </w:trPr>
        <w:tc>
          <w:tcPr>
            <w:tcW w:w="4924" w:type="dxa"/>
            <w:tcBorders>
              <w:top w:val="nil"/>
              <w:left w:val="nil"/>
              <w:bottom w:val="nil"/>
              <w:right w:val="nil"/>
            </w:tcBorders>
            <w:shd w:val="clear" w:color="auto" w:fill="auto"/>
            <w:vAlign w:val="bottom"/>
          </w:tcPr>
          <w:p w14:paraId="2B7DDE81" w14:textId="788AD5CF"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u w:val="single"/>
                <w:cs/>
              </w:rPr>
            </w:pPr>
            <w:r w:rsidRPr="007579D1">
              <w:rPr>
                <w:rFonts w:ascii="Angsana New" w:hAnsi="Angsana New" w:hint="cs"/>
                <w:color w:val="000000"/>
                <w:sz w:val="28"/>
                <w:szCs w:val="28"/>
                <w:u w:val="single"/>
              </w:rPr>
              <w:t>Add</w:t>
            </w:r>
            <w:r w:rsidRPr="007579D1">
              <w:rPr>
                <w:rFonts w:ascii="Angsana New" w:hAnsi="Angsana New" w:hint="cs"/>
                <w:color w:val="000000"/>
                <w:sz w:val="28"/>
                <w:szCs w:val="28"/>
              </w:rPr>
              <w:t xml:space="preserve"> during </w:t>
            </w:r>
            <w:r w:rsidRPr="007579D1">
              <w:rPr>
                <w:rFonts w:ascii="Angsana New" w:hAnsi="Angsana New" w:hint="cs"/>
                <w:sz w:val="28"/>
                <w:szCs w:val="28"/>
              </w:rPr>
              <w:t xml:space="preserve">the </w:t>
            </w:r>
            <w:proofErr w:type="gramStart"/>
            <w:r w:rsidRPr="007579D1">
              <w:rPr>
                <w:rFonts w:ascii="Angsana New" w:hAnsi="Angsana New" w:hint="cs"/>
                <w:sz w:val="28"/>
                <w:szCs w:val="28"/>
              </w:rPr>
              <w:t>periods</w:t>
            </w:r>
            <w:proofErr w:type="gramEnd"/>
          </w:p>
          <w:p w14:paraId="16CDCBB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u w:val="single"/>
              </w:rPr>
            </w:pPr>
            <w:r w:rsidRPr="007579D1">
              <w:rPr>
                <w:rFonts w:ascii="Angsana New" w:hAnsi="Angsana New" w:hint="cs"/>
                <w:color w:val="000000"/>
                <w:sz w:val="28"/>
                <w:szCs w:val="28"/>
                <w:u w:val="single"/>
              </w:rPr>
              <w:t xml:space="preserve">increased during the </w:t>
            </w:r>
            <w:proofErr w:type="gramStart"/>
            <w:r w:rsidRPr="007579D1">
              <w:rPr>
                <w:rFonts w:ascii="Angsana New" w:hAnsi="Angsana New" w:hint="cs"/>
                <w:color w:val="000000"/>
                <w:sz w:val="28"/>
                <w:szCs w:val="28"/>
                <w:u w:val="single"/>
              </w:rPr>
              <w:t>year</w:t>
            </w:r>
            <w:proofErr w:type="gramEnd"/>
          </w:p>
          <w:p w14:paraId="700CF59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u w:val="single"/>
              </w:rPr>
            </w:pPr>
            <w:r w:rsidRPr="007579D1">
              <w:rPr>
                <w:rFonts w:ascii="Angsana New" w:hAnsi="Angsana New" w:hint="cs"/>
                <w:color w:val="000000"/>
                <w:sz w:val="28"/>
                <w:szCs w:val="28"/>
                <w:u w:val="single"/>
              </w:rPr>
              <w:t>increased during the year</w:t>
            </w:r>
          </w:p>
        </w:tc>
        <w:tc>
          <w:tcPr>
            <w:tcW w:w="1885" w:type="dxa"/>
            <w:tcBorders>
              <w:top w:val="nil"/>
              <w:left w:val="nil"/>
              <w:bottom w:val="nil"/>
              <w:right w:val="nil"/>
            </w:tcBorders>
            <w:shd w:val="clear" w:color="auto" w:fill="auto"/>
            <w:vAlign w:val="bottom"/>
          </w:tcPr>
          <w:p w14:paraId="3C36479F" w14:textId="0B6338A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394</w:t>
            </w:r>
          </w:p>
        </w:tc>
        <w:tc>
          <w:tcPr>
            <w:tcW w:w="241" w:type="dxa"/>
            <w:tcBorders>
              <w:top w:val="nil"/>
              <w:left w:val="nil"/>
              <w:bottom w:val="nil"/>
              <w:right w:val="nil"/>
            </w:tcBorders>
            <w:shd w:val="clear" w:color="auto" w:fill="auto"/>
            <w:noWrap/>
            <w:vAlign w:val="bottom"/>
          </w:tcPr>
          <w:p w14:paraId="0966673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791" w:type="dxa"/>
            <w:tcBorders>
              <w:top w:val="nil"/>
              <w:left w:val="nil"/>
              <w:bottom w:val="nil"/>
              <w:right w:val="nil"/>
            </w:tcBorders>
            <w:shd w:val="clear" w:color="auto" w:fill="auto"/>
            <w:vAlign w:val="bottom"/>
          </w:tcPr>
          <w:p w14:paraId="38929B9F" w14:textId="4047843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7579D1">
              <w:rPr>
                <w:rFonts w:ascii="Angsana New" w:hAnsi="Angsana New"/>
                <w:color w:val="000000"/>
                <w:sz w:val="28"/>
                <w:szCs w:val="28"/>
              </w:rPr>
              <w:t>529</w:t>
            </w:r>
          </w:p>
        </w:tc>
      </w:tr>
      <w:tr w:rsidR="00EF40AE" w:rsidRPr="007579D1" w14:paraId="2F5AE1E1" w14:textId="77777777" w:rsidTr="00D14390">
        <w:trPr>
          <w:trHeight w:hRule="exact" w:val="422"/>
        </w:trPr>
        <w:tc>
          <w:tcPr>
            <w:tcW w:w="4924" w:type="dxa"/>
            <w:tcBorders>
              <w:top w:val="nil"/>
              <w:left w:val="nil"/>
              <w:bottom w:val="nil"/>
              <w:right w:val="nil"/>
            </w:tcBorders>
            <w:shd w:val="clear" w:color="auto" w:fill="auto"/>
            <w:vAlign w:val="bottom"/>
            <w:hideMark/>
          </w:tcPr>
          <w:p w14:paraId="352B3791" w14:textId="546A9EA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7579D1">
              <w:rPr>
                <w:rFonts w:ascii="Angsana New" w:hAnsi="Angsana New" w:hint="cs"/>
                <w:color w:val="000000"/>
                <w:sz w:val="28"/>
                <w:szCs w:val="28"/>
                <w:u w:val="single"/>
              </w:rPr>
              <w:t>Less</w:t>
            </w:r>
            <w:r w:rsidRPr="004E76B3">
              <w:rPr>
                <w:rFonts w:ascii="Angsana New" w:hAnsi="Angsana New" w:hint="cs"/>
                <w:color w:val="000000"/>
                <w:sz w:val="28"/>
                <w:szCs w:val="28"/>
                <w:cs/>
              </w:rPr>
              <w:t xml:space="preserve"> </w:t>
            </w:r>
            <w:r w:rsidRPr="004E76B3">
              <w:rPr>
                <w:rFonts w:ascii="Angsana New" w:hAnsi="Angsana New" w:hint="cs"/>
                <w:color w:val="000000"/>
                <w:sz w:val="28"/>
                <w:szCs w:val="28"/>
              </w:rPr>
              <w:t>payment</w:t>
            </w:r>
          </w:p>
        </w:tc>
        <w:tc>
          <w:tcPr>
            <w:tcW w:w="1885" w:type="dxa"/>
            <w:tcBorders>
              <w:top w:val="nil"/>
              <w:left w:val="nil"/>
              <w:bottom w:val="single" w:sz="4" w:space="0" w:color="auto"/>
              <w:right w:val="nil"/>
            </w:tcBorders>
            <w:shd w:val="clear" w:color="auto" w:fill="auto"/>
            <w:vAlign w:val="bottom"/>
          </w:tcPr>
          <w:p w14:paraId="55FF8CD1" w14:textId="0B4B7F7D"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cs/>
              </w:rPr>
            </w:pPr>
            <w:r w:rsidRPr="007579D1">
              <w:rPr>
                <w:rFonts w:ascii="Angsana New" w:hAnsi="Angsana New"/>
                <w:color w:val="000000"/>
                <w:sz w:val="28"/>
                <w:szCs w:val="28"/>
                <w:cs/>
              </w:rPr>
              <w:t>(51</w:t>
            </w:r>
            <w:r w:rsidRPr="007579D1">
              <w:rPr>
                <w:rFonts w:ascii="Angsana New" w:hAnsi="Angsana New"/>
                <w:color w:val="000000"/>
                <w:sz w:val="28"/>
                <w:szCs w:val="28"/>
              </w:rPr>
              <w:t>,</w:t>
            </w:r>
            <w:r w:rsidRPr="007579D1">
              <w:rPr>
                <w:rFonts w:ascii="Angsana New" w:hAnsi="Angsana New"/>
                <w:color w:val="000000"/>
                <w:sz w:val="28"/>
                <w:szCs w:val="28"/>
                <w:cs/>
              </w:rPr>
              <w:t>144)</w:t>
            </w:r>
          </w:p>
        </w:tc>
        <w:tc>
          <w:tcPr>
            <w:tcW w:w="241" w:type="dxa"/>
            <w:tcBorders>
              <w:top w:val="nil"/>
              <w:left w:val="nil"/>
              <w:bottom w:val="nil"/>
              <w:right w:val="nil"/>
            </w:tcBorders>
            <w:shd w:val="clear" w:color="auto" w:fill="auto"/>
            <w:noWrap/>
            <w:vAlign w:val="bottom"/>
          </w:tcPr>
          <w:p w14:paraId="47CA114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791" w:type="dxa"/>
            <w:tcBorders>
              <w:top w:val="nil"/>
              <w:left w:val="nil"/>
              <w:bottom w:val="single" w:sz="4" w:space="0" w:color="auto"/>
              <w:right w:val="nil"/>
            </w:tcBorders>
            <w:shd w:val="clear" w:color="auto" w:fill="auto"/>
            <w:vAlign w:val="bottom"/>
          </w:tcPr>
          <w:p w14:paraId="2E05CB74" w14:textId="1E61BACA"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7579D1">
              <w:rPr>
                <w:rFonts w:ascii="Angsana New" w:hAnsi="Angsana New"/>
                <w:color w:val="000000"/>
                <w:sz w:val="28"/>
                <w:szCs w:val="28"/>
                <w:cs/>
              </w:rPr>
              <w:t>(126</w:t>
            </w:r>
            <w:r w:rsidRPr="007579D1">
              <w:rPr>
                <w:rFonts w:ascii="Angsana New" w:hAnsi="Angsana New"/>
                <w:color w:val="000000"/>
                <w:sz w:val="28"/>
                <w:szCs w:val="28"/>
              </w:rPr>
              <w:t>,</w:t>
            </w:r>
            <w:r w:rsidRPr="007579D1">
              <w:rPr>
                <w:rFonts w:ascii="Angsana New" w:hAnsi="Angsana New"/>
                <w:color w:val="000000"/>
                <w:sz w:val="28"/>
                <w:szCs w:val="28"/>
                <w:cs/>
              </w:rPr>
              <w:t>700)</w:t>
            </w:r>
          </w:p>
        </w:tc>
      </w:tr>
      <w:tr w:rsidR="00EF40AE" w:rsidRPr="007579D1" w14:paraId="18AF15B9" w14:textId="77777777" w:rsidTr="00D14390">
        <w:trPr>
          <w:trHeight w:hRule="exact" w:val="433"/>
        </w:trPr>
        <w:tc>
          <w:tcPr>
            <w:tcW w:w="4924" w:type="dxa"/>
            <w:tcBorders>
              <w:top w:val="nil"/>
              <w:left w:val="nil"/>
              <w:bottom w:val="nil"/>
              <w:right w:val="nil"/>
            </w:tcBorders>
            <w:shd w:val="clear" w:color="auto" w:fill="auto"/>
            <w:vAlign w:val="bottom"/>
            <w:hideMark/>
          </w:tcPr>
          <w:p w14:paraId="4C984C2E" w14:textId="0E420439"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7579D1">
              <w:rPr>
                <w:rFonts w:ascii="Angsana New" w:hAnsi="Angsana New" w:hint="cs"/>
                <w:sz w:val="28"/>
                <w:szCs w:val="28"/>
              </w:rPr>
              <w:t xml:space="preserve">Balance </w:t>
            </w:r>
            <w:r w:rsidRPr="007579D1">
              <w:rPr>
                <w:rFonts w:ascii="Angsana New" w:hAnsi="Angsana New"/>
                <w:sz w:val="28"/>
                <w:szCs w:val="28"/>
              </w:rPr>
              <w:t>at ending of the periods</w:t>
            </w:r>
          </w:p>
        </w:tc>
        <w:tc>
          <w:tcPr>
            <w:tcW w:w="1885" w:type="dxa"/>
            <w:tcBorders>
              <w:top w:val="single" w:sz="4" w:space="0" w:color="auto"/>
              <w:left w:val="nil"/>
              <w:bottom w:val="nil"/>
              <w:right w:val="nil"/>
            </w:tcBorders>
            <w:shd w:val="clear" w:color="auto" w:fill="auto"/>
            <w:vAlign w:val="bottom"/>
          </w:tcPr>
          <w:p w14:paraId="09AF5994" w14:textId="79F7DA2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1,611,309</w:t>
            </w:r>
          </w:p>
        </w:tc>
        <w:tc>
          <w:tcPr>
            <w:tcW w:w="241" w:type="dxa"/>
            <w:tcBorders>
              <w:top w:val="nil"/>
              <w:left w:val="nil"/>
              <w:bottom w:val="nil"/>
              <w:right w:val="nil"/>
            </w:tcBorders>
            <w:shd w:val="clear" w:color="auto" w:fill="auto"/>
            <w:noWrap/>
            <w:vAlign w:val="bottom"/>
          </w:tcPr>
          <w:p w14:paraId="270C469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791" w:type="dxa"/>
            <w:tcBorders>
              <w:top w:val="single" w:sz="4" w:space="0" w:color="auto"/>
              <w:left w:val="nil"/>
              <w:bottom w:val="nil"/>
              <w:right w:val="nil"/>
            </w:tcBorders>
            <w:shd w:val="clear" w:color="auto" w:fill="auto"/>
            <w:vAlign w:val="bottom"/>
          </w:tcPr>
          <w:p w14:paraId="1CFC5E01" w14:textId="562D16CE"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7579D1">
              <w:rPr>
                <w:rFonts w:ascii="Angsana New" w:hAnsi="Angsana New"/>
                <w:color w:val="000000"/>
                <w:sz w:val="28"/>
                <w:szCs w:val="28"/>
              </w:rPr>
              <w:t>1,662,05</w:t>
            </w:r>
            <w:r w:rsidRPr="007579D1">
              <w:rPr>
                <w:rFonts w:ascii="Angsana New" w:hAnsi="Angsana New" w:hint="cs"/>
                <w:color w:val="000000"/>
                <w:sz w:val="28"/>
                <w:szCs w:val="28"/>
                <w:cs/>
              </w:rPr>
              <w:t>9</w:t>
            </w:r>
          </w:p>
        </w:tc>
      </w:tr>
      <w:tr w:rsidR="00EF40AE" w:rsidRPr="007579D1" w14:paraId="4B0703BA" w14:textId="77777777" w:rsidTr="00D14390">
        <w:trPr>
          <w:trHeight w:hRule="exact" w:val="395"/>
        </w:trPr>
        <w:tc>
          <w:tcPr>
            <w:tcW w:w="4924" w:type="dxa"/>
            <w:tcBorders>
              <w:top w:val="nil"/>
              <w:left w:val="nil"/>
              <w:bottom w:val="nil"/>
              <w:right w:val="nil"/>
            </w:tcBorders>
            <w:shd w:val="clear" w:color="auto" w:fill="auto"/>
            <w:vAlign w:val="bottom"/>
            <w:hideMark/>
          </w:tcPr>
          <w:p w14:paraId="0FE10704"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u w:val="single"/>
              </w:rPr>
            </w:pPr>
            <w:r w:rsidRPr="007579D1">
              <w:rPr>
                <w:rFonts w:ascii="Angsana New" w:hAnsi="Angsana New" w:hint="cs"/>
                <w:sz w:val="28"/>
                <w:szCs w:val="28"/>
                <w:u w:val="single"/>
              </w:rPr>
              <w:t xml:space="preserve">Less </w:t>
            </w:r>
            <w:r w:rsidRPr="007579D1">
              <w:rPr>
                <w:rFonts w:ascii="Angsana New" w:hAnsi="Angsana New" w:hint="cs"/>
                <w:sz w:val="28"/>
                <w:szCs w:val="28"/>
              </w:rPr>
              <w:t>current portion</w:t>
            </w:r>
          </w:p>
        </w:tc>
        <w:tc>
          <w:tcPr>
            <w:tcW w:w="1885" w:type="dxa"/>
            <w:tcBorders>
              <w:top w:val="nil"/>
              <w:left w:val="nil"/>
              <w:bottom w:val="single" w:sz="8" w:space="0" w:color="auto"/>
              <w:right w:val="nil"/>
            </w:tcBorders>
            <w:shd w:val="clear" w:color="auto" w:fill="auto"/>
            <w:noWrap/>
            <w:vAlign w:val="bottom"/>
          </w:tcPr>
          <w:p w14:paraId="46D6EFC2" w14:textId="2330A90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(162,576)</w:t>
            </w:r>
          </w:p>
        </w:tc>
        <w:tc>
          <w:tcPr>
            <w:tcW w:w="241" w:type="dxa"/>
            <w:tcBorders>
              <w:top w:val="nil"/>
              <w:left w:val="nil"/>
              <w:right w:val="nil"/>
            </w:tcBorders>
            <w:shd w:val="clear" w:color="auto" w:fill="auto"/>
            <w:noWrap/>
            <w:vAlign w:val="bottom"/>
          </w:tcPr>
          <w:p w14:paraId="3EB8AE0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791" w:type="dxa"/>
            <w:tcBorders>
              <w:top w:val="nil"/>
              <w:left w:val="nil"/>
              <w:bottom w:val="single" w:sz="8" w:space="0" w:color="auto"/>
              <w:right w:val="nil"/>
            </w:tcBorders>
            <w:shd w:val="clear" w:color="auto" w:fill="auto"/>
            <w:noWrap/>
            <w:vAlign w:val="bottom"/>
          </w:tcPr>
          <w:p w14:paraId="4DF855F9" w14:textId="6CEF7A9B"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7579D1">
              <w:rPr>
                <w:rFonts w:ascii="Angsana New" w:hAnsi="Angsana New"/>
                <w:color w:val="000000"/>
                <w:sz w:val="28"/>
                <w:szCs w:val="28"/>
              </w:rPr>
              <w:t>(181,96</w:t>
            </w:r>
            <w:r w:rsidRPr="007579D1">
              <w:rPr>
                <w:rFonts w:ascii="Angsana New" w:hAnsi="Angsana New" w:hint="cs"/>
                <w:color w:val="000000"/>
                <w:sz w:val="28"/>
                <w:szCs w:val="28"/>
                <w:cs/>
              </w:rPr>
              <w:t>2</w:t>
            </w:r>
            <w:r w:rsidRPr="007579D1">
              <w:rPr>
                <w:rFonts w:ascii="Angsana New" w:hAnsi="Angsana New"/>
                <w:color w:val="000000"/>
                <w:sz w:val="28"/>
                <w:szCs w:val="28"/>
              </w:rPr>
              <w:t>)</w:t>
            </w:r>
          </w:p>
        </w:tc>
      </w:tr>
      <w:tr w:rsidR="00EF40AE" w:rsidRPr="007579D1" w14:paraId="687CD4D0" w14:textId="77777777" w:rsidTr="00D14390">
        <w:trPr>
          <w:trHeight w:hRule="exact" w:val="462"/>
        </w:trPr>
        <w:tc>
          <w:tcPr>
            <w:tcW w:w="4924" w:type="dxa"/>
            <w:tcBorders>
              <w:top w:val="nil"/>
              <w:left w:val="nil"/>
              <w:bottom w:val="nil"/>
              <w:right w:val="nil"/>
            </w:tcBorders>
            <w:shd w:val="clear" w:color="auto" w:fill="auto"/>
            <w:vAlign w:val="bottom"/>
            <w:hideMark/>
          </w:tcPr>
          <w:p w14:paraId="6726E15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color w:val="000000"/>
                <w:sz w:val="28"/>
                <w:szCs w:val="28"/>
              </w:rPr>
            </w:pPr>
            <w:r w:rsidRPr="007579D1">
              <w:rPr>
                <w:rFonts w:ascii="Angsana New" w:hAnsi="Angsana New" w:hint="cs"/>
                <w:sz w:val="28"/>
                <w:szCs w:val="28"/>
              </w:rPr>
              <w:t>Long-term loans from financial institutions- Net</w:t>
            </w:r>
          </w:p>
        </w:tc>
        <w:tc>
          <w:tcPr>
            <w:tcW w:w="1885" w:type="dxa"/>
            <w:tcBorders>
              <w:top w:val="single" w:sz="8" w:space="0" w:color="auto"/>
              <w:left w:val="nil"/>
              <w:bottom w:val="double" w:sz="4" w:space="0" w:color="auto"/>
              <w:right w:val="nil"/>
            </w:tcBorders>
            <w:shd w:val="clear" w:color="auto" w:fill="auto"/>
            <w:noWrap/>
            <w:vAlign w:val="bottom"/>
          </w:tcPr>
          <w:p w14:paraId="599FC096" w14:textId="13E99CB4"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r w:rsidRPr="007579D1">
              <w:rPr>
                <w:rFonts w:ascii="Angsana New" w:hAnsi="Angsana New"/>
                <w:color w:val="000000"/>
                <w:sz w:val="28"/>
                <w:szCs w:val="28"/>
              </w:rPr>
              <w:t>1,448,733</w:t>
            </w:r>
          </w:p>
        </w:tc>
        <w:tc>
          <w:tcPr>
            <w:tcW w:w="241" w:type="dxa"/>
            <w:tcBorders>
              <w:top w:val="nil"/>
              <w:left w:val="nil"/>
              <w:right w:val="nil"/>
            </w:tcBorders>
            <w:shd w:val="clear" w:color="auto" w:fill="auto"/>
            <w:noWrap/>
            <w:vAlign w:val="bottom"/>
          </w:tcPr>
          <w:p w14:paraId="60AC2F9A"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color w:val="000000"/>
                <w:sz w:val="28"/>
                <w:szCs w:val="28"/>
              </w:rPr>
            </w:pPr>
          </w:p>
        </w:tc>
        <w:tc>
          <w:tcPr>
            <w:tcW w:w="1791" w:type="dxa"/>
            <w:tcBorders>
              <w:top w:val="nil"/>
              <w:left w:val="nil"/>
              <w:bottom w:val="double" w:sz="6" w:space="0" w:color="auto"/>
              <w:right w:val="nil"/>
            </w:tcBorders>
            <w:shd w:val="clear" w:color="auto" w:fill="auto"/>
            <w:noWrap/>
            <w:vAlign w:val="bottom"/>
          </w:tcPr>
          <w:p w14:paraId="48AB237A" w14:textId="558EE400"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67"/>
              <w:jc w:val="right"/>
              <w:rPr>
                <w:rFonts w:ascii="Angsana New" w:hAnsi="Angsana New"/>
                <w:color w:val="000000"/>
                <w:sz w:val="28"/>
                <w:szCs w:val="28"/>
              </w:rPr>
            </w:pPr>
            <w:r w:rsidRPr="007579D1">
              <w:rPr>
                <w:rFonts w:ascii="Angsana New" w:hAnsi="Angsana New"/>
                <w:color w:val="000000"/>
                <w:sz w:val="28"/>
                <w:szCs w:val="28"/>
              </w:rPr>
              <w:t>1,480,09</w:t>
            </w:r>
            <w:r w:rsidRPr="007579D1">
              <w:rPr>
                <w:rFonts w:ascii="Angsana New" w:hAnsi="Angsana New" w:hint="cs"/>
                <w:color w:val="000000"/>
                <w:sz w:val="28"/>
                <w:szCs w:val="28"/>
                <w:cs/>
              </w:rPr>
              <w:t>7</w:t>
            </w:r>
          </w:p>
        </w:tc>
      </w:tr>
    </w:tbl>
    <w:p w14:paraId="17FD1312" w14:textId="1B53DD74"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6"/>
        <w:rPr>
          <w:rFonts w:asciiTheme="majorBidi" w:hAnsiTheme="majorBidi" w:cstheme="majorBidi"/>
          <w:sz w:val="28"/>
        </w:rPr>
      </w:pPr>
    </w:p>
    <w:p w14:paraId="7B636C1A"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rPr>
        <w:br w:type="page"/>
      </w:r>
    </w:p>
    <w:p w14:paraId="04891E16"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6"/>
        <w:rPr>
          <w:rFonts w:asciiTheme="majorBidi" w:hAnsiTheme="majorBidi" w:cstheme="majorBidi"/>
          <w:sz w:val="28"/>
        </w:rPr>
      </w:pPr>
    </w:p>
    <w:p w14:paraId="62D15568"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26"/>
        <w:rPr>
          <w:rFonts w:asciiTheme="majorBidi" w:hAnsiTheme="majorBidi" w:cstheme="majorBidi"/>
          <w:sz w:val="28"/>
        </w:rPr>
      </w:pPr>
      <w:r w:rsidRPr="007579D1">
        <w:rPr>
          <w:rFonts w:asciiTheme="majorBidi" w:hAnsiTheme="majorBidi" w:cstheme="majorBidi"/>
          <w:sz w:val="28"/>
        </w:rPr>
        <w:t xml:space="preserve">Long-term loans from financial institutions can be classified by credit line as </w:t>
      </w:r>
      <w:proofErr w:type="gramStart"/>
      <w:r w:rsidRPr="007579D1">
        <w:rPr>
          <w:rFonts w:asciiTheme="majorBidi" w:hAnsiTheme="majorBidi" w:cstheme="majorBidi"/>
          <w:sz w:val="28"/>
        </w:rPr>
        <w:t>follows;</w:t>
      </w:r>
      <w:proofErr w:type="gramEnd"/>
    </w:p>
    <w:tbl>
      <w:tblPr>
        <w:tblW w:w="9600" w:type="dxa"/>
        <w:tblInd w:w="392" w:type="dxa"/>
        <w:tblLayout w:type="fixed"/>
        <w:tblLook w:val="04A0" w:firstRow="1" w:lastRow="0" w:firstColumn="1" w:lastColumn="0" w:noHBand="0" w:noVBand="1"/>
      </w:tblPr>
      <w:tblGrid>
        <w:gridCol w:w="1875"/>
        <w:gridCol w:w="993"/>
        <w:gridCol w:w="1275"/>
        <w:gridCol w:w="1420"/>
        <w:gridCol w:w="4001"/>
        <w:gridCol w:w="36"/>
      </w:tblGrid>
      <w:tr w:rsidR="00E269EC" w:rsidRPr="007579D1" w14:paraId="1724773B" w14:textId="77777777" w:rsidTr="004E76B3">
        <w:trPr>
          <w:trHeight w:hRule="exact" w:val="465"/>
        </w:trPr>
        <w:tc>
          <w:tcPr>
            <w:tcW w:w="1876" w:type="dxa"/>
            <w:tcBorders>
              <w:top w:val="nil"/>
              <w:left w:val="nil"/>
              <w:right w:val="nil"/>
            </w:tcBorders>
            <w:shd w:val="clear" w:color="auto" w:fill="auto"/>
            <w:vAlign w:val="center"/>
            <w:hideMark/>
          </w:tcPr>
          <w:p w14:paraId="13C655A5"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2268" w:type="dxa"/>
            <w:gridSpan w:val="2"/>
            <w:tcBorders>
              <w:top w:val="nil"/>
              <w:left w:val="nil"/>
              <w:bottom w:val="single" w:sz="4" w:space="0" w:color="auto"/>
              <w:right w:val="nil"/>
            </w:tcBorders>
            <w:shd w:val="clear" w:color="auto" w:fill="auto"/>
            <w:vAlign w:val="center"/>
            <w:hideMark/>
          </w:tcPr>
          <w:p w14:paraId="3AD04CC5"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cs/>
              </w:rPr>
            </w:pPr>
            <w:r w:rsidRPr="007579D1">
              <w:rPr>
                <w:rFonts w:asciiTheme="majorBidi" w:hAnsiTheme="majorBidi" w:cstheme="majorBidi"/>
                <w:sz w:val="28"/>
              </w:rPr>
              <w:t>Million Baht</w:t>
            </w:r>
          </w:p>
        </w:tc>
        <w:tc>
          <w:tcPr>
            <w:tcW w:w="1418" w:type="dxa"/>
            <w:vMerge w:val="restart"/>
            <w:tcBorders>
              <w:top w:val="nil"/>
              <w:left w:val="nil"/>
              <w:right w:val="nil"/>
            </w:tcBorders>
            <w:shd w:val="clear" w:color="auto" w:fill="auto"/>
            <w:vAlign w:val="center"/>
            <w:hideMark/>
          </w:tcPr>
          <w:p w14:paraId="641DF363" w14:textId="77F9274F"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2"/>
              <w:jc w:val="center"/>
              <w:rPr>
                <w:rFonts w:asciiTheme="majorBidi" w:hAnsiTheme="majorBidi" w:cstheme="majorBidi"/>
                <w:sz w:val="28"/>
              </w:rPr>
            </w:pPr>
          </w:p>
        </w:tc>
        <w:tc>
          <w:tcPr>
            <w:tcW w:w="4036" w:type="dxa"/>
            <w:gridSpan w:val="2"/>
            <w:vMerge w:val="restart"/>
            <w:tcBorders>
              <w:top w:val="nil"/>
              <w:left w:val="nil"/>
              <w:right w:val="nil"/>
            </w:tcBorders>
            <w:shd w:val="clear" w:color="auto" w:fill="auto"/>
            <w:vAlign w:val="center"/>
            <w:hideMark/>
          </w:tcPr>
          <w:p w14:paraId="1991FD2C"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6B9D30B1"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31B8FEEC"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406306EF"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6C0F044A" w14:textId="21186839"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Loan repayment</w:t>
            </w:r>
          </w:p>
        </w:tc>
      </w:tr>
      <w:tr w:rsidR="00E269EC" w:rsidRPr="007579D1" w14:paraId="18C47A6D" w14:textId="77777777" w:rsidTr="004E76B3">
        <w:trPr>
          <w:trHeight w:val="465"/>
        </w:trPr>
        <w:tc>
          <w:tcPr>
            <w:tcW w:w="1876" w:type="dxa"/>
            <w:tcBorders>
              <w:left w:val="nil"/>
              <w:right w:val="nil"/>
            </w:tcBorders>
            <w:shd w:val="clear" w:color="auto" w:fill="auto"/>
            <w:vAlign w:val="center"/>
            <w:hideMark/>
          </w:tcPr>
          <w:p w14:paraId="6CFEDF15"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993" w:type="dxa"/>
            <w:vMerge w:val="restart"/>
            <w:tcBorders>
              <w:left w:val="nil"/>
              <w:right w:val="nil"/>
            </w:tcBorders>
            <w:shd w:val="clear" w:color="auto" w:fill="auto"/>
            <w:vAlign w:val="center"/>
            <w:hideMark/>
          </w:tcPr>
          <w:p w14:paraId="55F63DAF"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1051ADC3"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p w14:paraId="08C121DE" w14:textId="62A9348B"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Credit Limit</w:t>
            </w:r>
          </w:p>
        </w:tc>
        <w:tc>
          <w:tcPr>
            <w:tcW w:w="1275" w:type="dxa"/>
            <w:tcBorders>
              <w:left w:val="nil"/>
              <w:right w:val="nil"/>
            </w:tcBorders>
            <w:shd w:val="clear" w:color="auto" w:fill="auto"/>
            <w:vAlign w:val="center"/>
            <w:hideMark/>
          </w:tcPr>
          <w:p w14:paraId="743CF13A"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Outstanding balance at</w:t>
            </w:r>
          </w:p>
        </w:tc>
        <w:tc>
          <w:tcPr>
            <w:tcW w:w="1418" w:type="dxa"/>
            <w:vMerge/>
            <w:tcBorders>
              <w:left w:val="nil"/>
              <w:right w:val="nil"/>
            </w:tcBorders>
            <w:shd w:val="clear" w:color="auto" w:fill="auto"/>
            <w:vAlign w:val="center"/>
            <w:hideMark/>
          </w:tcPr>
          <w:p w14:paraId="60FF2505"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36" w:type="dxa"/>
            <w:gridSpan w:val="2"/>
            <w:vMerge/>
            <w:tcBorders>
              <w:left w:val="nil"/>
              <w:right w:val="nil"/>
            </w:tcBorders>
            <w:shd w:val="clear" w:color="auto" w:fill="auto"/>
            <w:vAlign w:val="center"/>
            <w:hideMark/>
          </w:tcPr>
          <w:p w14:paraId="373C20D6"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r>
      <w:tr w:rsidR="00E269EC" w:rsidRPr="007579D1" w14:paraId="6F4C962A" w14:textId="77777777" w:rsidTr="004E76B3">
        <w:trPr>
          <w:trHeight w:hRule="exact" w:val="774"/>
        </w:trPr>
        <w:tc>
          <w:tcPr>
            <w:tcW w:w="1876" w:type="dxa"/>
            <w:tcBorders>
              <w:left w:val="nil"/>
              <w:bottom w:val="single" w:sz="4" w:space="0" w:color="auto"/>
              <w:right w:val="nil"/>
            </w:tcBorders>
            <w:shd w:val="clear" w:color="auto" w:fill="auto"/>
            <w:vAlign w:val="center"/>
            <w:hideMark/>
          </w:tcPr>
          <w:p w14:paraId="4499626B"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993" w:type="dxa"/>
            <w:vMerge/>
            <w:tcBorders>
              <w:left w:val="nil"/>
              <w:bottom w:val="single" w:sz="4" w:space="0" w:color="auto"/>
              <w:right w:val="nil"/>
            </w:tcBorders>
            <w:shd w:val="clear" w:color="auto" w:fill="auto"/>
            <w:vAlign w:val="bottom"/>
            <w:hideMark/>
          </w:tcPr>
          <w:p w14:paraId="4B616CE6"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1275" w:type="dxa"/>
            <w:tcBorders>
              <w:left w:val="nil"/>
              <w:bottom w:val="single" w:sz="4" w:space="0" w:color="auto"/>
              <w:right w:val="nil"/>
            </w:tcBorders>
            <w:shd w:val="clear" w:color="auto" w:fill="auto"/>
            <w:vAlign w:val="bottom"/>
          </w:tcPr>
          <w:p w14:paraId="181BCE6A" w14:textId="10BB0F8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March</w:t>
            </w:r>
          </w:p>
          <w:p w14:paraId="739B9F13" w14:textId="734F61E4"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31,2024</w:t>
            </w:r>
          </w:p>
        </w:tc>
        <w:tc>
          <w:tcPr>
            <w:tcW w:w="1418" w:type="dxa"/>
            <w:tcBorders>
              <w:left w:val="nil"/>
              <w:bottom w:val="single" w:sz="4" w:space="0" w:color="auto"/>
              <w:right w:val="nil"/>
            </w:tcBorders>
            <w:shd w:val="clear" w:color="auto" w:fill="auto"/>
            <w:noWrap/>
            <w:vAlign w:val="bottom"/>
            <w:hideMark/>
          </w:tcPr>
          <w:p w14:paraId="34328ED8" w14:textId="2C65ECA0"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Interest rate</w:t>
            </w:r>
            <w:r w:rsidRPr="007579D1">
              <w:rPr>
                <w:rFonts w:asciiTheme="majorBidi" w:hAnsiTheme="majorBidi" w:cstheme="majorBidi"/>
                <w:sz w:val="28"/>
                <w:cs/>
              </w:rPr>
              <w:t>(</w:t>
            </w:r>
            <w:r w:rsidRPr="007579D1">
              <w:rPr>
                <w:rFonts w:asciiTheme="majorBidi" w:hAnsiTheme="majorBidi" w:cstheme="majorBidi"/>
                <w:sz w:val="28"/>
              </w:rPr>
              <w:t>percentage</w:t>
            </w:r>
            <w:r w:rsidRPr="007579D1">
              <w:rPr>
                <w:rFonts w:asciiTheme="majorBidi" w:hAnsiTheme="majorBidi" w:cstheme="majorBidi"/>
                <w:sz w:val="28"/>
                <w:cs/>
              </w:rPr>
              <w:t>)</w:t>
            </w:r>
          </w:p>
        </w:tc>
        <w:tc>
          <w:tcPr>
            <w:tcW w:w="4036" w:type="dxa"/>
            <w:gridSpan w:val="2"/>
            <w:vMerge/>
            <w:tcBorders>
              <w:left w:val="nil"/>
              <w:bottom w:val="single" w:sz="4" w:space="0" w:color="auto"/>
              <w:right w:val="nil"/>
            </w:tcBorders>
            <w:shd w:val="clear" w:color="auto" w:fill="auto"/>
            <w:noWrap/>
            <w:vAlign w:val="bottom"/>
            <w:hideMark/>
          </w:tcPr>
          <w:p w14:paraId="129EC086"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r>
      <w:tr w:rsidR="00E269EC" w:rsidRPr="007579D1" w14:paraId="24B855E9" w14:textId="77777777" w:rsidTr="004E76B3">
        <w:trPr>
          <w:trHeight w:val="465"/>
        </w:trPr>
        <w:tc>
          <w:tcPr>
            <w:tcW w:w="9600" w:type="dxa"/>
            <w:gridSpan w:val="6"/>
            <w:tcBorders>
              <w:top w:val="single" w:sz="4" w:space="0" w:color="auto"/>
              <w:left w:val="nil"/>
              <w:bottom w:val="nil"/>
              <w:right w:val="nil"/>
            </w:tcBorders>
            <w:shd w:val="clear" w:color="auto" w:fill="auto"/>
            <w:vAlign w:val="center"/>
            <w:hideMark/>
          </w:tcPr>
          <w:p w14:paraId="6829C004"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b/>
                <w:bCs/>
                <w:sz w:val="28"/>
                <w:u w:val="single"/>
              </w:rPr>
              <w:t>Siam Solar Generation Public Co., Ltd.</w:t>
            </w:r>
          </w:p>
        </w:tc>
      </w:tr>
      <w:tr w:rsidR="00D14390" w:rsidRPr="007579D1" w14:paraId="74E6C1ED"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hideMark/>
          </w:tcPr>
          <w:p w14:paraId="4EC49A2B"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7579D1">
              <w:rPr>
                <w:rFonts w:asciiTheme="majorBidi" w:hAnsiTheme="majorBidi" w:cstheme="majorBidi"/>
                <w:sz w:val="28"/>
              </w:rPr>
              <w:t>1</w:t>
            </w:r>
            <w:r w:rsidRPr="007579D1">
              <w:rPr>
                <w:rFonts w:asciiTheme="majorBidi" w:hAnsiTheme="majorBidi" w:cstheme="majorBidi"/>
                <w:sz w:val="28"/>
                <w:vertAlign w:val="superscript"/>
              </w:rPr>
              <w:t>st</w:t>
            </w:r>
            <w:r w:rsidRPr="007579D1">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675B4B3F"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1,938</w:t>
            </w:r>
          </w:p>
        </w:tc>
        <w:tc>
          <w:tcPr>
            <w:tcW w:w="1275" w:type="dxa"/>
            <w:tcBorders>
              <w:top w:val="nil"/>
              <w:left w:val="nil"/>
              <w:bottom w:val="nil"/>
              <w:right w:val="nil"/>
            </w:tcBorders>
            <w:vAlign w:val="center"/>
          </w:tcPr>
          <w:p w14:paraId="346291BE" w14:textId="4EDEE0F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7579D1">
              <w:rPr>
                <w:rFonts w:asciiTheme="majorBidi" w:hAnsiTheme="majorBidi" w:cstheme="majorBidi"/>
                <w:sz w:val="28"/>
                <w:szCs w:val="28"/>
              </w:rPr>
              <w:t>762</w:t>
            </w:r>
          </w:p>
        </w:tc>
        <w:tc>
          <w:tcPr>
            <w:tcW w:w="1418" w:type="dxa"/>
            <w:tcBorders>
              <w:top w:val="nil"/>
              <w:left w:val="nil"/>
              <w:bottom w:val="nil"/>
              <w:right w:val="nil"/>
            </w:tcBorders>
            <w:shd w:val="clear" w:color="auto" w:fill="auto"/>
            <w:vAlign w:val="center"/>
            <w:hideMark/>
          </w:tcPr>
          <w:p w14:paraId="447E0868"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MLR-3</w:t>
            </w:r>
          </w:p>
        </w:tc>
        <w:tc>
          <w:tcPr>
            <w:tcW w:w="4002" w:type="dxa"/>
            <w:tcBorders>
              <w:top w:val="nil"/>
              <w:left w:val="nil"/>
              <w:bottom w:val="nil"/>
              <w:right w:val="nil"/>
            </w:tcBorders>
            <w:shd w:val="clear" w:color="auto" w:fill="auto"/>
            <w:vAlign w:val="center"/>
            <w:hideMark/>
          </w:tcPr>
          <w:p w14:paraId="32154437"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 xml:space="preserve">Monthly payment </w:t>
            </w:r>
            <w:r w:rsidRPr="007579D1">
              <w:rPr>
                <w:rFonts w:asciiTheme="majorBidi" w:hAnsiTheme="majorBidi" w:cstheme="majorBidi"/>
                <w:sz w:val="28"/>
                <w:szCs w:val="28"/>
                <w:cs/>
              </w:rPr>
              <w:t>1</w:t>
            </w:r>
            <w:r w:rsidRPr="007579D1">
              <w:rPr>
                <w:rFonts w:asciiTheme="majorBidi" w:hAnsiTheme="majorBidi" w:cstheme="majorBidi"/>
                <w:sz w:val="28"/>
                <w:szCs w:val="28"/>
              </w:rPr>
              <w:t>6,500,000</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baht per installment.</w:t>
            </w:r>
          </w:p>
        </w:tc>
      </w:tr>
      <w:tr w:rsidR="00D14390" w:rsidRPr="007579D1" w14:paraId="6EA02A1A"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hideMark/>
          </w:tcPr>
          <w:p w14:paraId="53AA9A08"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hideMark/>
          </w:tcPr>
          <w:p w14:paraId="52E40557"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1275" w:type="dxa"/>
            <w:tcBorders>
              <w:top w:val="nil"/>
              <w:left w:val="nil"/>
              <w:bottom w:val="nil"/>
              <w:right w:val="nil"/>
            </w:tcBorders>
            <w:vAlign w:val="center"/>
          </w:tcPr>
          <w:p w14:paraId="10ADABAE"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418" w:type="dxa"/>
            <w:tcBorders>
              <w:top w:val="nil"/>
              <w:left w:val="nil"/>
              <w:bottom w:val="nil"/>
              <w:right w:val="nil"/>
            </w:tcBorders>
            <w:shd w:val="clear" w:color="auto" w:fill="auto"/>
            <w:vAlign w:val="center"/>
            <w:hideMark/>
          </w:tcPr>
          <w:p w14:paraId="719FFA37"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2" w:type="dxa"/>
            <w:tcBorders>
              <w:top w:val="nil"/>
              <w:left w:val="nil"/>
              <w:bottom w:val="nil"/>
              <w:right w:val="nil"/>
            </w:tcBorders>
            <w:shd w:val="clear" w:color="auto" w:fill="auto"/>
            <w:vAlign w:val="center"/>
            <w:hideMark/>
          </w:tcPr>
          <w:p w14:paraId="214EFF2D"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 xml:space="preserve">From April </w:t>
            </w:r>
            <w:r w:rsidRPr="007579D1">
              <w:rPr>
                <w:rFonts w:asciiTheme="majorBidi" w:hAnsiTheme="majorBidi" w:cstheme="majorBidi"/>
                <w:sz w:val="28"/>
                <w:szCs w:val="28"/>
                <w:cs/>
              </w:rPr>
              <w:t>2</w:t>
            </w:r>
            <w:r w:rsidRPr="007579D1">
              <w:rPr>
                <w:rFonts w:asciiTheme="majorBidi" w:hAnsiTheme="majorBidi" w:cstheme="majorBidi"/>
                <w:sz w:val="28"/>
                <w:szCs w:val="28"/>
              </w:rPr>
              <w:t>023</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to Mar 2024.</w:t>
            </w:r>
          </w:p>
        </w:tc>
      </w:tr>
      <w:tr w:rsidR="00D14390" w:rsidRPr="007579D1" w14:paraId="37CE4D51"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tcPr>
          <w:p w14:paraId="5F692F0F"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613F2B50"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1275" w:type="dxa"/>
            <w:tcBorders>
              <w:top w:val="nil"/>
              <w:left w:val="nil"/>
              <w:bottom w:val="nil"/>
              <w:right w:val="nil"/>
            </w:tcBorders>
            <w:vAlign w:val="center"/>
          </w:tcPr>
          <w:p w14:paraId="4F6D863C"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418" w:type="dxa"/>
            <w:tcBorders>
              <w:top w:val="nil"/>
              <w:left w:val="nil"/>
              <w:bottom w:val="nil"/>
              <w:right w:val="nil"/>
            </w:tcBorders>
            <w:shd w:val="clear" w:color="auto" w:fill="auto"/>
            <w:vAlign w:val="center"/>
          </w:tcPr>
          <w:p w14:paraId="37C39466"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2" w:type="dxa"/>
            <w:tcBorders>
              <w:top w:val="nil"/>
              <w:left w:val="nil"/>
              <w:bottom w:val="nil"/>
              <w:right w:val="nil"/>
            </w:tcBorders>
            <w:shd w:val="clear" w:color="auto" w:fill="auto"/>
            <w:vAlign w:val="center"/>
          </w:tcPr>
          <w:p w14:paraId="6520D668" w14:textId="1B13A4EC"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 xml:space="preserve">Monthly payment </w:t>
            </w:r>
            <w:r w:rsidRPr="007579D1">
              <w:rPr>
                <w:rFonts w:asciiTheme="majorBidi" w:hAnsiTheme="majorBidi" w:cstheme="majorBidi"/>
                <w:sz w:val="28"/>
                <w:szCs w:val="28"/>
                <w:cs/>
              </w:rPr>
              <w:t>1</w:t>
            </w:r>
            <w:r w:rsidRPr="007579D1">
              <w:rPr>
                <w:rFonts w:asciiTheme="majorBidi" w:hAnsiTheme="majorBidi" w:cstheme="majorBidi" w:hint="cs"/>
                <w:sz w:val="28"/>
                <w:szCs w:val="28"/>
                <w:cs/>
              </w:rPr>
              <w:t>3</w:t>
            </w:r>
            <w:r w:rsidRPr="007579D1">
              <w:rPr>
                <w:rFonts w:asciiTheme="majorBidi" w:hAnsiTheme="majorBidi" w:cstheme="majorBidi"/>
                <w:sz w:val="28"/>
                <w:szCs w:val="28"/>
              </w:rPr>
              <w:t>,000,000</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baht per installment.</w:t>
            </w:r>
          </w:p>
        </w:tc>
      </w:tr>
      <w:tr w:rsidR="00D14390" w:rsidRPr="007579D1" w14:paraId="18465B75"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tcPr>
          <w:p w14:paraId="117C0F9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5F6F26A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1275" w:type="dxa"/>
            <w:tcBorders>
              <w:top w:val="nil"/>
              <w:left w:val="nil"/>
              <w:bottom w:val="nil"/>
              <w:right w:val="nil"/>
            </w:tcBorders>
            <w:vAlign w:val="center"/>
          </w:tcPr>
          <w:p w14:paraId="462A350C"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p>
        </w:tc>
        <w:tc>
          <w:tcPr>
            <w:tcW w:w="1418" w:type="dxa"/>
            <w:tcBorders>
              <w:top w:val="nil"/>
              <w:left w:val="nil"/>
              <w:bottom w:val="nil"/>
              <w:right w:val="nil"/>
            </w:tcBorders>
            <w:shd w:val="clear" w:color="auto" w:fill="auto"/>
            <w:vAlign w:val="center"/>
          </w:tcPr>
          <w:p w14:paraId="5C41F48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2" w:type="dxa"/>
            <w:tcBorders>
              <w:top w:val="nil"/>
              <w:left w:val="nil"/>
              <w:bottom w:val="nil"/>
              <w:right w:val="nil"/>
            </w:tcBorders>
            <w:shd w:val="clear" w:color="auto" w:fill="auto"/>
            <w:vAlign w:val="center"/>
          </w:tcPr>
          <w:p w14:paraId="694F0A2D" w14:textId="3E9CAB15"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szCs w:val="28"/>
              </w:rPr>
              <w:t xml:space="preserve">From April </w:t>
            </w:r>
            <w:r w:rsidRPr="007579D1">
              <w:rPr>
                <w:rFonts w:asciiTheme="majorBidi" w:hAnsiTheme="majorBidi" w:cstheme="majorBidi"/>
                <w:sz w:val="28"/>
                <w:szCs w:val="28"/>
                <w:cs/>
              </w:rPr>
              <w:t>2</w:t>
            </w:r>
            <w:r w:rsidRPr="007579D1">
              <w:rPr>
                <w:rFonts w:asciiTheme="majorBidi" w:hAnsiTheme="majorBidi" w:cstheme="majorBidi"/>
                <w:sz w:val="28"/>
                <w:szCs w:val="28"/>
              </w:rPr>
              <w:t>024</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to Mar 2025.</w:t>
            </w:r>
          </w:p>
        </w:tc>
      </w:tr>
      <w:tr w:rsidR="00D14390" w:rsidRPr="007579D1" w14:paraId="0CE2FB84"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hideMark/>
          </w:tcPr>
          <w:p w14:paraId="5E2F5BB0"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7579D1">
              <w:rPr>
                <w:rFonts w:asciiTheme="majorBidi" w:hAnsiTheme="majorBidi" w:cstheme="majorBidi"/>
                <w:sz w:val="28"/>
              </w:rPr>
              <w:t>2</w:t>
            </w:r>
            <w:r w:rsidRPr="007579D1">
              <w:rPr>
                <w:rFonts w:asciiTheme="majorBidi" w:hAnsiTheme="majorBidi" w:cstheme="majorBidi"/>
                <w:sz w:val="28"/>
                <w:vertAlign w:val="superscript"/>
              </w:rPr>
              <w:t>nd</w:t>
            </w:r>
            <w:r w:rsidRPr="007579D1">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59DD5404"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27</w:t>
            </w:r>
          </w:p>
        </w:tc>
        <w:tc>
          <w:tcPr>
            <w:tcW w:w="1275" w:type="dxa"/>
            <w:tcBorders>
              <w:top w:val="nil"/>
              <w:left w:val="nil"/>
              <w:bottom w:val="nil"/>
              <w:right w:val="nil"/>
            </w:tcBorders>
            <w:vAlign w:val="center"/>
          </w:tcPr>
          <w:p w14:paraId="1AECF892" w14:textId="576A0D45"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7579D1">
              <w:rPr>
                <w:rFonts w:asciiTheme="majorBidi" w:hAnsiTheme="majorBidi" w:cstheme="majorBidi"/>
                <w:sz w:val="28"/>
                <w:szCs w:val="28"/>
                <w:lang w:val="en-GB"/>
              </w:rPr>
              <w:t>27</w:t>
            </w:r>
          </w:p>
        </w:tc>
        <w:tc>
          <w:tcPr>
            <w:tcW w:w="1418" w:type="dxa"/>
            <w:tcBorders>
              <w:top w:val="nil"/>
              <w:left w:val="nil"/>
              <w:bottom w:val="nil"/>
              <w:right w:val="nil"/>
            </w:tcBorders>
            <w:shd w:val="clear" w:color="auto" w:fill="auto"/>
            <w:vAlign w:val="center"/>
            <w:hideMark/>
          </w:tcPr>
          <w:p w14:paraId="1008A7B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0.2%</w:t>
            </w:r>
          </w:p>
        </w:tc>
        <w:tc>
          <w:tcPr>
            <w:tcW w:w="4002" w:type="dxa"/>
            <w:tcBorders>
              <w:top w:val="nil"/>
              <w:left w:val="nil"/>
              <w:bottom w:val="nil"/>
              <w:right w:val="nil"/>
            </w:tcBorders>
            <w:shd w:val="clear" w:color="auto" w:fill="auto"/>
            <w:vAlign w:val="center"/>
            <w:hideMark/>
          </w:tcPr>
          <w:p w14:paraId="37171DE7"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r w:rsidRPr="007579D1">
              <w:rPr>
                <w:rFonts w:asciiTheme="majorBidi" w:hAnsiTheme="majorBidi" w:cstheme="majorBidi"/>
                <w:sz w:val="28"/>
              </w:rPr>
              <w:t>Full payment in 2036</w:t>
            </w:r>
          </w:p>
        </w:tc>
      </w:tr>
      <w:tr w:rsidR="00D14390" w:rsidRPr="007579D1" w14:paraId="1A49F65B"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hideMark/>
          </w:tcPr>
          <w:p w14:paraId="6922AA12"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7579D1">
              <w:rPr>
                <w:rFonts w:asciiTheme="majorBidi" w:hAnsiTheme="majorBidi" w:cstheme="majorBidi"/>
                <w:sz w:val="28"/>
              </w:rPr>
              <w:t>3</w:t>
            </w:r>
            <w:r w:rsidRPr="007579D1">
              <w:rPr>
                <w:rFonts w:asciiTheme="majorBidi" w:hAnsiTheme="majorBidi" w:cstheme="majorBidi"/>
                <w:sz w:val="28"/>
                <w:vertAlign w:val="superscript"/>
              </w:rPr>
              <w:t>rd</w:t>
            </w:r>
            <w:r w:rsidRPr="007579D1">
              <w:rPr>
                <w:rFonts w:asciiTheme="majorBidi" w:hAnsiTheme="majorBidi" w:cstheme="majorBidi"/>
                <w:sz w:val="28"/>
              </w:rPr>
              <w:t xml:space="preserve"> limit</w:t>
            </w:r>
          </w:p>
        </w:tc>
        <w:tc>
          <w:tcPr>
            <w:tcW w:w="993" w:type="dxa"/>
            <w:tcBorders>
              <w:top w:val="nil"/>
              <w:left w:val="nil"/>
              <w:bottom w:val="nil"/>
              <w:right w:val="nil"/>
            </w:tcBorders>
            <w:shd w:val="clear" w:color="auto" w:fill="auto"/>
            <w:vAlign w:val="center"/>
            <w:hideMark/>
          </w:tcPr>
          <w:p w14:paraId="71E35B7D"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772</w:t>
            </w:r>
          </w:p>
        </w:tc>
        <w:tc>
          <w:tcPr>
            <w:tcW w:w="1275" w:type="dxa"/>
            <w:tcBorders>
              <w:top w:val="nil"/>
              <w:left w:val="nil"/>
              <w:bottom w:val="nil"/>
              <w:right w:val="nil"/>
            </w:tcBorders>
            <w:vAlign w:val="center"/>
          </w:tcPr>
          <w:p w14:paraId="3A39BA47" w14:textId="1A8BF539"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7579D1">
              <w:rPr>
                <w:rFonts w:asciiTheme="majorBidi" w:hAnsiTheme="majorBidi" w:cstheme="majorBidi"/>
                <w:sz w:val="28"/>
                <w:szCs w:val="28"/>
              </w:rPr>
              <w:t>772</w:t>
            </w:r>
          </w:p>
        </w:tc>
        <w:tc>
          <w:tcPr>
            <w:tcW w:w="1418" w:type="dxa"/>
            <w:tcBorders>
              <w:top w:val="nil"/>
              <w:left w:val="nil"/>
              <w:bottom w:val="nil"/>
              <w:right w:val="nil"/>
            </w:tcBorders>
            <w:shd w:val="clear" w:color="auto" w:fill="auto"/>
            <w:vAlign w:val="center"/>
            <w:hideMark/>
          </w:tcPr>
          <w:p w14:paraId="53AC16F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0.2%</w:t>
            </w:r>
          </w:p>
        </w:tc>
        <w:tc>
          <w:tcPr>
            <w:tcW w:w="4002" w:type="dxa"/>
            <w:tcBorders>
              <w:top w:val="nil"/>
              <w:left w:val="nil"/>
              <w:bottom w:val="nil"/>
              <w:right w:val="nil"/>
            </w:tcBorders>
            <w:shd w:val="clear" w:color="auto" w:fill="auto"/>
            <w:vAlign w:val="center"/>
            <w:hideMark/>
          </w:tcPr>
          <w:p w14:paraId="0BFA3EDA"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rPr>
              <w:t>Full payment in 2038</w:t>
            </w:r>
          </w:p>
        </w:tc>
      </w:tr>
      <w:tr w:rsidR="00D14390" w:rsidRPr="007579D1" w14:paraId="0AFB2FC0"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tcPr>
          <w:p w14:paraId="640A2D1B"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7579D1">
              <w:rPr>
                <w:rFonts w:asciiTheme="majorBidi" w:hAnsiTheme="majorBidi" w:cstheme="majorBidi"/>
                <w:sz w:val="28"/>
              </w:rPr>
              <w:t>4</w:t>
            </w:r>
            <w:r w:rsidRPr="007579D1">
              <w:rPr>
                <w:rFonts w:asciiTheme="majorBidi" w:hAnsiTheme="majorBidi" w:cstheme="majorBidi"/>
                <w:sz w:val="28"/>
                <w:vertAlign w:val="superscript"/>
              </w:rPr>
              <w:t>th</w:t>
            </w:r>
            <w:r w:rsidRPr="007579D1">
              <w:rPr>
                <w:rFonts w:asciiTheme="majorBidi" w:hAnsiTheme="majorBidi" w:cstheme="majorBidi"/>
                <w:sz w:val="28"/>
              </w:rPr>
              <w:t xml:space="preserve"> limit</w:t>
            </w:r>
            <w:r w:rsidRPr="007579D1">
              <w:rPr>
                <w:rFonts w:asciiTheme="majorBidi" w:hAnsiTheme="majorBidi" w:cstheme="majorBidi"/>
                <w:sz w:val="28"/>
                <w:cs/>
              </w:rPr>
              <w:t xml:space="preserve"> </w:t>
            </w:r>
          </w:p>
        </w:tc>
        <w:tc>
          <w:tcPr>
            <w:tcW w:w="993" w:type="dxa"/>
            <w:tcBorders>
              <w:top w:val="nil"/>
              <w:left w:val="nil"/>
              <w:bottom w:val="nil"/>
              <w:right w:val="nil"/>
            </w:tcBorders>
            <w:shd w:val="clear" w:color="auto" w:fill="auto"/>
            <w:vAlign w:val="center"/>
          </w:tcPr>
          <w:p w14:paraId="757160AA"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320</w:t>
            </w:r>
          </w:p>
        </w:tc>
        <w:tc>
          <w:tcPr>
            <w:tcW w:w="1275" w:type="dxa"/>
            <w:tcBorders>
              <w:top w:val="nil"/>
              <w:left w:val="nil"/>
              <w:bottom w:val="nil"/>
              <w:right w:val="nil"/>
            </w:tcBorders>
            <w:vAlign w:val="center"/>
          </w:tcPr>
          <w:p w14:paraId="19963D44" w14:textId="064B476E"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cs/>
              </w:rPr>
            </w:pPr>
            <w:r w:rsidRPr="007579D1">
              <w:rPr>
                <w:rFonts w:asciiTheme="majorBidi" w:hAnsiTheme="majorBidi" w:cstheme="majorBidi"/>
                <w:sz w:val="28"/>
                <w:szCs w:val="28"/>
              </w:rPr>
              <w:t>-</w:t>
            </w:r>
          </w:p>
        </w:tc>
        <w:tc>
          <w:tcPr>
            <w:tcW w:w="1418" w:type="dxa"/>
            <w:tcBorders>
              <w:top w:val="nil"/>
              <w:left w:val="nil"/>
              <w:bottom w:val="nil"/>
              <w:right w:val="nil"/>
            </w:tcBorders>
            <w:shd w:val="clear" w:color="auto" w:fill="auto"/>
            <w:vAlign w:val="center"/>
          </w:tcPr>
          <w:p w14:paraId="33B91592"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lang w:val="en-GB"/>
              </w:rPr>
              <w:t>MLR-2</w:t>
            </w:r>
          </w:p>
        </w:tc>
        <w:tc>
          <w:tcPr>
            <w:tcW w:w="4002" w:type="dxa"/>
            <w:tcBorders>
              <w:top w:val="nil"/>
              <w:left w:val="nil"/>
              <w:bottom w:val="nil"/>
              <w:right w:val="nil"/>
            </w:tcBorders>
            <w:shd w:val="clear" w:color="auto" w:fill="auto"/>
            <w:vAlign w:val="center"/>
          </w:tcPr>
          <w:p w14:paraId="5E7D60E6"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Monthly payment 5,400,000</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baht per installment.</w:t>
            </w:r>
          </w:p>
        </w:tc>
      </w:tr>
      <w:tr w:rsidR="00D14390" w:rsidRPr="007579D1" w14:paraId="683047A7"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tcPr>
          <w:p w14:paraId="61638435"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bottom w:val="nil"/>
              <w:right w:val="nil"/>
            </w:tcBorders>
            <w:shd w:val="clear" w:color="auto" w:fill="auto"/>
            <w:vAlign w:val="center"/>
          </w:tcPr>
          <w:p w14:paraId="41D3CC95"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1275" w:type="dxa"/>
            <w:tcBorders>
              <w:top w:val="nil"/>
              <w:left w:val="nil"/>
              <w:bottom w:val="nil"/>
              <w:right w:val="nil"/>
            </w:tcBorders>
            <w:vAlign w:val="center"/>
          </w:tcPr>
          <w:p w14:paraId="755C361C"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1418" w:type="dxa"/>
            <w:tcBorders>
              <w:top w:val="nil"/>
              <w:left w:val="nil"/>
              <w:bottom w:val="nil"/>
              <w:right w:val="nil"/>
            </w:tcBorders>
            <w:shd w:val="clear" w:color="auto" w:fill="auto"/>
            <w:vAlign w:val="center"/>
          </w:tcPr>
          <w:p w14:paraId="6D94C309"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4002" w:type="dxa"/>
            <w:tcBorders>
              <w:top w:val="nil"/>
              <w:left w:val="nil"/>
              <w:bottom w:val="nil"/>
              <w:right w:val="nil"/>
            </w:tcBorders>
            <w:shd w:val="clear" w:color="auto" w:fill="auto"/>
            <w:vAlign w:val="center"/>
          </w:tcPr>
          <w:p w14:paraId="7F0B1BA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 xml:space="preserve">From January </w:t>
            </w:r>
            <w:r w:rsidRPr="007579D1">
              <w:rPr>
                <w:rFonts w:asciiTheme="majorBidi" w:hAnsiTheme="majorBidi" w:cstheme="majorBidi"/>
                <w:sz w:val="28"/>
                <w:szCs w:val="28"/>
                <w:cs/>
              </w:rPr>
              <w:t>2</w:t>
            </w:r>
            <w:r w:rsidRPr="007579D1">
              <w:rPr>
                <w:rFonts w:asciiTheme="majorBidi" w:hAnsiTheme="majorBidi" w:cstheme="majorBidi"/>
                <w:sz w:val="28"/>
                <w:szCs w:val="28"/>
              </w:rPr>
              <w:t>019</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to July 2023.</w:t>
            </w:r>
          </w:p>
        </w:tc>
      </w:tr>
      <w:tr w:rsidR="00D14390" w:rsidRPr="007579D1" w14:paraId="565A75B5" w14:textId="77777777" w:rsidTr="004E76B3">
        <w:trPr>
          <w:gridAfter w:val="1"/>
          <w:wAfter w:w="36" w:type="dxa"/>
          <w:trHeight w:hRule="exact" w:val="405"/>
        </w:trPr>
        <w:tc>
          <w:tcPr>
            <w:tcW w:w="2867" w:type="dxa"/>
            <w:gridSpan w:val="2"/>
            <w:tcBorders>
              <w:top w:val="nil"/>
              <w:left w:val="nil"/>
              <w:bottom w:val="nil"/>
              <w:right w:val="nil"/>
            </w:tcBorders>
            <w:shd w:val="clear" w:color="auto" w:fill="auto"/>
            <w:vAlign w:val="center"/>
          </w:tcPr>
          <w:p w14:paraId="043B36F3" w14:textId="4896DEBE"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szCs w:val="28"/>
                <w:lang w:val="en-GB"/>
              </w:rPr>
              <w:t xml:space="preserve">Accrued interest on the </w:t>
            </w:r>
            <w:r w:rsidRPr="007579D1">
              <w:rPr>
                <w:rFonts w:asciiTheme="majorBidi" w:hAnsiTheme="majorBidi" w:cstheme="majorBidi"/>
                <w:sz w:val="28"/>
              </w:rPr>
              <w:t>2</w:t>
            </w:r>
            <w:r w:rsidRPr="007579D1">
              <w:rPr>
                <w:rFonts w:asciiTheme="majorBidi" w:hAnsiTheme="majorBidi" w:cstheme="majorBidi"/>
                <w:sz w:val="28"/>
                <w:vertAlign w:val="superscript"/>
              </w:rPr>
              <w:t>nd</w:t>
            </w:r>
            <w:r w:rsidRPr="007579D1">
              <w:rPr>
                <w:rFonts w:asciiTheme="majorBidi" w:hAnsiTheme="majorBidi" w:cstheme="majorBidi"/>
                <w:sz w:val="28"/>
              </w:rPr>
              <w:t xml:space="preserve"> limit</w:t>
            </w:r>
          </w:p>
        </w:tc>
        <w:tc>
          <w:tcPr>
            <w:tcW w:w="1275" w:type="dxa"/>
            <w:tcBorders>
              <w:top w:val="nil"/>
              <w:left w:val="nil"/>
              <w:bottom w:val="nil"/>
              <w:right w:val="nil"/>
            </w:tcBorders>
            <w:vAlign w:val="center"/>
          </w:tcPr>
          <w:p w14:paraId="6EB7CA49" w14:textId="260BBE59"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hint="cs"/>
                <w:sz w:val="28"/>
                <w:szCs w:val="28"/>
                <w:cs/>
                <w:lang w:val="en-GB"/>
              </w:rPr>
              <w:t>1</w:t>
            </w:r>
          </w:p>
        </w:tc>
        <w:tc>
          <w:tcPr>
            <w:tcW w:w="1420" w:type="dxa"/>
            <w:tcBorders>
              <w:top w:val="nil"/>
              <w:left w:val="nil"/>
              <w:bottom w:val="nil"/>
              <w:right w:val="nil"/>
            </w:tcBorders>
            <w:shd w:val="clear" w:color="auto" w:fill="auto"/>
            <w:vAlign w:val="center"/>
          </w:tcPr>
          <w:p w14:paraId="1BD853B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4002" w:type="dxa"/>
            <w:tcBorders>
              <w:top w:val="nil"/>
              <w:left w:val="nil"/>
              <w:bottom w:val="nil"/>
              <w:right w:val="nil"/>
            </w:tcBorders>
            <w:shd w:val="clear" w:color="auto" w:fill="auto"/>
            <w:vAlign w:val="center"/>
          </w:tcPr>
          <w:p w14:paraId="550FB332" w14:textId="19725F53"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 xml:space="preserve">Full payment in </w:t>
            </w:r>
            <w:r w:rsidRPr="007579D1">
              <w:rPr>
                <w:rFonts w:asciiTheme="majorBidi" w:hAnsiTheme="majorBidi"/>
                <w:sz w:val="28"/>
                <w:szCs w:val="28"/>
                <w:cs/>
              </w:rPr>
              <w:t>2036</w:t>
            </w:r>
          </w:p>
        </w:tc>
      </w:tr>
      <w:tr w:rsidR="00D14390" w:rsidRPr="007579D1" w14:paraId="442D8EE2" w14:textId="77777777" w:rsidTr="004E76B3">
        <w:trPr>
          <w:gridAfter w:val="1"/>
          <w:wAfter w:w="36" w:type="dxa"/>
          <w:trHeight w:hRule="exact" w:val="405"/>
        </w:trPr>
        <w:tc>
          <w:tcPr>
            <w:tcW w:w="2867" w:type="dxa"/>
            <w:gridSpan w:val="2"/>
            <w:tcBorders>
              <w:top w:val="nil"/>
              <w:left w:val="nil"/>
              <w:bottom w:val="nil"/>
              <w:right w:val="nil"/>
            </w:tcBorders>
            <w:shd w:val="clear" w:color="auto" w:fill="auto"/>
            <w:vAlign w:val="center"/>
          </w:tcPr>
          <w:p w14:paraId="2E37B229" w14:textId="090E8E7D"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szCs w:val="28"/>
                <w:lang w:val="en-GB"/>
              </w:rPr>
              <w:t xml:space="preserve">Accrued interest on the </w:t>
            </w:r>
            <w:proofErr w:type="gramStart"/>
            <w:r w:rsidRPr="007579D1">
              <w:rPr>
                <w:rFonts w:asciiTheme="majorBidi" w:hAnsiTheme="majorBidi" w:cstheme="majorBidi"/>
                <w:sz w:val="28"/>
              </w:rPr>
              <w:t>3</w:t>
            </w:r>
            <w:r w:rsidRPr="007579D1">
              <w:rPr>
                <w:rFonts w:asciiTheme="majorBidi" w:hAnsiTheme="majorBidi" w:cstheme="majorBidi"/>
                <w:sz w:val="28"/>
                <w:vertAlign w:val="superscript"/>
              </w:rPr>
              <w:t>nd</w:t>
            </w:r>
            <w:proofErr w:type="gramEnd"/>
            <w:r w:rsidRPr="007579D1">
              <w:rPr>
                <w:rFonts w:asciiTheme="majorBidi" w:hAnsiTheme="majorBidi" w:cstheme="majorBidi"/>
                <w:sz w:val="28"/>
              </w:rPr>
              <w:t xml:space="preserve"> limit</w:t>
            </w:r>
          </w:p>
        </w:tc>
        <w:tc>
          <w:tcPr>
            <w:tcW w:w="1275" w:type="dxa"/>
            <w:tcBorders>
              <w:top w:val="nil"/>
              <w:left w:val="nil"/>
              <w:bottom w:val="nil"/>
              <w:right w:val="nil"/>
            </w:tcBorders>
            <w:vAlign w:val="center"/>
          </w:tcPr>
          <w:p w14:paraId="29BA8DFC" w14:textId="54C2B7E5"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hint="cs"/>
                <w:sz w:val="28"/>
                <w:szCs w:val="28"/>
                <w:cs/>
                <w:lang w:val="en-GB"/>
              </w:rPr>
              <w:t>9</w:t>
            </w:r>
          </w:p>
        </w:tc>
        <w:tc>
          <w:tcPr>
            <w:tcW w:w="1420" w:type="dxa"/>
            <w:tcBorders>
              <w:top w:val="nil"/>
              <w:left w:val="nil"/>
              <w:bottom w:val="nil"/>
              <w:right w:val="nil"/>
            </w:tcBorders>
            <w:shd w:val="clear" w:color="auto" w:fill="auto"/>
            <w:vAlign w:val="center"/>
          </w:tcPr>
          <w:p w14:paraId="74E5D423" w14:textId="77777777"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4002" w:type="dxa"/>
            <w:tcBorders>
              <w:top w:val="nil"/>
              <w:left w:val="nil"/>
              <w:bottom w:val="nil"/>
              <w:right w:val="nil"/>
            </w:tcBorders>
            <w:shd w:val="clear" w:color="auto" w:fill="auto"/>
            <w:vAlign w:val="center"/>
          </w:tcPr>
          <w:p w14:paraId="30082985" w14:textId="06BD6805" w:rsidR="00D14390" w:rsidRPr="007579D1" w:rsidRDefault="00D14390" w:rsidP="00D14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cs/>
              </w:rPr>
            </w:pPr>
            <w:r w:rsidRPr="007579D1">
              <w:rPr>
                <w:rFonts w:asciiTheme="majorBidi" w:hAnsiTheme="majorBidi" w:cstheme="majorBidi"/>
                <w:sz w:val="28"/>
                <w:szCs w:val="28"/>
              </w:rPr>
              <w:t xml:space="preserve">Full payment in </w:t>
            </w:r>
            <w:r w:rsidRPr="007579D1">
              <w:rPr>
                <w:rFonts w:asciiTheme="majorBidi" w:hAnsiTheme="majorBidi"/>
                <w:sz w:val="28"/>
                <w:szCs w:val="28"/>
                <w:cs/>
              </w:rPr>
              <w:t>2038</w:t>
            </w:r>
          </w:p>
        </w:tc>
      </w:tr>
      <w:tr w:rsidR="00E269EC" w:rsidRPr="007579D1" w14:paraId="088B1209" w14:textId="77777777" w:rsidTr="004E76B3">
        <w:trPr>
          <w:gridAfter w:val="1"/>
          <w:wAfter w:w="36" w:type="dxa"/>
          <w:trHeight w:hRule="exact" w:val="405"/>
        </w:trPr>
        <w:tc>
          <w:tcPr>
            <w:tcW w:w="5562" w:type="dxa"/>
            <w:gridSpan w:val="4"/>
            <w:tcBorders>
              <w:top w:val="nil"/>
              <w:left w:val="nil"/>
              <w:right w:val="nil"/>
            </w:tcBorders>
            <w:shd w:val="clear" w:color="auto" w:fill="auto"/>
            <w:vAlign w:val="center"/>
          </w:tcPr>
          <w:p w14:paraId="174E39CE"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b/>
                <w:bCs/>
                <w:sz w:val="28"/>
                <w:u w:val="single"/>
              </w:rPr>
            </w:pPr>
            <w:r w:rsidRPr="007579D1">
              <w:rPr>
                <w:rFonts w:asciiTheme="majorBidi" w:hAnsiTheme="majorBidi" w:cstheme="majorBidi"/>
                <w:b/>
                <w:bCs/>
                <w:sz w:val="28"/>
                <w:u w:val="single"/>
              </w:rPr>
              <w:t>Energy Innovation Power Co., Ltd</w:t>
            </w:r>
          </w:p>
        </w:tc>
        <w:tc>
          <w:tcPr>
            <w:tcW w:w="4002" w:type="dxa"/>
            <w:tcBorders>
              <w:top w:val="nil"/>
              <w:left w:val="nil"/>
              <w:right w:val="nil"/>
            </w:tcBorders>
            <w:shd w:val="clear" w:color="auto" w:fill="auto"/>
            <w:vAlign w:val="center"/>
          </w:tcPr>
          <w:p w14:paraId="2F0C5E51"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r>
      <w:tr w:rsidR="00E269EC" w:rsidRPr="007579D1" w14:paraId="7BC2F63A" w14:textId="77777777" w:rsidTr="004E76B3">
        <w:trPr>
          <w:gridAfter w:val="1"/>
          <w:wAfter w:w="36" w:type="dxa"/>
          <w:trHeight w:hRule="exact" w:val="405"/>
        </w:trPr>
        <w:tc>
          <w:tcPr>
            <w:tcW w:w="1876" w:type="dxa"/>
            <w:tcBorders>
              <w:top w:val="nil"/>
              <w:left w:val="nil"/>
              <w:right w:val="nil"/>
            </w:tcBorders>
            <w:shd w:val="clear" w:color="auto" w:fill="auto"/>
            <w:vAlign w:val="center"/>
          </w:tcPr>
          <w:p w14:paraId="5A3F971E"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r w:rsidRPr="007579D1">
              <w:rPr>
                <w:rFonts w:asciiTheme="majorBidi" w:hAnsiTheme="majorBidi" w:cstheme="majorBidi"/>
                <w:sz w:val="28"/>
              </w:rPr>
              <w:t>5</w:t>
            </w:r>
            <w:r w:rsidRPr="007579D1">
              <w:rPr>
                <w:rFonts w:asciiTheme="majorBidi" w:hAnsiTheme="majorBidi" w:cstheme="majorBidi"/>
                <w:sz w:val="28"/>
                <w:vertAlign w:val="superscript"/>
              </w:rPr>
              <w:t>th</w:t>
            </w:r>
            <w:r w:rsidRPr="007579D1">
              <w:rPr>
                <w:rFonts w:asciiTheme="majorBidi" w:hAnsiTheme="majorBidi" w:cstheme="majorBidi"/>
                <w:sz w:val="28"/>
              </w:rPr>
              <w:t xml:space="preserve"> limit</w:t>
            </w:r>
          </w:p>
        </w:tc>
        <w:tc>
          <w:tcPr>
            <w:tcW w:w="993" w:type="dxa"/>
            <w:tcBorders>
              <w:top w:val="nil"/>
              <w:left w:val="nil"/>
              <w:right w:val="nil"/>
            </w:tcBorders>
            <w:shd w:val="clear" w:color="auto" w:fill="auto"/>
            <w:vAlign w:val="center"/>
          </w:tcPr>
          <w:p w14:paraId="54954E69"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46</w:t>
            </w:r>
          </w:p>
        </w:tc>
        <w:tc>
          <w:tcPr>
            <w:tcW w:w="1275" w:type="dxa"/>
            <w:tcBorders>
              <w:top w:val="nil"/>
              <w:left w:val="nil"/>
              <w:right w:val="nil"/>
            </w:tcBorders>
            <w:vAlign w:val="center"/>
          </w:tcPr>
          <w:p w14:paraId="7EEDFD4A" w14:textId="291898E8" w:rsidR="00E269EC" w:rsidRPr="007579D1" w:rsidRDefault="00B23B3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7579D1">
              <w:rPr>
                <w:rFonts w:asciiTheme="majorBidi" w:hAnsiTheme="majorBidi" w:cstheme="majorBidi" w:hint="cs"/>
                <w:sz w:val="28"/>
                <w:szCs w:val="28"/>
                <w:cs/>
                <w:lang w:val="en-GB"/>
              </w:rPr>
              <w:t>40</w:t>
            </w:r>
          </w:p>
        </w:tc>
        <w:tc>
          <w:tcPr>
            <w:tcW w:w="1418" w:type="dxa"/>
            <w:tcBorders>
              <w:top w:val="nil"/>
              <w:left w:val="nil"/>
              <w:right w:val="nil"/>
            </w:tcBorders>
            <w:shd w:val="clear" w:color="auto" w:fill="auto"/>
            <w:vAlign w:val="center"/>
          </w:tcPr>
          <w:p w14:paraId="0B1AF659"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rPr>
              <w:t>2.0%</w:t>
            </w:r>
          </w:p>
        </w:tc>
        <w:tc>
          <w:tcPr>
            <w:tcW w:w="4002" w:type="dxa"/>
            <w:tcBorders>
              <w:top w:val="nil"/>
              <w:left w:val="nil"/>
              <w:right w:val="nil"/>
            </w:tcBorders>
            <w:shd w:val="clear" w:color="auto" w:fill="auto"/>
            <w:vAlign w:val="center"/>
          </w:tcPr>
          <w:p w14:paraId="24696E8E"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Monthly payment 548,000</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baht per installment.</w:t>
            </w:r>
          </w:p>
        </w:tc>
      </w:tr>
      <w:tr w:rsidR="00E269EC" w:rsidRPr="007579D1" w14:paraId="3E577E2E" w14:textId="77777777" w:rsidTr="004E76B3">
        <w:trPr>
          <w:gridAfter w:val="1"/>
          <w:wAfter w:w="36" w:type="dxa"/>
          <w:trHeight w:hRule="exact" w:val="405"/>
        </w:trPr>
        <w:tc>
          <w:tcPr>
            <w:tcW w:w="1876" w:type="dxa"/>
            <w:tcBorders>
              <w:top w:val="nil"/>
              <w:left w:val="nil"/>
              <w:right w:val="nil"/>
            </w:tcBorders>
            <w:shd w:val="clear" w:color="auto" w:fill="auto"/>
            <w:vAlign w:val="center"/>
          </w:tcPr>
          <w:p w14:paraId="016D1B91"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13"/>
              <w:rPr>
                <w:rFonts w:asciiTheme="majorBidi" w:hAnsiTheme="majorBidi" w:cstheme="majorBidi"/>
                <w:sz w:val="28"/>
              </w:rPr>
            </w:pPr>
          </w:p>
        </w:tc>
        <w:tc>
          <w:tcPr>
            <w:tcW w:w="993" w:type="dxa"/>
            <w:tcBorders>
              <w:top w:val="nil"/>
              <w:left w:val="nil"/>
              <w:right w:val="nil"/>
            </w:tcBorders>
            <w:shd w:val="clear" w:color="auto" w:fill="auto"/>
            <w:vAlign w:val="center"/>
          </w:tcPr>
          <w:p w14:paraId="51C72CF7"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1275" w:type="dxa"/>
            <w:tcBorders>
              <w:top w:val="nil"/>
              <w:left w:val="nil"/>
              <w:bottom w:val="single" w:sz="4" w:space="0" w:color="auto"/>
              <w:right w:val="nil"/>
            </w:tcBorders>
            <w:vAlign w:val="center"/>
          </w:tcPr>
          <w:p w14:paraId="6114EEC6"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1418" w:type="dxa"/>
            <w:tcBorders>
              <w:top w:val="nil"/>
              <w:left w:val="nil"/>
              <w:right w:val="nil"/>
            </w:tcBorders>
            <w:shd w:val="clear" w:color="auto" w:fill="auto"/>
            <w:vAlign w:val="center"/>
          </w:tcPr>
          <w:p w14:paraId="7B190E93"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tc>
        <w:tc>
          <w:tcPr>
            <w:tcW w:w="4002" w:type="dxa"/>
            <w:tcBorders>
              <w:top w:val="nil"/>
              <w:left w:val="nil"/>
              <w:right w:val="nil"/>
            </w:tcBorders>
            <w:shd w:val="clear" w:color="auto" w:fill="auto"/>
            <w:vAlign w:val="center"/>
          </w:tcPr>
          <w:p w14:paraId="0B5105C8" w14:textId="77777777" w:rsidR="00E269EC" w:rsidRPr="007579D1" w:rsidRDefault="00E269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szCs w:val="28"/>
              </w:rPr>
            </w:pPr>
            <w:r w:rsidRPr="007579D1">
              <w:rPr>
                <w:rFonts w:asciiTheme="majorBidi" w:hAnsiTheme="majorBidi" w:cstheme="majorBidi"/>
                <w:sz w:val="28"/>
                <w:szCs w:val="28"/>
              </w:rPr>
              <w:t xml:space="preserve">From May </w:t>
            </w:r>
            <w:r w:rsidRPr="007579D1">
              <w:rPr>
                <w:rFonts w:asciiTheme="majorBidi" w:hAnsiTheme="majorBidi" w:cstheme="majorBidi"/>
                <w:sz w:val="28"/>
                <w:szCs w:val="28"/>
                <w:cs/>
              </w:rPr>
              <w:t>2</w:t>
            </w:r>
            <w:r w:rsidRPr="007579D1">
              <w:rPr>
                <w:rFonts w:asciiTheme="majorBidi" w:hAnsiTheme="majorBidi" w:cstheme="majorBidi"/>
                <w:sz w:val="28"/>
                <w:szCs w:val="28"/>
              </w:rPr>
              <w:t>023</w:t>
            </w:r>
            <w:r w:rsidRPr="007579D1">
              <w:rPr>
                <w:rFonts w:asciiTheme="majorBidi" w:hAnsiTheme="majorBidi" w:cstheme="majorBidi"/>
                <w:sz w:val="28"/>
                <w:szCs w:val="28"/>
                <w:cs/>
              </w:rPr>
              <w:t xml:space="preserve"> </w:t>
            </w:r>
            <w:r w:rsidRPr="007579D1">
              <w:rPr>
                <w:rFonts w:asciiTheme="majorBidi" w:hAnsiTheme="majorBidi" w:cstheme="majorBidi"/>
                <w:sz w:val="28"/>
                <w:szCs w:val="28"/>
              </w:rPr>
              <w:t>to July 20</w:t>
            </w:r>
            <w:r w:rsidRPr="007579D1">
              <w:rPr>
                <w:rFonts w:asciiTheme="majorBidi" w:hAnsiTheme="majorBidi" w:cstheme="majorBidi"/>
                <w:sz w:val="28"/>
                <w:szCs w:val="28"/>
                <w:cs/>
              </w:rPr>
              <w:t>30</w:t>
            </w:r>
            <w:r w:rsidRPr="007579D1">
              <w:rPr>
                <w:rFonts w:asciiTheme="majorBidi" w:hAnsiTheme="majorBidi" w:cstheme="majorBidi"/>
                <w:sz w:val="28"/>
                <w:szCs w:val="28"/>
              </w:rPr>
              <w:t>.</w:t>
            </w:r>
          </w:p>
        </w:tc>
      </w:tr>
      <w:tr w:rsidR="00EF40AE" w:rsidRPr="007579D1" w14:paraId="0A6336AA" w14:textId="77777777" w:rsidTr="004E76B3">
        <w:trPr>
          <w:gridAfter w:val="1"/>
          <w:wAfter w:w="36" w:type="dxa"/>
          <w:trHeight w:hRule="exact" w:val="405"/>
        </w:trPr>
        <w:tc>
          <w:tcPr>
            <w:tcW w:w="1876" w:type="dxa"/>
            <w:tcBorders>
              <w:top w:val="nil"/>
              <w:left w:val="nil"/>
              <w:bottom w:val="nil"/>
              <w:right w:val="nil"/>
            </w:tcBorders>
            <w:shd w:val="clear" w:color="auto" w:fill="auto"/>
            <w:vAlign w:val="center"/>
            <w:hideMark/>
          </w:tcPr>
          <w:p w14:paraId="3D909137"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rPr>
              <w:t>Total</w:t>
            </w:r>
          </w:p>
        </w:tc>
        <w:tc>
          <w:tcPr>
            <w:tcW w:w="993" w:type="dxa"/>
            <w:tcBorders>
              <w:top w:val="single" w:sz="4" w:space="0" w:color="auto"/>
              <w:left w:val="nil"/>
              <w:bottom w:val="single" w:sz="4" w:space="0" w:color="auto"/>
              <w:right w:val="nil"/>
            </w:tcBorders>
            <w:shd w:val="clear" w:color="auto" w:fill="auto"/>
            <w:vAlign w:val="center"/>
            <w:hideMark/>
          </w:tcPr>
          <w:p w14:paraId="6E1FB10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7579D1">
              <w:rPr>
                <w:rFonts w:asciiTheme="majorBidi" w:hAnsiTheme="majorBidi" w:cstheme="majorBidi"/>
                <w:sz w:val="28"/>
                <w:szCs w:val="28"/>
                <w:cs/>
              </w:rPr>
              <w:t>3</w:t>
            </w:r>
            <w:r w:rsidRPr="007579D1">
              <w:rPr>
                <w:rFonts w:asciiTheme="majorBidi" w:hAnsiTheme="majorBidi" w:cstheme="majorBidi"/>
                <w:sz w:val="28"/>
                <w:szCs w:val="28"/>
              </w:rPr>
              <w:t>,103</w:t>
            </w:r>
          </w:p>
        </w:tc>
        <w:tc>
          <w:tcPr>
            <w:tcW w:w="1275" w:type="dxa"/>
            <w:tcBorders>
              <w:top w:val="single" w:sz="4" w:space="0" w:color="auto"/>
              <w:left w:val="nil"/>
              <w:right w:val="nil"/>
            </w:tcBorders>
            <w:vAlign w:val="bottom"/>
          </w:tcPr>
          <w:p w14:paraId="50D7A01A" w14:textId="1E081708"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szCs w:val="28"/>
              </w:rPr>
            </w:pPr>
            <w:r w:rsidRPr="007579D1">
              <w:rPr>
                <w:rFonts w:asciiTheme="majorBidi" w:hAnsiTheme="majorBidi"/>
                <w:sz w:val="28"/>
                <w:szCs w:val="28"/>
                <w:cs/>
              </w:rPr>
              <w:t>1</w:t>
            </w:r>
            <w:r w:rsidRPr="007579D1">
              <w:rPr>
                <w:rFonts w:asciiTheme="majorBidi" w:hAnsiTheme="majorBidi" w:cstheme="majorBidi"/>
                <w:sz w:val="28"/>
                <w:szCs w:val="28"/>
              </w:rPr>
              <w:t>,</w:t>
            </w:r>
            <w:r w:rsidRPr="007579D1">
              <w:rPr>
                <w:rFonts w:asciiTheme="majorBidi" w:hAnsiTheme="majorBidi"/>
                <w:sz w:val="28"/>
                <w:szCs w:val="28"/>
                <w:cs/>
              </w:rPr>
              <w:t>611</w:t>
            </w:r>
          </w:p>
        </w:tc>
        <w:tc>
          <w:tcPr>
            <w:tcW w:w="1418" w:type="dxa"/>
            <w:tcBorders>
              <w:top w:val="nil"/>
              <w:left w:val="nil"/>
              <w:bottom w:val="nil"/>
              <w:right w:val="nil"/>
            </w:tcBorders>
            <w:shd w:val="clear" w:color="auto" w:fill="auto"/>
            <w:vAlign w:val="center"/>
            <w:hideMark/>
          </w:tcPr>
          <w:p w14:paraId="7B25ECC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2" w:type="dxa"/>
            <w:tcBorders>
              <w:top w:val="nil"/>
              <w:left w:val="nil"/>
              <w:bottom w:val="nil"/>
              <w:right w:val="nil"/>
            </w:tcBorders>
            <w:shd w:val="clear" w:color="auto" w:fill="auto"/>
            <w:vAlign w:val="center"/>
            <w:hideMark/>
          </w:tcPr>
          <w:p w14:paraId="78F92DE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Chars="100" w:firstLine="280"/>
              <w:rPr>
                <w:rFonts w:asciiTheme="majorBidi" w:hAnsiTheme="majorBidi" w:cstheme="majorBidi"/>
                <w:sz w:val="28"/>
              </w:rPr>
            </w:pPr>
          </w:p>
        </w:tc>
      </w:tr>
      <w:tr w:rsidR="00EF40AE" w:rsidRPr="007579D1" w14:paraId="57E5F8BC" w14:textId="77777777" w:rsidTr="004E76B3">
        <w:trPr>
          <w:gridAfter w:val="1"/>
          <w:wAfter w:w="36" w:type="dxa"/>
          <w:trHeight w:hRule="exact" w:val="844"/>
        </w:trPr>
        <w:tc>
          <w:tcPr>
            <w:tcW w:w="2867" w:type="dxa"/>
            <w:gridSpan w:val="2"/>
            <w:tcBorders>
              <w:top w:val="nil"/>
              <w:left w:val="nil"/>
              <w:bottom w:val="nil"/>
              <w:right w:val="nil"/>
            </w:tcBorders>
            <w:shd w:val="clear" w:color="auto" w:fill="auto"/>
            <w:vAlign w:val="center"/>
          </w:tcPr>
          <w:p w14:paraId="1B34C458"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r w:rsidRPr="007579D1">
              <w:rPr>
                <w:rFonts w:asciiTheme="majorBidi" w:hAnsiTheme="majorBidi" w:cstheme="majorBidi"/>
                <w:sz w:val="28"/>
                <w:u w:val="single"/>
              </w:rPr>
              <w:t xml:space="preserve">Less </w:t>
            </w:r>
            <w:r w:rsidRPr="007579D1">
              <w:rPr>
                <w:rFonts w:asciiTheme="majorBidi" w:hAnsiTheme="majorBidi" w:cstheme="majorBidi"/>
                <w:sz w:val="28"/>
              </w:rPr>
              <w:t>Current portion of long-term loans from financial institutions</w:t>
            </w:r>
          </w:p>
        </w:tc>
        <w:tc>
          <w:tcPr>
            <w:tcW w:w="1275" w:type="dxa"/>
            <w:tcBorders>
              <w:top w:val="nil"/>
              <w:left w:val="nil"/>
              <w:bottom w:val="single" w:sz="4" w:space="0" w:color="auto"/>
              <w:right w:val="nil"/>
            </w:tcBorders>
            <w:vAlign w:val="bottom"/>
          </w:tcPr>
          <w:p w14:paraId="525D1A5E" w14:textId="4AD60916"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r w:rsidRPr="007579D1">
              <w:rPr>
                <w:rFonts w:asciiTheme="majorBidi" w:hAnsiTheme="majorBidi" w:cstheme="majorBidi"/>
                <w:sz w:val="28"/>
                <w:szCs w:val="28"/>
              </w:rPr>
              <w:t>(163)</w:t>
            </w:r>
          </w:p>
        </w:tc>
        <w:tc>
          <w:tcPr>
            <w:tcW w:w="1420" w:type="dxa"/>
            <w:tcBorders>
              <w:top w:val="nil"/>
              <w:left w:val="nil"/>
              <w:bottom w:val="nil"/>
              <w:right w:val="nil"/>
            </w:tcBorders>
            <w:shd w:val="clear" w:color="auto" w:fill="auto"/>
            <w:vAlign w:val="bottom"/>
          </w:tcPr>
          <w:p w14:paraId="58C95D0A" w14:textId="65F6FAF5"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cs/>
              </w:rPr>
            </w:pPr>
          </w:p>
        </w:tc>
        <w:tc>
          <w:tcPr>
            <w:tcW w:w="4002" w:type="dxa"/>
            <w:tcBorders>
              <w:top w:val="nil"/>
              <w:left w:val="nil"/>
              <w:bottom w:val="nil"/>
              <w:right w:val="nil"/>
            </w:tcBorders>
            <w:shd w:val="clear" w:color="auto" w:fill="auto"/>
            <w:vAlign w:val="center"/>
          </w:tcPr>
          <w:p w14:paraId="4003411E"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Chars="100" w:firstLine="280"/>
              <w:rPr>
                <w:rFonts w:asciiTheme="majorBidi" w:hAnsiTheme="majorBidi" w:cstheme="majorBidi"/>
                <w:sz w:val="28"/>
              </w:rPr>
            </w:pPr>
          </w:p>
        </w:tc>
      </w:tr>
      <w:tr w:rsidR="00EF40AE" w:rsidRPr="007579D1" w14:paraId="1B609DE2" w14:textId="77777777" w:rsidTr="004E76B3">
        <w:trPr>
          <w:gridAfter w:val="1"/>
          <w:wAfter w:w="36" w:type="dxa"/>
          <w:trHeight w:hRule="exact" w:val="530"/>
        </w:trPr>
        <w:tc>
          <w:tcPr>
            <w:tcW w:w="1876" w:type="dxa"/>
            <w:tcBorders>
              <w:top w:val="nil"/>
              <w:left w:val="nil"/>
              <w:bottom w:val="nil"/>
              <w:right w:val="nil"/>
            </w:tcBorders>
            <w:shd w:val="clear" w:color="auto" w:fill="auto"/>
            <w:vAlign w:val="center"/>
          </w:tcPr>
          <w:p w14:paraId="2C842029"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r w:rsidRPr="007579D1">
              <w:rPr>
                <w:rFonts w:asciiTheme="majorBidi" w:hAnsiTheme="majorBidi" w:cstheme="majorBidi"/>
                <w:sz w:val="28"/>
              </w:rPr>
              <w:t>Net</w:t>
            </w:r>
          </w:p>
        </w:tc>
        <w:tc>
          <w:tcPr>
            <w:tcW w:w="993" w:type="dxa"/>
            <w:tcBorders>
              <w:left w:val="nil"/>
              <w:right w:val="nil"/>
            </w:tcBorders>
            <w:shd w:val="clear" w:color="auto" w:fill="auto"/>
            <w:vAlign w:val="center"/>
          </w:tcPr>
          <w:p w14:paraId="63D292E5"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cs/>
              </w:rPr>
            </w:pPr>
          </w:p>
        </w:tc>
        <w:tc>
          <w:tcPr>
            <w:tcW w:w="1275" w:type="dxa"/>
            <w:tcBorders>
              <w:left w:val="nil"/>
              <w:bottom w:val="double" w:sz="4" w:space="0" w:color="000000" w:themeColor="text1"/>
              <w:right w:val="nil"/>
            </w:tcBorders>
            <w:vAlign w:val="bottom"/>
          </w:tcPr>
          <w:p w14:paraId="205A3868" w14:textId="418A3A6C"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cs/>
              </w:rPr>
            </w:pPr>
            <w:r w:rsidRPr="007579D1">
              <w:rPr>
                <w:rFonts w:asciiTheme="majorBidi" w:hAnsiTheme="majorBidi" w:cstheme="majorBidi"/>
                <w:sz w:val="28"/>
                <w:szCs w:val="28"/>
              </w:rPr>
              <w:t>1,448</w:t>
            </w:r>
          </w:p>
        </w:tc>
        <w:tc>
          <w:tcPr>
            <w:tcW w:w="1418" w:type="dxa"/>
            <w:tcBorders>
              <w:top w:val="nil"/>
              <w:left w:val="nil"/>
              <w:bottom w:val="nil"/>
              <w:right w:val="nil"/>
            </w:tcBorders>
            <w:shd w:val="clear" w:color="auto" w:fill="auto"/>
            <w:vAlign w:val="center"/>
          </w:tcPr>
          <w:p w14:paraId="40329FC2"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hAnsiTheme="majorBidi" w:cstheme="majorBidi"/>
                <w:sz w:val="28"/>
              </w:rPr>
            </w:pPr>
          </w:p>
        </w:tc>
        <w:tc>
          <w:tcPr>
            <w:tcW w:w="4002" w:type="dxa"/>
            <w:tcBorders>
              <w:top w:val="nil"/>
              <w:left w:val="nil"/>
              <w:bottom w:val="nil"/>
              <w:right w:val="nil"/>
            </w:tcBorders>
            <w:shd w:val="clear" w:color="auto" w:fill="auto"/>
            <w:vAlign w:val="center"/>
          </w:tcPr>
          <w:p w14:paraId="7127B53B" w14:textId="77777777"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Chars="100" w:firstLine="280"/>
              <w:rPr>
                <w:rFonts w:asciiTheme="majorBidi" w:hAnsiTheme="majorBidi" w:cstheme="majorBidi"/>
                <w:sz w:val="28"/>
              </w:rPr>
            </w:pPr>
          </w:p>
        </w:tc>
      </w:tr>
    </w:tbl>
    <w:p w14:paraId="788357EE" w14:textId="77777777" w:rsidR="00727D0F" w:rsidRPr="007579D1" w:rsidRDefault="00727D0F" w:rsidP="00727D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rPr>
          <w:rFonts w:ascii="Angsana New" w:hAnsi="Angsana New"/>
          <w:sz w:val="28"/>
          <w:szCs w:val="28"/>
        </w:rPr>
      </w:pPr>
    </w:p>
    <w:p w14:paraId="1C59EC05" w14:textId="7907604A" w:rsidR="00BF1207" w:rsidRPr="007579D1" w:rsidRDefault="00727D0F"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84"/>
        <w:jc w:val="thaiDistribute"/>
        <w:rPr>
          <w:rFonts w:ascii="Angsana New" w:hAnsi="Angsana New"/>
          <w:sz w:val="28"/>
          <w:szCs w:val="28"/>
        </w:rPr>
      </w:pPr>
      <w:r w:rsidRPr="007579D1">
        <w:rPr>
          <w:rFonts w:ascii="Angsana New" w:hAnsi="Angsana New"/>
          <w:sz w:val="28"/>
          <w:szCs w:val="28"/>
        </w:rPr>
        <w:t>The loan of Siam Solar Generation Public Company Limited is guaranteed by Smart Green Energy Company Limited and its shareholders</w:t>
      </w:r>
      <w:r w:rsidR="004E76B3">
        <w:rPr>
          <w:rFonts w:ascii="Angsana New" w:hAnsi="Angsana New"/>
          <w:sz w:val="28"/>
          <w:szCs w:val="28"/>
        </w:rPr>
        <w:t xml:space="preserve"> </w:t>
      </w:r>
      <w:r w:rsidRPr="007579D1">
        <w:rPr>
          <w:rFonts w:ascii="Angsana New" w:hAnsi="Angsana New"/>
          <w:sz w:val="28"/>
          <w:szCs w:val="28"/>
        </w:rPr>
        <w:t xml:space="preserve">3 people, bank </w:t>
      </w:r>
      <w:proofErr w:type="gramStart"/>
      <w:r w:rsidRPr="007579D1">
        <w:rPr>
          <w:rFonts w:ascii="Angsana New" w:hAnsi="Angsana New"/>
          <w:sz w:val="28"/>
          <w:szCs w:val="28"/>
        </w:rPr>
        <w:t>deposit ,</w:t>
      </w:r>
      <w:proofErr w:type="gramEnd"/>
      <w:r w:rsidRPr="007579D1">
        <w:rPr>
          <w:rFonts w:ascii="Angsana New" w:hAnsi="Angsana New"/>
          <w:sz w:val="28"/>
          <w:szCs w:val="28"/>
        </w:rPr>
        <w:t xml:space="preserve"> land and equipment (mortgage), common shares of Siam Solar Generation Public Company Limited and Smart Green Energy Company Limited (pawn) and authorization to receive payment for electricity sales. and other money that should be given to the bank that owns the loan</w:t>
      </w:r>
      <w:proofErr w:type="gramStart"/>
      <w:r w:rsidRPr="007579D1">
        <w:rPr>
          <w:rFonts w:ascii="Angsana New" w:hAnsi="Angsana New"/>
          <w:sz w:val="28"/>
          <w:szCs w:val="28"/>
        </w:rPr>
        <w:t xml:space="preserve"> The</w:t>
      </w:r>
      <w:proofErr w:type="gramEnd"/>
      <w:r w:rsidRPr="007579D1">
        <w:rPr>
          <w:rFonts w:ascii="Angsana New" w:hAnsi="Angsana New"/>
          <w:sz w:val="28"/>
          <w:szCs w:val="28"/>
        </w:rPr>
        <w:t xml:space="preserve"> company must also strictly comply with various conditions according to the loan contract throughout the duration of the loan.</w:t>
      </w:r>
    </w:p>
    <w:p w14:paraId="3A3B7B96" w14:textId="77777777" w:rsidR="00095821" w:rsidRPr="007579D1"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18CF5913" w14:textId="77777777" w:rsidR="00727D0F" w:rsidRPr="007579D1" w:rsidRDefault="00727D0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387210BA" w14:textId="77777777" w:rsidR="00727D0F" w:rsidRPr="007579D1" w:rsidRDefault="00727D0F"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6359DED1" w14:textId="1FD62E54" w:rsidR="004A114A" w:rsidRPr="007579D1" w:rsidRDefault="00A16379">
      <w:pPr>
        <w:pStyle w:val="E0"/>
        <w:numPr>
          <w:ilvl w:val="0"/>
          <w:numId w:val="15"/>
        </w:numPr>
        <w:spacing w:line="276" w:lineRule="auto"/>
        <w:ind w:left="567" w:hanging="567"/>
        <w:jc w:val="left"/>
        <w:rPr>
          <w:rFonts w:ascii="Angsana New" w:hAnsi="Angsana New"/>
          <w:b w:val="0"/>
          <w:bCs w:val="0"/>
          <w:sz w:val="28"/>
          <w:szCs w:val="28"/>
        </w:rPr>
      </w:pPr>
      <w:r>
        <w:rPr>
          <w:rFonts w:ascii="Angsana New" w:hAnsi="Angsana New"/>
          <w:sz w:val="28"/>
          <w:szCs w:val="28"/>
          <w:lang w:val="en-US"/>
        </w:rPr>
        <w:t xml:space="preserve">SHORT-TERM </w:t>
      </w:r>
      <w:r w:rsidR="00EE6613" w:rsidRPr="007579D1">
        <w:rPr>
          <w:rFonts w:ascii="Angsana New" w:hAnsi="Angsana New"/>
          <w:sz w:val="28"/>
          <w:szCs w:val="28"/>
          <w:lang w:val="en-US"/>
        </w:rPr>
        <w:t>D</w:t>
      </w:r>
      <w:r w:rsidR="00283CBE" w:rsidRPr="007579D1">
        <w:rPr>
          <w:rFonts w:ascii="Angsana New" w:hAnsi="Angsana New"/>
          <w:sz w:val="28"/>
          <w:szCs w:val="28"/>
        </w:rPr>
        <w:t>BENTURE</w:t>
      </w:r>
    </w:p>
    <w:tbl>
      <w:tblPr>
        <w:tblStyle w:val="TableGrid"/>
        <w:tblW w:w="939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
        <w:gridCol w:w="3324"/>
        <w:gridCol w:w="1300"/>
        <w:gridCol w:w="246"/>
        <w:gridCol w:w="1199"/>
        <w:gridCol w:w="246"/>
        <w:gridCol w:w="1198"/>
        <w:gridCol w:w="246"/>
        <w:gridCol w:w="1200"/>
      </w:tblGrid>
      <w:tr w:rsidR="004A114A" w:rsidRPr="007579D1" w14:paraId="4040E724" w14:textId="77777777" w:rsidTr="00A16379">
        <w:trPr>
          <w:trHeight w:val="481"/>
        </w:trPr>
        <w:tc>
          <w:tcPr>
            <w:tcW w:w="3762" w:type="dxa"/>
            <w:gridSpan w:val="2"/>
            <w:vAlign w:val="center"/>
          </w:tcPr>
          <w:p w14:paraId="1F470214"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5635" w:type="dxa"/>
            <w:gridSpan w:val="7"/>
            <w:tcBorders>
              <w:bottom w:val="single" w:sz="4" w:space="0" w:color="auto"/>
            </w:tcBorders>
            <w:vAlign w:val="center"/>
          </w:tcPr>
          <w:p w14:paraId="02277F07" w14:textId="2EEE0620"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cs/>
              </w:rPr>
              <w:t>(Unit: Thousand Baht)</w:t>
            </w:r>
          </w:p>
        </w:tc>
      </w:tr>
      <w:tr w:rsidR="004A114A" w:rsidRPr="007579D1" w14:paraId="7C8DD282" w14:textId="77777777" w:rsidTr="00A16379">
        <w:trPr>
          <w:trHeight w:val="495"/>
        </w:trPr>
        <w:tc>
          <w:tcPr>
            <w:tcW w:w="438" w:type="dxa"/>
            <w:vAlign w:val="center"/>
          </w:tcPr>
          <w:p w14:paraId="14F02161"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324" w:type="dxa"/>
            <w:vAlign w:val="center"/>
          </w:tcPr>
          <w:p w14:paraId="5B3D53CA"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45" w:type="dxa"/>
            <w:gridSpan w:val="3"/>
            <w:tcBorders>
              <w:top w:val="single" w:sz="4" w:space="0" w:color="auto"/>
              <w:bottom w:val="single" w:sz="4" w:space="0" w:color="auto"/>
            </w:tcBorders>
            <w:vAlign w:val="center"/>
          </w:tcPr>
          <w:p w14:paraId="5AC44625" w14:textId="19643280"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46" w:type="dxa"/>
            <w:vAlign w:val="center"/>
          </w:tcPr>
          <w:p w14:paraId="36C3EA82"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43" w:type="dxa"/>
            <w:gridSpan w:val="3"/>
            <w:tcBorders>
              <w:top w:val="single" w:sz="4" w:space="0" w:color="auto"/>
              <w:bottom w:val="single" w:sz="4" w:space="0" w:color="auto"/>
            </w:tcBorders>
            <w:vAlign w:val="center"/>
          </w:tcPr>
          <w:p w14:paraId="15085ABD" w14:textId="4A9C3266"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A16379" w:rsidRPr="007579D1" w14:paraId="2838FB2B" w14:textId="77777777" w:rsidTr="00A16379">
        <w:trPr>
          <w:trHeight w:val="481"/>
        </w:trPr>
        <w:tc>
          <w:tcPr>
            <w:tcW w:w="438" w:type="dxa"/>
            <w:vAlign w:val="center"/>
          </w:tcPr>
          <w:p w14:paraId="67D1BADD"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324" w:type="dxa"/>
            <w:vAlign w:val="center"/>
          </w:tcPr>
          <w:p w14:paraId="73FA9104"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0" w:type="dxa"/>
            <w:vMerge w:val="restart"/>
            <w:tcBorders>
              <w:top w:val="single" w:sz="4" w:space="0" w:color="auto"/>
            </w:tcBorders>
            <w:vAlign w:val="center"/>
          </w:tcPr>
          <w:p w14:paraId="6E9A3365" w14:textId="7081F8C6"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31,2024</w:t>
            </w:r>
          </w:p>
        </w:tc>
        <w:tc>
          <w:tcPr>
            <w:tcW w:w="246" w:type="dxa"/>
            <w:vMerge w:val="restart"/>
            <w:tcBorders>
              <w:top w:val="single" w:sz="4" w:space="0" w:color="auto"/>
            </w:tcBorders>
            <w:vAlign w:val="center"/>
          </w:tcPr>
          <w:p w14:paraId="2CB2AE17"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8" w:type="dxa"/>
            <w:vMerge w:val="restart"/>
            <w:tcBorders>
              <w:top w:val="single" w:sz="4" w:space="0" w:color="auto"/>
            </w:tcBorders>
            <w:vAlign w:val="center"/>
          </w:tcPr>
          <w:p w14:paraId="5DCD80B2" w14:textId="2129FEEE"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31,2023</w:t>
            </w:r>
          </w:p>
        </w:tc>
        <w:tc>
          <w:tcPr>
            <w:tcW w:w="246" w:type="dxa"/>
            <w:vMerge w:val="restart"/>
            <w:vAlign w:val="center"/>
          </w:tcPr>
          <w:p w14:paraId="2FCF0C6C"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8" w:type="dxa"/>
            <w:vMerge w:val="restart"/>
            <w:tcBorders>
              <w:top w:val="single" w:sz="4" w:space="0" w:color="auto"/>
            </w:tcBorders>
            <w:vAlign w:val="center"/>
          </w:tcPr>
          <w:p w14:paraId="351C6A52" w14:textId="3A506ED8"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31,2024</w:t>
            </w:r>
          </w:p>
        </w:tc>
        <w:tc>
          <w:tcPr>
            <w:tcW w:w="246" w:type="dxa"/>
            <w:vMerge w:val="restart"/>
            <w:tcBorders>
              <w:top w:val="single" w:sz="4" w:space="0" w:color="auto"/>
            </w:tcBorders>
            <w:vAlign w:val="center"/>
          </w:tcPr>
          <w:p w14:paraId="1E279286"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9" w:type="dxa"/>
            <w:vMerge w:val="restart"/>
            <w:tcBorders>
              <w:top w:val="single" w:sz="4" w:space="0" w:color="auto"/>
            </w:tcBorders>
            <w:vAlign w:val="center"/>
          </w:tcPr>
          <w:p w14:paraId="6F2CE423" w14:textId="6EC7AC22"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31,2023</w:t>
            </w:r>
          </w:p>
        </w:tc>
      </w:tr>
      <w:tr w:rsidR="00A16379" w:rsidRPr="007579D1" w14:paraId="054420A3" w14:textId="77777777" w:rsidTr="00A16379">
        <w:trPr>
          <w:trHeight w:val="481"/>
        </w:trPr>
        <w:tc>
          <w:tcPr>
            <w:tcW w:w="438" w:type="dxa"/>
            <w:vAlign w:val="center"/>
          </w:tcPr>
          <w:p w14:paraId="2D085C31"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324" w:type="dxa"/>
            <w:vAlign w:val="center"/>
          </w:tcPr>
          <w:p w14:paraId="34C586CA"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0" w:type="dxa"/>
            <w:vMerge/>
            <w:vAlign w:val="center"/>
          </w:tcPr>
          <w:p w14:paraId="18D0B5B2"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19D73DFD"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8" w:type="dxa"/>
            <w:vMerge/>
            <w:vAlign w:val="center"/>
          </w:tcPr>
          <w:p w14:paraId="7171E1F5"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38F6660C"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8" w:type="dxa"/>
            <w:vMerge/>
            <w:vAlign w:val="center"/>
          </w:tcPr>
          <w:p w14:paraId="5FB59F84"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55B57DE4"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9" w:type="dxa"/>
            <w:vMerge/>
            <w:vAlign w:val="center"/>
          </w:tcPr>
          <w:p w14:paraId="2EAB8618"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A16379" w:rsidRPr="007579D1" w14:paraId="6C305BF9" w14:textId="77777777" w:rsidTr="00A16379">
        <w:trPr>
          <w:trHeight w:val="481"/>
        </w:trPr>
        <w:tc>
          <w:tcPr>
            <w:tcW w:w="438" w:type="dxa"/>
            <w:vAlign w:val="center"/>
          </w:tcPr>
          <w:p w14:paraId="21A4BF7E"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rPr>
            </w:pPr>
          </w:p>
        </w:tc>
        <w:tc>
          <w:tcPr>
            <w:tcW w:w="3324" w:type="dxa"/>
            <w:vAlign w:val="center"/>
          </w:tcPr>
          <w:p w14:paraId="48531A0B"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00" w:type="dxa"/>
            <w:vMerge/>
            <w:tcBorders>
              <w:bottom w:val="single" w:sz="4" w:space="0" w:color="auto"/>
            </w:tcBorders>
            <w:vAlign w:val="center"/>
          </w:tcPr>
          <w:p w14:paraId="371AE699"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1E0D43D1"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8" w:type="dxa"/>
            <w:vMerge/>
            <w:tcBorders>
              <w:bottom w:val="single" w:sz="4" w:space="0" w:color="auto"/>
            </w:tcBorders>
            <w:vAlign w:val="center"/>
          </w:tcPr>
          <w:p w14:paraId="7DEF604B"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634E265D"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8" w:type="dxa"/>
            <w:vMerge/>
            <w:tcBorders>
              <w:bottom w:val="single" w:sz="4" w:space="0" w:color="auto"/>
            </w:tcBorders>
            <w:vAlign w:val="center"/>
          </w:tcPr>
          <w:p w14:paraId="4822A736"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46" w:type="dxa"/>
            <w:vMerge/>
            <w:vAlign w:val="center"/>
          </w:tcPr>
          <w:p w14:paraId="74758BE5"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99" w:type="dxa"/>
            <w:vMerge/>
            <w:tcBorders>
              <w:bottom w:val="single" w:sz="4" w:space="0" w:color="auto"/>
            </w:tcBorders>
            <w:vAlign w:val="center"/>
          </w:tcPr>
          <w:p w14:paraId="5C84C2C1" w14:textId="77777777" w:rsidR="004A114A" w:rsidRPr="007579D1" w:rsidRDefault="004A114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r>
      <w:tr w:rsidR="00A16379" w:rsidRPr="007579D1" w14:paraId="292FAA86" w14:textId="77777777" w:rsidTr="00A16379">
        <w:trPr>
          <w:trHeight w:val="450"/>
        </w:trPr>
        <w:tc>
          <w:tcPr>
            <w:tcW w:w="438" w:type="dxa"/>
            <w:vAlign w:val="center"/>
          </w:tcPr>
          <w:p w14:paraId="164554F3"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324" w:type="dxa"/>
            <w:vAlign w:val="center"/>
          </w:tcPr>
          <w:p w14:paraId="7CD89A8E" w14:textId="79CF4734"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Debenture</w:t>
            </w:r>
          </w:p>
        </w:tc>
        <w:tc>
          <w:tcPr>
            <w:tcW w:w="1300" w:type="dxa"/>
            <w:vAlign w:val="bottom"/>
          </w:tcPr>
          <w:p w14:paraId="1CAE4734" w14:textId="0C222565"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50,000</w:t>
            </w:r>
          </w:p>
        </w:tc>
        <w:tc>
          <w:tcPr>
            <w:tcW w:w="246" w:type="dxa"/>
            <w:vAlign w:val="bottom"/>
          </w:tcPr>
          <w:p w14:paraId="64EE550E"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8" w:type="dxa"/>
            <w:vAlign w:val="bottom"/>
          </w:tcPr>
          <w:p w14:paraId="2641D8A6" w14:textId="6ADDC7C5"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50,000</w:t>
            </w:r>
          </w:p>
        </w:tc>
        <w:tc>
          <w:tcPr>
            <w:tcW w:w="246" w:type="dxa"/>
            <w:vAlign w:val="bottom"/>
          </w:tcPr>
          <w:p w14:paraId="4721149F"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8" w:type="dxa"/>
            <w:vAlign w:val="bottom"/>
          </w:tcPr>
          <w:p w14:paraId="5B20FA11" w14:textId="5945B02C"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50,000</w:t>
            </w:r>
          </w:p>
        </w:tc>
        <w:tc>
          <w:tcPr>
            <w:tcW w:w="246" w:type="dxa"/>
            <w:vAlign w:val="bottom"/>
          </w:tcPr>
          <w:p w14:paraId="1B264402"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9" w:type="dxa"/>
            <w:vAlign w:val="bottom"/>
          </w:tcPr>
          <w:p w14:paraId="260BAE6F" w14:textId="331BFA1D"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50,000</w:t>
            </w:r>
          </w:p>
        </w:tc>
      </w:tr>
      <w:tr w:rsidR="00A16379" w:rsidRPr="007579D1" w14:paraId="295E7F88" w14:textId="77777777" w:rsidTr="00A16379">
        <w:trPr>
          <w:trHeight w:val="450"/>
        </w:trPr>
        <w:tc>
          <w:tcPr>
            <w:tcW w:w="438" w:type="dxa"/>
            <w:vAlign w:val="center"/>
          </w:tcPr>
          <w:p w14:paraId="24AD941F"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hanging="245"/>
              <w:jc w:val="center"/>
              <w:rPr>
                <w:rFonts w:ascii="Angsana New" w:hAnsi="Angsana New"/>
                <w:sz w:val="28"/>
                <w:szCs w:val="28"/>
                <w:cs/>
              </w:rPr>
            </w:pPr>
          </w:p>
        </w:tc>
        <w:tc>
          <w:tcPr>
            <w:tcW w:w="3324" w:type="dxa"/>
            <w:vAlign w:val="center"/>
          </w:tcPr>
          <w:p w14:paraId="32184101" w14:textId="3888B182"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hAnsi="Angsana New"/>
                <w:sz w:val="28"/>
                <w:szCs w:val="28"/>
              </w:rPr>
              <w:t>Deferred expenses for issuing debenture</w:t>
            </w:r>
          </w:p>
        </w:tc>
        <w:tc>
          <w:tcPr>
            <w:tcW w:w="1300" w:type="dxa"/>
            <w:vAlign w:val="bottom"/>
          </w:tcPr>
          <w:p w14:paraId="678291BC" w14:textId="5356EF3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46" w:type="dxa"/>
            <w:vAlign w:val="bottom"/>
          </w:tcPr>
          <w:p w14:paraId="171DD95A"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98" w:type="dxa"/>
            <w:vAlign w:val="bottom"/>
          </w:tcPr>
          <w:p w14:paraId="6F28156E" w14:textId="2D713715"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(360)</w:t>
            </w:r>
          </w:p>
        </w:tc>
        <w:tc>
          <w:tcPr>
            <w:tcW w:w="246" w:type="dxa"/>
            <w:vAlign w:val="bottom"/>
          </w:tcPr>
          <w:p w14:paraId="6FCAFE9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98" w:type="dxa"/>
            <w:vAlign w:val="bottom"/>
          </w:tcPr>
          <w:p w14:paraId="5995DAC5" w14:textId="6B5AF84B"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w:t>
            </w:r>
          </w:p>
        </w:tc>
        <w:tc>
          <w:tcPr>
            <w:tcW w:w="246" w:type="dxa"/>
            <w:vAlign w:val="bottom"/>
          </w:tcPr>
          <w:p w14:paraId="64F6916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199" w:type="dxa"/>
            <w:vAlign w:val="bottom"/>
          </w:tcPr>
          <w:p w14:paraId="62351474" w14:textId="04BBCE58"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8"/>
                <w:szCs w:val="28"/>
              </w:rPr>
              <w:t>(360)</w:t>
            </w:r>
          </w:p>
        </w:tc>
      </w:tr>
      <w:tr w:rsidR="00A16379" w:rsidRPr="007579D1" w14:paraId="06B4F3C1" w14:textId="77777777" w:rsidTr="00A16379">
        <w:trPr>
          <w:trHeight w:val="450"/>
        </w:trPr>
        <w:tc>
          <w:tcPr>
            <w:tcW w:w="438" w:type="dxa"/>
            <w:vAlign w:val="center"/>
          </w:tcPr>
          <w:p w14:paraId="294F52A2"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Angsana New" w:hAnsi="Angsana New"/>
                <w:sz w:val="28"/>
                <w:szCs w:val="28"/>
                <w:cs/>
              </w:rPr>
            </w:pPr>
          </w:p>
        </w:tc>
        <w:tc>
          <w:tcPr>
            <w:tcW w:w="3324" w:type="dxa"/>
            <w:vAlign w:val="center"/>
          </w:tcPr>
          <w:p w14:paraId="6321DC9A" w14:textId="3BBBE8CB"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Total</w:t>
            </w:r>
          </w:p>
        </w:tc>
        <w:tc>
          <w:tcPr>
            <w:tcW w:w="1300" w:type="dxa"/>
            <w:tcBorders>
              <w:top w:val="single" w:sz="4" w:space="0" w:color="auto"/>
              <w:bottom w:val="double" w:sz="4" w:space="0" w:color="auto"/>
            </w:tcBorders>
            <w:vAlign w:val="center"/>
          </w:tcPr>
          <w:p w14:paraId="2518F24A" w14:textId="33E7A9EF"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50,000</w:t>
            </w:r>
          </w:p>
        </w:tc>
        <w:tc>
          <w:tcPr>
            <w:tcW w:w="246" w:type="dxa"/>
            <w:vAlign w:val="center"/>
          </w:tcPr>
          <w:p w14:paraId="4913BB6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8" w:type="dxa"/>
            <w:tcBorders>
              <w:top w:val="single" w:sz="4" w:space="0" w:color="auto"/>
              <w:bottom w:val="double" w:sz="4" w:space="0" w:color="auto"/>
            </w:tcBorders>
            <w:vAlign w:val="center"/>
          </w:tcPr>
          <w:p w14:paraId="150932F1" w14:textId="15CCB204"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49,640</w:t>
            </w:r>
          </w:p>
        </w:tc>
        <w:tc>
          <w:tcPr>
            <w:tcW w:w="246" w:type="dxa"/>
            <w:vAlign w:val="center"/>
          </w:tcPr>
          <w:p w14:paraId="1CF3F6D5"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8" w:type="dxa"/>
            <w:tcBorders>
              <w:top w:val="single" w:sz="4" w:space="0" w:color="auto"/>
              <w:bottom w:val="double" w:sz="4" w:space="0" w:color="auto"/>
            </w:tcBorders>
            <w:vAlign w:val="center"/>
          </w:tcPr>
          <w:p w14:paraId="56511475" w14:textId="68D610DA"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50,000</w:t>
            </w:r>
          </w:p>
        </w:tc>
        <w:tc>
          <w:tcPr>
            <w:tcW w:w="246" w:type="dxa"/>
            <w:vAlign w:val="center"/>
          </w:tcPr>
          <w:p w14:paraId="7F8AA67D"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99" w:type="dxa"/>
            <w:tcBorders>
              <w:top w:val="single" w:sz="4" w:space="0" w:color="auto"/>
              <w:bottom w:val="double" w:sz="4" w:space="0" w:color="auto"/>
            </w:tcBorders>
            <w:vAlign w:val="center"/>
          </w:tcPr>
          <w:p w14:paraId="05220F63" w14:textId="09DE41EA"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49,640</w:t>
            </w:r>
          </w:p>
        </w:tc>
      </w:tr>
    </w:tbl>
    <w:p w14:paraId="33C8BD30" w14:textId="3FF6E45E" w:rsidR="004A114A"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ind w:left="567"/>
        <w:jc w:val="thaiDistribute"/>
        <w:rPr>
          <w:rFonts w:ascii="Angsana New" w:hAnsi="Angsana New"/>
          <w:sz w:val="28"/>
          <w:szCs w:val="28"/>
        </w:rPr>
      </w:pPr>
      <w:r w:rsidRPr="007579D1">
        <w:rPr>
          <w:rFonts w:ascii="Angsana New" w:hAnsi="Angsana New"/>
          <w:sz w:val="28"/>
          <w:szCs w:val="28"/>
        </w:rPr>
        <w:t xml:space="preserve">The Board of Directors' Meeting No. 1/2023 held on February 10, </w:t>
      </w:r>
      <w:proofErr w:type="gramStart"/>
      <w:r w:rsidRPr="007579D1">
        <w:rPr>
          <w:rFonts w:ascii="Angsana New" w:hAnsi="Angsana New"/>
          <w:sz w:val="28"/>
          <w:szCs w:val="28"/>
        </w:rPr>
        <w:t>2023</w:t>
      </w:r>
      <w:proofErr w:type="gramEnd"/>
      <w:r w:rsidRPr="007579D1">
        <w:rPr>
          <w:rFonts w:ascii="Angsana New" w:hAnsi="Angsana New"/>
          <w:sz w:val="28"/>
          <w:szCs w:val="28"/>
        </w:rPr>
        <w:t xml:space="preserve"> resolved to approve the issuance and offering of </w:t>
      </w:r>
      <w:r w:rsidR="000D11AC" w:rsidRPr="007579D1">
        <w:rPr>
          <w:rFonts w:ascii="Angsana New" w:hAnsi="Angsana New"/>
          <w:sz w:val="28"/>
          <w:szCs w:val="28"/>
        </w:rPr>
        <w:t xml:space="preserve">short-term debentures. have insurance and have a debenture holder representative </w:t>
      </w:r>
      <w:r w:rsidR="00FB7148" w:rsidRPr="007579D1">
        <w:rPr>
          <w:rFonts w:ascii="Angsana New" w:hAnsi="Angsana New"/>
          <w:sz w:val="28"/>
          <w:szCs w:val="28"/>
        </w:rPr>
        <w:t>t</w:t>
      </w:r>
      <w:r w:rsidR="000D11AC" w:rsidRPr="007579D1">
        <w:rPr>
          <w:rFonts w:ascii="Angsana New" w:hAnsi="Angsana New"/>
          <w:sz w:val="28"/>
          <w:szCs w:val="28"/>
        </w:rPr>
        <w:t xml:space="preserve">otal offering value not exceeding </w:t>
      </w:r>
      <w:proofErr w:type="gramStart"/>
      <w:r w:rsidR="000D11AC" w:rsidRPr="007579D1">
        <w:rPr>
          <w:rFonts w:ascii="Angsana New" w:hAnsi="Angsana New"/>
          <w:sz w:val="28"/>
          <w:szCs w:val="28"/>
        </w:rPr>
        <w:t>50 million baht</w:t>
      </w:r>
      <w:proofErr w:type="gramEnd"/>
      <w:r w:rsidR="000D11AC" w:rsidRPr="007579D1">
        <w:rPr>
          <w:rFonts w:ascii="Angsana New" w:hAnsi="Angsana New"/>
          <w:sz w:val="28"/>
          <w:szCs w:val="28"/>
        </w:rPr>
        <w:t xml:space="preserve">, 6 months period, interest rate of 7.80% per year. </w:t>
      </w:r>
    </w:p>
    <w:p w14:paraId="0D3785D0" w14:textId="77777777" w:rsidR="00BF1207" w:rsidRPr="007579D1" w:rsidRDefault="00BF1207"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360" w:lineRule="auto"/>
        <w:ind w:left="567"/>
        <w:contextualSpacing/>
        <w:rPr>
          <w:rFonts w:asciiTheme="majorBidi" w:hAnsiTheme="majorBidi" w:cstheme="majorBidi"/>
          <w:b/>
          <w:bCs/>
          <w:sz w:val="28"/>
        </w:rPr>
      </w:pPr>
    </w:p>
    <w:p w14:paraId="57A2F319" w14:textId="5324C7A4" w:rsidR="00BF1207" w:rsidRPr="007579D1" w:rsidRDefault="00BF1207">
      <w:pPr>
        <w:pStyle w:val="E0"/>
        <w:numPr>
          <w:ilvl w:val="0"/>
          <w:numId w:val="15"/>
        </w:numPr>
        <w:spacing w:line="276" w:lineRule="auto"/>
        <w:ind w:left="567" w:hanging="567"/>
        <w:jc w:val="left"/>
        <w:rPr>
          <w:rFonts w:asciiTheme="majorBidi" w:hAnsiTheme="majorBidi" w:cstheme="majorBidi"/>
          <w:b w:val="0"/>
          <w:bCs w:val="0"/>
          <w:sz w:val="28"/>
          <w:lang w:val="en-US"/>
        </w:rPr>
      </w:pPr>
      <w:r w:rsidRPr="007579D1">
        <w:rPr>
          <w:rFonts w:asciiTheme="majorBidi" w:hAnsiTheme="majorBidi"/>
          <w:sz w:val="28"/>
          <w:lang w:val="en-US"/>
        </w:rPr>
        <w:t xml:space="preserve">SHORT-TERM LOANS AND ACCRUED INTEREST TO OTHER </w:t>
      </w:r>
    </w:p>
    <w:tbl>
      <w:tblPr>
        <w:tblStyle w:val="TableGrid"/>
        <w:tblW w:w="828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1769"/>
        <w:gridCol w:w="236"/>
        <w:gridCol w:w="1743"/>
      </w:tblGrid>
      <w:tr w:rsidR="00BB1EB2" w:rsidRPr="007579D1" w14:paraId="2AFF0A43" w14:textId="77777777" w:rsidTr="00EE6613">
        <w:trPr>
          <w:trHeight w:val="20"/>
        </w:trPr>
        <w:tc>
          <w:tcPr>
            <w:tcW w:w="4535" w:type="dxa"/>
            <w:vAlign w:val="bottom"/>
          </w:tcPr>
          <w:p w14:paraId="6AC1776E" w14:textId="77777777" w:rsidR="00BB1EB2" w:rsidRPr="007579D1"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3748" w:type="dxa"/>
            <w:gridSpan w:val="3"/>
            <w:tcBorders>
              <w:bottom w:val="single" w:sz="4" w:space="0" w:color="auto"/>
            </w:tcBorders>
            <w:vAlign w:val="bottom"/>
          </w:tcPr>
          <w:p w14:paraId="3E35A4C6" w14:textId="5C8B7E44" w:rsidR="00BB1EB2" w:rsidRPr="007579D1"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579D1">
              <w:rPr>
                <w:rFonts w:ascii="Angsana New" w:hAnsi="Angsana New"/>
                <w:sz w:val="28"/>
                <w:szCs w:val="28"/>
                <w:cs/>
              </w:rPr>
              <w:t>(Unit: Thousand Baht)</w:t>
            </w:r>
          </w:p>
        </w:tc>
      </w:tr>
      <w:tr w:rsidR="00DF7B26" w:rsidRPr="007579D1" w14:paraId="47F4CA7A" w14:textId="77777777" w:rsidTr="00EE6613">
        <w:trPr>
          <w:trHeight w:val="20"/>
        </w:trPr>
        <w:tc>
          <w:tcPr>
            <w:tcW w:w="4535" w:type="dxa"/>
            <w:vAlign w:val="bottom"/>
          </w:tcPr>
          <w:p w14:paraId="15396703"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3748" w:type="dxa"/>
            <w:gridSpan w:val="3"/>
            <w:tcBorders>
              <w:top w:val="single" w:sz="4" w:space="0" w:color="auto"/>
              <w:bottom w:val="single" w:sz="4" w:space="0" w:color="auto"/>
            </w:tcBorders>
            <w:vAlign w:val="bottom"/>
          </w:tcPr>
          <w:p w14:paraId="56319A2E" w14:textId="5A2704AA" w:rsidR="00DF7B26" w:rsidRPr="007579D1"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cs/>
              </w:rPr>
            </w:pPr>
            <w:r w:rsidRPr="007579D1">
              <w:rPr>
                <w:rFonts w:asciiTheme="majorBidi" w:hAnsiTheme="majorBidi" w:cstheme="majorBidi"/>
                <w:sz w:val="28"/>
                <w:szCs w:val="28"/>
              </w:rPr>
              <w:t>Consolidated Financial Statement</w:t>
            </w:r>
          </w:p>
        </w:tc>
      </w:tr>
      <w:tr w:rsidR="00DF7B26" w:rsidRPr="007579D1" w14:paraId="53976CC8" w14:textId="77777777" w:rsidTr="00EE6613">
        <w:trPr>
          <w:trHeight w:val="20"/>
        </w:trPr>
        <w:tc>
          <w:tcPr>
            <w:tcW w:w="4535" w:type="dxa"/>
            <w:vAlign w:val="bottom"/>
          </w:tcPr>
          <w:p w14:paraId="15087627"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b/>
                <w:bCs/>
                <w:sz w:val="28"/>
                <w:szCs w:val="28"/>
              </w:rPr>
            </w:pPr>
          </w:p>
        </w:tc>
        <w:tc>
          <w:tcPr>
            <w:tcW w:w="1769" w:type="dxa"/>
            <w:tcBorders>
              <w:top w:val="single" w:sz="4" w:space="0" w:color="auto"/>
              <w:bottom w:val="single" w:sz="4" w:space="0" w:color="auto"/>
            </w:tcBorders>
            <w:vAlign w:val="bottom"/>
          </w:tcPr>
          <w:p w14:paraId="00A962C1" w14:textId="7698AA87" w:rsidR="00DF7B26" w:rsidRPr="007579D1" w:rsidRDefault="00DD4BEE"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rPr>
            </w:pPr>
            <w:r w:rsidRPr="007579D1">
              <w:rPr>
                <w:rFonts w:ascii="Angsana New" w:hAnsi="Angsana New"/>
                <w:sz w:val="28"/>
                <w:szCs w:val="28"/>
              </w:rPr>
              <w:t>March 31, 2024</w:t>
            </w:r>
          </w:p>
        </w:tc>
        <w:tc>
          <w:tcPr>
            <w:tcW w:w="236" w:type="dxa"/>
            <w:tcBorders>
              <w:top w:val="single" w:sz="4" w:space="0" w:color="auto"/>
              <w:bottom w:val="single" w:sz="4" w:space="0" w:color="auto"/>
            </w:tcBorders>
          </w:tcPr>
          <w:p w14:paraId="7D3E3C82"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center"/>
              <w:rPr>
                <w:rFonts w:ascii="Angsana New" w:hAnsi="Angsana New"/>
                <w:sz w:val="28"/>
                <w:szCs w:val="28"/>
                <w:cs/>
              </w:rPr>
            </w:pPr>
          </w:p>
        </w:tc>
        <w:tc>
          <w:tcPr>
            <w:tcW w:w="1743" w:type="dxa"/>
            <w:tcBorders>
              <w:top w:val="single" w:sz="4" w:space="0" w:color="auto"/>
              <w:bottom w:val="single" w:sz="4" w:space="0" w:color="auto"/>
            </w:tcBorders>
          </w:tcPr>
          <w:p w14:paraId="57A4427C" w14:textId="3C99CB12" w:rsidR="00DF7B26" w:rsidRPr="007579D1" w:rsidRDefault="00DD4BEE" w:rsidP="00EE6613">
            <w:pPr>
              <w:pStyle w:val="ListParagraph"/>
              <w:tabs>
                <w:tab w:val="clear" w:pos="5613"/>
                <w:tab w:val="left" w:pos="4320"/>
              </w:tabs>
              <w:ind w:left="0"/>
              <w:jc w:val="center"/>
              <w:rPr>
                <w:rFonts w:ascii="Angsana New" w:hAnsi="Angsana New"/>
                <w:sz w:val="28"/>
                <w:szCs w:val="28"/>
              </w:rPr>
            </w:pPr>
            <w:r w:rsidRPr="007579D1">
              <w:rPr>
                <w:rFonts w:ascii="Angsana New" w:hAnsi="Angsana New"/>
                <w:sz w:val="28"/>
                <w:szCs w:val="28"/>
              </w:rPr>
              <w:t>December 31, 2023</w:t>
            </w:r>
          </w:p>
        </w:tc>
      </w:tr>
      <w:tr w:rsidR="00DF7B26" w:rsidRPr="007579D1" w14:paraId="01E4C430" w14:textId="77777777" w:rsidTr="00EE6613">
        <w:trPr>
          <w:trHeight w:val="20"/>
        </w:trPr>
        <w:tc>
          <w:tcPr>
            <w:tcW w:w="4535" w:type="dxa"/>
            <w:vAlign w:val="bottom"/>
          </w:tcPr>
          <w:p w14:paraId="73351769" w14:textId="60B88E3E" w:rsidR="00DF7B26" w:rsidRPr="007579D1"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7579D1">
              <w:rPr>
                <w:rFonts w:ascii="Angsana New" w:hAnsi="Angsana New" w:hint="cs"/>
                <w:sz w:val="28"/>
                <w:szCs w:val="28"/>
              </w:rPr>
              <w:t>Balance at beginning of the periods</w:t>
            </w:r>
          </w:p>
        </w:tc>
        <w:tc>
          <w:tcPr>
            <w:tcW w:w="1769" w:type="dxa"/>
            <w:tcBorders>
              <w:top w:val="single" w:sz="4" w:space="0" w:color="auto"/>
            </w:tcBorders>
            <w:vAlign w:val="bottom"/>
          </w:tcPr>
          <w:p w14:paraId="56D0006B"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579D1">
              <w:rPr>
                <w:rFonts w:ascii="Angsana New" w:hAnsi="Angsana New"/>
                <w:sz w:val="28"/>
                <w:szCs w:val="28"/>
              </w:rPr>
              <w:t>119,042</w:t>
            </w:r>
          </w:p>
        </w:tc>
        <w:tc>
          <w:tcPr>
            <w:tcW w:w="236" w:type="dxa"/>
            <w:tcBorders>
              <w:top w:val="single" w:sz="4" w:space="0" w:color="auto"/>
            </w:tcBorders>
          </w:tcPr>
          <w:p w14:paraId="04ACEAA8"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Borders>
              <w:top w:val="single" w:sz="4" w:space="0" w:color="auto"/>
            </w:tcBorders>
          </w:tcPr>
          <w:p w14:paraId="78B2E414" w14:textId="77777777" w:rsidR="00DF7B26" w:rsidRPr="007579D1" w:rsidRDefault="00DF7B26" w:rsidP="00EE6613">
            <w:pPr>
              <w:pStyle w:val="ListParagraph"/>
              <w:tabs>
                <w:tab w:val="clear" w:pos="5613"/>
                <w:tab w:val="left" w:pos="4320"/>
              </w:tabs>
              <w:ind w:left="0"/>
              <w:jc w:val="right"/>
              <w:rPr>
                <w:rFonts w:ascii="Angsana New" w:hAnsi="Angsana New"/>
                <w:sz w:val="28"/>
                <w:szCs w:val="28"/>
              </w:rPr>
            </w:pPr>
            <w:r w:rsidRPr="007579D1">
              <w:rPr>
                <w:rFonts w:ascii="Angsana New" w:hAnsi="Angsana New"/>
                <w:sz w:val="28"/>
                <w:szCs w:val="28"/>
              </w:rPr>
              <w:t>-</w:t>
            </w:r>
          </w:p>
        </w:tc>
      </w:tr>
      <w:tr w:rsidR="00DF7B26" w:rsidRPr="007579D1" w14:paraId="70A46973" w14:textId="77777777" w:rsidTr="00EE6613">
        <w:trPr>
          <w:trHeight w:val="20"/>
        </w:trPr>
        <w:tc>
          <w:tcPr>
            <w:tcW w:w="4535" w:type="dxa"/>
            <w:vAlign w:val="bottom"/>
          </w:tcPr>
          <w:p w14:paraId="40470EB9" w14:textId="3061885D"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7579D1">
              <w:rPr>
                <w:rFonts w:asciiTheme="majorBidi" w:eastAsia="Arial Unicode MS" w:hAnsiTheme="majorBidi" w:cstheme="majorBidi"/>
                <w:sz w:val="28"/>
                <w:szCs w:val="28"/>
              </w:rPr>
              <w:t>Add increase during period</w:t>
            </w:r>
          </w:p>
        </w:tc>
        <w:tc>
          <w:tcPr>
            <w:tcW w:w="1769" w:type="dxa"/>
            <w:vAlign w:val="bottom"/>
          </w:tcPr>
          <w:p w14:paraId="010CAC46"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236" w:type="dxa"/>
          </w:tcPr>
          <w:p w14:paraId="5E39B479"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Pr>
          <w:p w14:paraId="66CD64E4" w14:textId="77777777" w:rsidR="00DF7B26" w:rsidRPr="007579D1" w:rsidRDefault="00DF7B26" w:rsidP="00EE6613">
            <w:pPr>
              <w:pStyle w:val="ListParagraph"/>
              <w:tabs>
                <w:tab w:val="clear" w:pos="5613"/>
                <w:tab w:val="left" w:pos="4320"/>
              </w:tabs>
              <w:ind w:left="0"/>
              <w:jc w:val="right"/>
              <w:rPr>
                <w:rFonts w:ascii="Angsana New" w:hAnsi="Angsana New"/>
                <w:sz w:val="28"/>
                <w:szCs w:val="28"/>
              </w:rPr>
            </w:pPr>
          </w:p>
        </w:tc>
      </w:tr>
      <w:tr w:rsidR="00DF7B26" w:rsidRPr="007579D1" w14:paraId="543334A7" w14:textId="77777777" w:rsidTr="00EE6613">
        <w:trPr>
          <w:trHeight w:val="20"/>
        </w:trPr>
        <w:tc>
          <w:tcPr>
            <w:tcW w:w="4535" w:type="dxa"/>
            <w:vAlign w:val="bottom"/>
          </w:tcPr>
          <w:p w14:paraId="6E6E4CD2" w14:textId="60EE789C"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rPr>
            </w:pPr>
            <w:r w:rsidRPr="007579D1">
              <w:rPr>
                <w:rFonts w:ascii="Angsana New" w:hAnsi="Angsana New" w:hint="cs"/>
                <w:sz w:val="28"/>
                <w:szCs w:val="28"/>
                <w:cs/>
              </w:rPr>
              <w:t xml:space="preserve">     </w:t>
            </w:r>
            <w:r w:rsidRPr="007579D1">
              <w:rPr>
                <w:rFonts w:asciiTheme="majorBidi" w:eastAsia="Arial Unicode MS" w:hAnsiTheme="majorBidi" w:cstheme="majorBidi"/>
                <w:sz w:val="28"/>
                <w:szCs w:val="28"/>
              </w:rPr>
              <w:t>Add charge for the period</w:t>
            </w:r>
          </w:p>
        </w:tc>
        <w:tc>
          <w:tcPr>
            <w:tcW w:w="1769" w:type="dxa"/>
            <w:vAlign w:val="bottom"/>
          </w:tcPr>
          <w:p w14:paraId="188611CC"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579D1">
              <w:rPr>
                <w:rFonts w:ascii="Angsana New" w:hAnsi="Angsana New"/>
                <w:sz w:val="28"/>
                <w:szCs w:val="28"/>
              </w:rPr>
              <w:t>-</w:t>
            </w:r>
          </w:p>
        </w:tc>
        <w:tc>
          <w:tcPr>
            <w:tcW w:w="236" w:type="dxa"/>
          </w:tcPr>
          <w:p w14:paraId="6A657C2C"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Pr>
          <w:p w14:paraId="5259A59C" w14:textId="77777777" w:rsidR="00DF7B26" w:rsidRPr="007579D1" w:rsidRDefault="00DF7B26" w:rsidP="00EE6613">
            <w:pPr>
              <w:pStyle w:val="ListParagraph"/>
              <w:tabs>
                <w:tab w:val="clear" w:pos="5613"/>
                <w:tab w:val="left" w:pos="4320"/>
              </w:tabs>
              <w:ind w:left="0"/>
              <w:jc w:val="right"/>
              <w:rPr>
                <w:rFonts w:ascii="Angsana New" w:hAnsi="Angsana New"/>
                <w:sz w:val="28"/>
                <w:szCs w:val="28"/>
              </w:rPr>
            </w:pPr>
            <w:r w:rsidRPr="007579D1">
              <w:rPr>
                <w:rFonts w:ascii="Angsana New" w:hAnsi="Angsana New"/>
                <w:sz w:val="28"/>
                <w:szCs w:val="28"/>
              </w:rPr>
              <w:t>199,000</w:t>
            </w:r>
          </w:p>
        </w:tc>
      </w:tr>
      <w:tr w:rsidR="00DF7B26" w:rsidRPr="007579D1" w14:paraId="3B7553DE" w14:textId="77777777" w:rsidTr="00EE6613">
        <w:trPr>
          <w:trHeight w:val="342"/>
        </w:trPr>
        <w:tc>
          <w:tcPr>
            <w:tcW w:w="4535" w:type="dxa"/>
            <w:vAlign w:val="bottom"/>
          </w:tcPr>
          <w:p w14:paraId="4B77C27C" w14:textId="206A3AE0"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44"/>
              <w:rPr>
                <w:rFonts w:ascii="Angsana New" w:hAnsi="Angsana New"/>
                <w:sz w:val="28"/>
                <w:szCs w:val="28"/>
                <w:cs/>
              </w:rPr>
            </w:pPr>
            <w:r w:rsidRPr="007579D1">
              <w:rPr>
                <w:rFonts w:ascii="Angsana New" w:hAnsi="Angsana New"/>
                <w:sz w:val="28"/>
                <w:szCs w:val="28"/>
              </w:rPr>
              <w:t>Payment</w:t>
            </w:r>
          </w:p>
        </w:tc>
        <w:tc>
          <w:tcPr>
            <w:tcW w:w="1769" w:type="dxa"/>
            <w:tcBorders>
              <w:bottom w:val="single" w:sz="4" w:space="0" w:color="auto"/>
            </w:tcBorders>
            <w:vAlign w:val="bottom"/>
          </w:tcPr>
          <w:p w14:paraId="4C6CE464"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579D1">
              <w:rPr>
                <w:rFonts w:ascii="Angsana New" w:hAnsi="Angsana New"/>
                <w:sz w:val="28"/>
                <w:szCs w:val="28"/>
              </w:rPr>
              <w:t>(118,791)</w:t>
            </w:r>
          </w:p>
        </w:tc>
        <w:tc>
          <w:tcPr>
            <w:tcW w:w="236" w:type="dxa"/>
            <w:tcBorders>
              <w:bottom w:val="single" w:sz="4" w:space="0" w:color="auto"/>
            </w:tcBorders>
          </w:tcPr>
          <w:p w14:paraId="0882A5E6"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Borders>
              <w:bottom w:val="single" w:sz="4" w:space="0" w:color="auto"/>
            </w:tcBorders>
          </w:tcPr>
          <w:p w14:paraId="17232CAB" w14:textId="77777777" w:rsidR="00DF7B26" w:rsidRPr="007579D1" w:rsidRDefault="00DF7B26" w:rsidP="00EE6613">
            <w:pPr>
              <w:pStyle w:val="ListParagraph"/>
              <w:tabs>
                <w:tab w:val="clear" w:pos="5613"/>
                <w:tab w:val="left" w:pos="4320"/>
              </w:tabs>
              <w:ind w:left="0"/>
              <w:jc w:val="right"/>
              <w:rPr>
                <w:rFonts w:ascii="Angsana New" w:hAnsi="Angsana New"/>
                <w:sz w:val="28"/>
                <w:szCs w:val="28"/>
              </w:rPr>
            </w:pPr>
            <w:r w:rsidRPr="007579D1">
              <w:rPr>
                <w:rFonts w:ascii="Angsana New" w:hAnsi="Angsana New"/>
                <w:sz w:val="28"/>
                <w:szCs w:val="28"/>
              </w:rPr>
              <w:t>(79,958)</w:t>
            </w:r>
          </w:p>
        </w:tc>
      </w:tr>
      <w:tr w:rsidR="00DF7B26" w:rsidRPr="007579D1" w14:paraId="212DE752" w14:textId="77777777" w:rsidTr="00EE6613">
        <w:trPr>
          <w:trHeight w:val="20"/>
        </w:trPr>
        <w:tc>
          <w:tcPr>
            <w:tcW w:w="4535" w:type="dxa"/>
            <w:vAlign w:val="bottom"/>
          </w:tcPr>
          <w:p w14:paraId="1F1F4AE2" w14:textId="1BD40C90" w:rsidR="00DF7B26" w:rsidRPr="007579D1" w:rsidRDefault="00BB1EB2"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Pr>
                <w:rFonts w:ascii="Angsana New" w:hAnsi="Angsana New"/>
                <w:sz w:val="28"/>
                <w:szCs w:val="28"/>
                <w:cs/>
              </w:rPr>
            </w:pPr>
            <w:r w:rsidRPr="007579D1">
              <w:rPr>
                <w:rFonts w:ascii="Angsana New" w:hAnsi="Angsana New" w:hint="cs"/>
                <w:sz w:val="28"/>
                <w:szCs w:val="28"/>
              </w:rPr>
              <w:t xml:space="preserve">Balance </w:t>
            </w:r>
            <w:r w:rsidRPr="007579D1">
              <w:rPr>
                <w:rFonts w:ascii="Angsana New" w:hAnsi="Angsana New"/>
                <w:sz w:val="28"/>
                <w:szCs w:val="28"/>
              </w:rPr>
              <w:t>at ending of the periods</w:t>
            </w:r>
          </w:p>
        </w:tc>
        <w:tc>
          <w:tcPr>
            <w:tcW w:w="1769" w:type="dxa"/>
            <w:tcBorders>
              <w:top w:val="single" w:sz="4" w:space="0" w:color="auto"/>
              <w:bottom w:val="double" w:sz="4" w:space="0" w:color="auto"/>
            </w:tcBorders>
            <w:vAlign w:val="bottom"/>
          </w:tcPr>
          <w:p w14:paraId="0E8894C6"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r w:rsidRPr="007579D1">
              <w:rPr>
                <w:rFonts w:ascii="Angsana New" w:hAnsi="Angsana New"/>
                <w:sz w:val="28"/>
                <w:szCs w:val="28"/>
              </w:rPr>
              <w:t>251</w:t>
            </w:r>
          </w:p>
        </w:tc>
        <w:tc>
          <w:tcPr>
            <w:tcW w:w="236" w:type="dxa"/>
            <w:tcBorders>
              <w:top w:val="single" w:sz="4" w:space="0" w:color="auto"/>
              <w:bottom w:val="double" w:sz="4" w:space="0" w:color="auto"/>
            </w:tcBorders>
          </w:tcPr>
          <w:p w14:paraId="28C02D26" w14:textId="77777777" w:rsidR="00DF7B26" w:rsidRPr="007579D1" w:rsidRDefault="00DF7B26" w:rsidP="00EE661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jc w:val="right"/>
              <w:rPr>
                <w:rFonts w:ascii="Angsana New" w:hAnsi="Angsana New"/>
                <w:sz w:val="28"/>
                <w:szCs w:val="28"/>
              </w:rPr>
            </w:pPr>
          </w:p>
        </w:tc>
        <w:tc>
          <w:tcPr>
            <w:tcW w:w="1743" w:type="dxa"/>
            <w:tcBorders>
              <w:top w:val="single" w:sz="4" w:space="0" w:color="auto"/>
              <w:bottom w:val="double" w:sz="4" w:space="0" w:color="auto"/>
            </w:tcBorders>
          </w:tcPr>
          <w:p w14:paraId="6F90CDA3" w14:textId="77777777" w:rsidR="00DF7B26" w:rsidRPr="007579D1" w:rsidRDefault="00DF7B26" w:rsidP="00EE6613">
            <w:pPr>
              <w:pStyle w:val="ListParagraph"/>
              <w:tabs>
                <w:tab w:val="clear" w:pos="5613"/>
                <w:tab w:val="left" w:pos="4320"/>
              </w:tabs>
              <w:ind w:left="0"/>
              <w:jc w:val="right"/>
              <w:rPr>
                <w:rFonts w:ascii="Angsana New" w:hAnsi="Angsana New"/>
                <w:sz w:val="28"/>
                <w:szCs w:val="28"/>
              </w:rPr>
            </w:pPr>
            <w:r w:rsidRPr="007579D1">
              <w:rPr>
                <w:rFonts w:ascii="Angsana New" w:hAnsi="Angsana New"/>
                <w:sz w:val="28"/>
                <w:szCs w:val="28"/>
              </w:rPr>
              <w:t>119,042</w:t>
            </w:r>
          </w:p>
        </w:tc>
      </w:tr>
    </w:tbl>
    <w:p w14:paraId="11ED7605" w14:textId="77777777" w:rsidR="00EE6613" w:rsidRPr="007579D1" w:rsidRDefault="00EE6613" w:rsidP="00EE66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360" w:lineRule="auto"/>
        <w:rPr>
          <w:rFonts w:asciiTheme="majorBidi" w:hAnsiTheme="majorBidi" w:cstheme="majorBidi"/>
          <w:b/>
          <w:bCs/>
          <w:sz w:val="28"/>
        </w:rPr>
      </w:pPr>
    </w:p>
    <w:p w14:paraId="609B47C2" w14:textId="3D985A6A" w:rsidR="00BF1207" w:rsidRPr="007579D1" w:rsidRDefault="00BF1207">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Theme="majorBidi" w:hAnsiTheme="majorBidi" w:cstheme="majorBidi"/>
          <w:sz w:val="28"/>
        </w:rPr>
        <w:t>PROJECT ADVANCES</w:t>
      </w:r>
    </w:p>
    <w:p w14:paraId="401CC374"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r w:rsidRPr="007579D1">
        <w:rPr>
          <w:rFonts w:asciiTheme="majorBidi" w:hAnsiTheme="majorBidi" w:cstheme="majorBidi"/>
          <w:sz w:val="28"/>
        </w:rPr>
        <w:t>Project advances for project construction that is in progress The said amount is in the financial statements.</w:t>
      </w:r>
    </w:p>
    <w:p w14:paraId="2A831B26" w14:textId="2D8A7EE1"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r w:rsidRPr="007579D1">
        <w:rPr>
          <w:rFonts w:asciiTheme="majorBidi" w:hAnsiTheme="majorBidi" w:cstheme="majorBidi"/>
          <w:sz w:val="28"/>
        </w:rPr>
        <w:t xml:space="preserve">It is an advance payment for a total of </w:t>
      </w:r>
      <w:r w:rsidR="00BB1EB2" w:rsidRPr="007579D1">
        <w:rPr>
          <w:rFonts w:asciiTheme="majorBidi" w:hAnsiTheme="majorBidi" w:cstheme="majorBidi"/>
          <w:sz w:val="28"/>
        </w:rPr>
        <w:t xml:space="preserve">7 </w:t>
      </w:r>
      <w:r w:rsidRPr="007579D1">
        <w:rPr>
          <w:rFonts w:asciiTheme="majorBidi" w:hAnsiTheme="majorBidi" w:cstheme="majorBidi"/>
          <w:sz w:val="28"/>
        </w:rPr>
        <w:t>projects.</w:t>
      </w:r>
    </w:p>
    <w:p w14:paraId="78039F61" w14:textId="77777777" w:rsidR="00271BC3" w:rsidRPr="007579D1" w:rsidRDefault="00271BC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p>
    <w:p w14:paraId="10BB334E" w14:textId="77777777" w:rsidR="00271BC3" w:rsidRPr="007579D1" w:rsidRDefault="00271BC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p>
    <w:p w14:paraId="2E94A5DA" w14:textId="1F979160" w:rsidR="00271BC3" w:rsidRPr="007579D1" w:rsidRDefault="00713344">
      <w:pPr>
        <w:pStyle w:val="E0"/>
        <w:numPr>
          <w:ilvl w:val="0"/>
          <w:numId w:val="15"/>
        </w:numPr>
        <w:spacing w:line="276" w:lineRule="auto"/>
        <w:ind w:left="567" w:hanging="567"/>
        <w:jc w:val="left"/>
        <w:rPr>
          <w:rFonts w:ascii="Angsana New" w:hAnsi="Angsana New"/>
          <w:b w:val="0"/>
          <w:bCs w:val="0"/>
          <w:sz w:val="28"/>
          <w:szCs w:val="28"/>
        </w:rPr>
      </w:pPr>
      <w:r>
        <w:rPr>
          <w:rFonts w:ascii="Angsana New" w:hAnsi="Angsana New"/>
          <w:sz w:val="28"/>
          <w:szCs w:val="28"/>
          <w:lang w:val="en-US"/>
        </w:rPr>
        <w:lastRenderedPageBreak/>
        <w:t xml:space="preserve">LONG-TERM </w:t>
      </w:r>
      <w:r w:rsidR="00271BC3" w:rsidRPr="007579D1">
        <w:rPr>
          <w:rFonts w:ascii="Angsana New" w:hAnsi="Angsana New"/>
          <w:sz w:val="28"/>
          <w:szCs w:val="28"/>
        </w:rPr>
        <w:t>DEBENTURE</w:t>
      </w:r>
    </w:p>
    <w:tbl>
      <w:tblPr>
        <w:tblStyle w:val="TableGrid"/>
        <w:tblW w:w="976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9"/>
        <w:gridCol w:w="3402"/>
        <w:gridCol w:w="1337"/>
        <w:gridCol w:w="240"/>
        <w:gridCol w:w="1340"/>
        <w:gridCol w:w="240"/>
        <w:gridCol w:w="1337"/>
        <w:gridCol w:w="240"/>
        <w:gridCol w:w="1344"/>
      </w:tblGrid>
      <w:tr w:rsidR="00271BC3" w:rsidRPr="007579D1" w14:paraId="3570134D" w14:textId="77777777" w:rsidTr="00697DA4">
        <w:trPr>
          <w:trHeight w:val="434"/>
        </w:trPr>
        <w:tc>
          <w:tcPr>
            <w:tcW w:w="3691" w:type="dxa"/>
            <w:gridSpan w:val="2"/>
            <w:vAlign w:val="center"/>
          </w:tcPr>
          <w:p w14:paraId="17AB7729"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bookmarkStart w:id="4" w:name="_Hlk149901610"/>
          </w:p>
        </w:tc>
        <w:tc>
          <w:tcPr>
            <w:tcW w:w="6078" w:type="dxa"/>
            <w:gridSpan w:val="7"/>
            <w:tcBorders>
              <w:bottom w:val="single" w:sz="4" w:space="0" w:color="auto"/>
            </w:tcBorders>
            <w:vAlign w:val="center"/>
          </w:tcPr>
          <w:p w14:paraId="28072701" w14:textId="5437DB06" w:rsidR="00271BC3" w:rsidRPr="007579D1" w:rsidRDefault="00B81BD8" w:rsidP="00B81BD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(Unit: Thousand Baht)</w:t>
            </w:r>
          </w:p>
        </w:tc>
      </w:tr>
      <w:tr w:rsidR="00271BC3" w:rsidRPr="007579D1" w14:paraId="785358D0" w14:textId="77777777" w:rsidTr="00697DA4">
        <w:trPr>
          <w:trHeight w:val="447"/>
        </w:trPr>
        <w:tc>
          <w:tcPr>
            <w:tcW w:w="289" w:type="dxa"/>
            <w:vAlign w:val="center"/>
          </w:tcPr>
          <w:p w14:paraId="27A144D2"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70D9E994"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17" w:type="dxa"/>
            <w:gridSpan w:val="3"/>
            <w:tcBorders>
              <w:top w:val="single" w:sz="4" w:space="0" w:color="auto"/>
              <w:bottom w:val="single" w:sz="4" w:space="0" w:color="auto"/>
            </w:tcBorders>
            <w:vAlign w:val="center"/>
          </w:tcPr>
          <w:p w14:paraId="72E2C2EE"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Consolidated Financial Statement</w:t>
            </w:r>
          </w:p>
        </w:tc>
        <w:tc>
          <w:tcPr>
            <w:tcW w:w="240" w:type="dxa"/>
            <w:vAlign w:val="center"/>
          </w:tcPr>
          <w:p w14:paraId="005D2185"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2921" w:type="dxa"/>
            <w:gridSpan w:val="3"/>
            <w:tcBorders>
              <w:top w:val="single" w:sz="4" w:space="0" w:color="auto"/>
              <w:bottom w:val="single" w:sz="4" w:space="0" w:color="auto"/>
            </w:tcBorders>
            <w:vAlign w:val="center"/>
          </w:tcPr>
          <w:p w14:paraId="0FDBA4F1"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Separate Financial Statement</w:t>
            </w:r>
          </w:p>
        </w:tc>
      </w:tr>
      <w:tr w:rsidR="00271BC3" w:rsidRPr="007579D1" w14:paraId="2586BD58" w14:textId="77777777" w:rsidTr="00697DA4">
        <w:trPr>
          <w:trHeight w:val="434"/>
        </w:trPr>
        <w:tc>
          <w:tcPr>
            <w:tcW w:w="289" w:type="dxa"/>
            <w:vAlign w:val="center"/>
          </w:tcPr>
          <w:p w14:paraId="308312AA"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2F6FCD6A"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337" w:type="dxa"/>
            <w:vMerge w:val="restart"/>
            <w:tcBorders>
              <w:top w:val="single" w:sz="4" w:space="0" w:color="auto"/>
            </w:tcBorders>
            <w:vAlign w:val="center"/>
          </w:tcPr>
          <w:p w14:paraId="7201269E" w14:textId="69898F3C"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31,2024</w:t>
            </w:r>
          </w:p>
        </w:tc>
        <w:tc>
          <w:tcPr>
            <w:tcW w:w="240" w:type="dxa"/>
            <w:vMerge w:val="restart"/>
            <w:tcBorders>
              <w:top w:val="single" w:sz="4" w:space="0" w:color="auto"/>
            </w:tcBorders>
            <w:vAlign w:val="center"/>
          </w:tcPr>
          <w:p w14:paraId="31336BDE"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restart"/>
            <w:tcBorders>
              <w:top w:val="single" w:sz="4" w:space="0" w:color="auto"/>
            </w:tcBorders>
            <w:vAlign w:val="center"/>
          </w:tcPr>
          <w:p w14:paraId="1CBDEFDA" w14:textId="4F08300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31,2023</w:t>
            </w:r>
          </w:p>
        </w:tc>
        <w:tc>
          <w:tcPr>
            <w:tcW w:w="240" w:type="dxa"/>
            <w:vMerge w:val="restart"/>
            <w:vAlign w:val="center"/>
          </w:tcPr>
          <w:p w14:paraId="3DA74D9F"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restart"/>
            <w:tcBorders>
              <w:top w:val="single" w:sz="4" w:space="0" w:color="auto"/>
            </w:tcBorders>
            <w:vAlign w:val="center"/>
          </w:tcPr>
          <w:p w14:paraId="45B2D223" w14:textId="699F6E75"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 xml:space="preserve">As at </w:t>
            </w:r>
            <w:r w:rsidRPr="007579D1">
              <w:rPr>
                <w:rFonts w:ascii="Angsana New" w:hAnsi="Angsana New"/>
                <w:sz w:val="28"/>
                <w:szCs w:val="28"/>
              </w:rPr>
              <w:br/>
              <w:t>March</w:t>
            </w:r>
            <w:r w:rsidRPr="007579D1">
              <w:rPr>
                <w:rFonts w:ascii="Angsana New" w:hAnsi="Angsana New"/>
                <w:sz w:val="28"/>
                <w:szCs w:val="28"/>
              </w:rPr>
              <w:br/>
              <w:t>31,2024</w:t>
            </w:r>
          </w:p>
        </w:tc>
        <w:tc>
          <w:tcPr>
            <w:tcW w:w="240" w:type="dxa"/>
            <w:vMerge w:val="restart"/>
            <w:tcBorders>
              <w:top w:val="single" w:sz="4" w:space="0" w:color="auto"/>
            </w:tcBorders>
            <w:vAlign w:val="center"/>
          </w:tcPr>
          <w:p w14:paraId="78346F9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restart"/>
            <w:tcBorders>
              <w:top w:val="single" w:sz="4" w:space="0" w:color="auto"/>
            </w:tcBorders>
            <w:vAlign w:val="center"/>
          </w:tcPr>
          <w:p w14:paraId="0EA9DCC2" w14:textId="31F535E0"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 xml:space="preserve">As at </w:t>
            </w:r>
            <w:r w:rsidRPr="007579D1">
              <w:rPr>
                <w:rFonts w:ascii="Angsana New" w:hAnsi="Angsana New"/>
                <w:sz w:val="28"/>
                <w:szCs w:val="28"/>
              </w:rPr>
              <w:br/>
              <w:t>December</w:t>
            </w:r>
            <w:r w:rsidRPr="007579D1">
              <w:rPr>
                <w:rFonts w:ascii="Angsana New" w:hAnsi="Angsana New"/>
                <w:sz w:val="28"/>
                <w:szCs w:val="28"/>
              </w:rPr>
              <w:br/>
              <w:t>31,2023</w:t>
            </w:r>
          </w:p>
        </w:tc>
      </w:tr>
      <w:bookmarkEnd w:id="4"/>
      <w:tr w:rsidR="00271BC3" w:rsidRPr="007579D1" w14:paraId="046B6B97" w14:textId="77777777" w:rsidTr="00697DA4">
        <w:trPr>
          <w:trHeight w:val="434"/>
        </w:trPr>
        <w:tc>
          <w:tcPr>
            <w:tcW w:w="289" w:type="dxa"/>
            <w:vAlign w:val="center"/>
          </w:tcPr>
          <w:p w14:paraId="3D1A9BA8"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40D248D5"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337" w:type="dxa"/>
            <w:vMerge/>
            <w:vAlign w:val="center"/>
          </w:tcPr>
          <w:p w14:paraId="5E40F42F"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7CE4A2FC"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vAlign w:val="center"/>
          </w:tcPr>
          <w:p w14:paraId="6A4D9DAC"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3EA6C0B4"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vAlign w:val="center"/>
          </w:tcPr>
          <w:p w14:paraId="1E3B7E7A"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B6FD3ED"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vAlign w:val="center"/>
          </w:tcPr>
          <w:p w14:paraId="3C22217C"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71BC3" w:rsidRPr="007579D1" w14:paraId="5B187FDD" w14:textId="77777777" w:rsidTr="00271BC3">
        <w:trPr>
          <w:trHeight w:val="170"/>
        </w:trPr>
        <w:tc>
          <w:tcPr>
            <w:tcW w:w="289" w:type="dxa"/>
            <w:vAlign w:val="center"/>
          </w:tcPr>
          <w:p w14:paraId="280B35A8"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rPr>
            </w:pPr>
          </w:p>
        </w:tc>
        <w:tc>
          <w:tcPr>
            <w:tcW w:w="3402" w:type="dxa"/>
            <w:vAlign w:val="center"/>
          </w:tcPr>
          <w:p w14:paraId="5116318A"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4"/>
                <w:szCs w:val="24"/>
              </w:rPr>
            </w:pPr>
          </w:p>
        </w:tc>
        <w:tc>
          <w:tcPr>
            <w:tcW w:w="1337" w:type="dxa"/>
            <w:vMerge/>
            <w:tcBorders>
              <w:bottom w:val="single" w:sz="4" w:space="0" w:color="auto"/>
            </w:tcBorders>
            <w:vAlign w:val="center"/>
          </w:tcPr>
          <w:p w14:paraId="5B776E39"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0FCC5A8D"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0" w:type="dxa"/>
            <w:vMerge/>
            <w:tcBorders>
              <w:bottom w:val="single" w:sz="4" w:space="0" w:color="auto"/>
            </w:tcBorders>
            <w:vAlign w:val="center"/>
          </w:tcPr>
          <w:p w14:paraId="2DBA7E88"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669500CB"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7" w:type="dxa"/>
            <w:vMerge/>
            <w:tcBorders>
              <w:bottom w:val="single" w:sz="4" w:space="0" w:color="auto"/>
            </w:tcBorders>
            <w:vAlign w:val="center"/>
          </w:tcPr>
          <w:p w14:paraId="7D4C6055"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40" w:type="dxa"/>
            <w:vMerge/>
            <w:vAlign w:val="center"/>
          </w:tcPr>
          <w:p w14:paraId="76188EFE"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44" w:type="dxa"/>
            <w:vMerge/>
            <w:tcBorders>
              <w:bottom w:val="single" w:sz="4" w:space="0" w:color="auto"/>
            </w:tcBorders>
            <w:vAlign w:val="center"/>
          </w:tcPr>
          <w:p w14:paraId="273298B1" w14:textId="77777777" w:rsidR="00271BC3" w:rsidRPr="007579D1" w:rsidRDefault="00271BC3" w:rsidP="00697D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r>
      <w:tr w:rsidR="00271BC3" w:rsidRPr="007579D1" w14:paraId="1580B291" w14:textId="77777777" w:rsidTr="00F65BF9">
        <w:trPr>
          <w:trHeight w:val="408"/>
        </w:trPr>
        <w:tc>
          <w:tcPr>
            <w:tcW w:w="289" w:type="dxa"/>
            <w:vAlign w:val="center"/>
          </w:tcPr>
          <w:p w14:paraId="55EE18A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2A349091"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Debenture</w:t>
            </w:r>
          </w:p>
        </w:tc>
        <w:tc>
          <w:tcPr>
            <w:tcW w:w="1337" w:type="dxa"/>
            <w:shd w:val="clear" w:color="auto" w:fill="auto"/>
            <w:vAlign w:val="bottom"/>
          </w:tcPr>
          <w:p w14:paraId="3D9AD29B" w14:textId="3575F0B9"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92,100</w:t>
            </w:r>
          </w:p>
        </w:tc>
        <w:tc>
          <w:tcPr>
            <w:tcW w:w="240" w:type="dxa"/>
            <w:shd w:val="clear" w:color="auto" w:fill="auto"/>
            <w:vAlign w:val="bottom"/>
          </w:tcPr>
          <w:p w14:paraId="778E6C88"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vAlign w:val="bottom"/>
          </w:tcPr>
          <w:p w14:paraId="2DE690A6" w14:textId="1AAC71E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92,100</w:t>
            </w:r>
          </w:p>
        </w:tc>
        <w:tc>
          <w:tcPr>
            <w:tcW w:w="240" w:type="dxa"/>
            <w:shd w:val="clear" w:color="auto" w:fill="auto"/>
            <w:vAlign w:val="bottom"/>
          </w:tcPr>
          <w:p w14:paraId="0147F1DF"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bottom"/>
          </w:tcPr>
          <w:p w14:paraId="4016A904" w14:textId="3BBDEFB4"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92,100</w:t>
            </w:r>
          </w:p>
        </w:tc>
        <w:tc>
          <w:tcPr>
            <w:tcW w:w="240" w:type="dxa"/>
            <w:vAlign w:val="bottom"/>
          </w:tcPr>
          <w:p w14:paraId="405ED05A"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106BE018" w14:textId="512B9CD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92,100</w:t>
            </w:r>
          </w:p>
        </w:tc>
      </w:tr>
      <w:tr w:rsidR="00271BC3" w:rsidRPr="007579D1" w14:paraId="34C79A2B" w14:textId="77777777" w:rsidTr="00F65BF9">
        <w:trPr>
          <w:trHeight w:val="408"/>
        </w:trPr>
        <w:tc>
          <w:tcPr>
            <w:tcW w:w="289" w:type="dxa"/>
            <w:vAlign w:val="center"/>
          </w:tcPr>
          <w:p w14:paraId="054F20D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ind w:hanging="245"/>
              <w:jc w:val="center"/>
              <w:rPr>
                <w:rFonts w:asciiTheme="majorBidi" w:hAnsiTheme="majorBidi" w:cstheme="majorBidi"/>
                <w:sz w:val="28"/>
                <w:szCs w:val="28"/>
                <w:cs/>
              </w:rPr>
            </w:pPr>
          </w:p>
        </w:tc>
        <w:tc>
          <w:tcPr>
            <w:tcW w:w="3402" w:type="dxa"/>
            <w:vAlign w:val="center"/>
          </w:tcPr>
          <w:p w14:paraId="47ABD2D6"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s>
              <w:spacing w:line="240" w:lineRule="auto"/>
              <w:rPr>
                <w:rFonts w:asciiTheme="majorBidi" w:hAnsiTheme="majorBidi" w:cstheme="majorBidi"/>
                <w:sz w:val="28"/>
                <w:szCs w:val="28"/>
                <w:cs/>
              </w:rPr>
            </w:pPr>
            <w:r w:rsidRPr="007579D1">
              <w:rPr>
                <w:rFonts w:asciiTheme="majorBidi" w:hAnsiTheme="majorBidi" w:cstheme="majorBidi"/>
                <w:sz w:val="28"/>
                <w:szCs w:val="28"/>
              </w:rPr>
              <w:t>Deferred expenses for issuing debenture</w:t>
            </w:r>
          </w:p>
        </w:tc>
        <w:tc>
          <w:tcPr>
            <w:tcW w:w="1337" w:type="dxa"/>
            <w:shd w:val="clear" w:color="auto" w:fill="auto"/>
            <w:vAlign w:val="bottom"/>
          </w:tcPr>
          <w:p w14:paraId="25C449D0" w14:textId="26C92303"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(1,702)</w:t>
            </w:r>
          </w:p>
        </w:tc>
        <w:tc>
          <w:tcPr>
            <w:tcW w:w="240" w:type="dxa"/>
            <w:shd w:val="clear" w:color="auto" w:fill="auto"/>
            <w:vAlign w:val="bottom"/>
          </w:tcPr>
          <w:p w14:paraId="765083E1"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shd w:val="clear" w:color="auto" w:fill="auto"/>
            <w:vAlign w:val="bottom"/>
          </w:tcPr>
          <w:p w14:paraId="09E04E58" w14:textId="73A1263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(2,094)</w:t>
            </w:r>
          </w:p>
        </w:tc>
        <w:tc>
          <w:tcPr>
            <w:tcW w:w="240" w:type="dxa"/>
            <w:shd w:val="clear" w:color="auto" w:fill="auto"/>
            <w:vAlign w:val="bottom"/>
          </w:tcPr>
          <w:p w14:paraId="7D2A4654"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shd w:val="clear" w:color="auto" w:fill="auto"/>
            <w:vAlign w:val="bottom"/>
          </w:tcPr>
          <w:p w14:paraId="59D905D7" w14:textId="323E7F4F"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(1,702)</w:t>
            </w:r>
          </w:p>
        </w:tc>
        <w:tc>
          <w:tcPr>
            <w:tcW w:w="240" w:type="dxa"/>
            <w:vAlign w:val="bottom"/>
          </w:tcPr>
          <w:p w14:paraId="75C1F6B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vAlign w:val="bottom"/>
          </w:tcPr>
          <w:p w14:paraId="2D230D72" w14:textId="70C6F813"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(2,094)</w:t>
            </w:r>
          </w:p>
        </w:tc>
      </w:tr>
      <w:tr w:rsidR="00271BC3" w:rsidRPr="007579D1" w14:paraId="28615215" w14:textId="77777777" w:rsidTr="00F65BF9">
        <w:trPr>
          <w:trHeight w:val="408"/>
        </w:trPr>
        <w:tc>
          <w:tcPr>
            <w:tcW w:w="289" w:type="dxa"/>
            <w:vAlign w:val="center"/>
          </w:tcPr>
          <w:p w14:paraId="68722F9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hanging="245"/>
              <w:jc w:val="center"/>
              <w:rPr>
                <w:rFonts w:asciiTheme="majorBidi" w:hAnsiTheme="majorBidi" w:cstheme="majorBidi"/>
                <w:sz w:val="28"/>
                <w:szCs w:val="28"/>
                <w:cs/>
              </w:rPr>
            </w:pPr>
          </w:p>
        </w:tc>
        <w:tc>
          <w:tcPr>
            <w:tcW w:w="3402" w:type="dxa"/>
            <w:vAlign w:val="center"/>
          </w:tcPr>
          <w:p w14:paraId="7F98E176"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Total</w:t>
            </w:r>
          </w:p>
        </w:tc>
        <w:tc>
          <w:tcPr>
            <w:tcW w:w="1337" w:type="dxa"/>
            <w:tcBorders>
              <w:top w:val="single" w:sz="4" w:space="0" w:color="auto"/>
              <w:bottom w:val="double" w:sz="4" w:space="0" w:color="auto"/>
            </w:tcBorders>
            <w:shd w:val="clear" w:color="auto" w:fill="auto"/>
            <w:vAlign w:val="center"/>
          </w:tcPr>
          <w:p w14:paraId="270E66C0" w14:textId="42DDD00B"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90,398</w:t>
            </w:r>
          </w:p>
        </w:tc>
        <w:tc>
          <w:tcPr>
            <w:tcW w:w="240" w:type="dxa"/>
            <w:shd w:val="clear" w:color="auto" w:fill="auto"/>
            <w:vAlign w:val="center"/>
          </w:tcPr>
          <w:p w14:paraId="6E88A964"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0" w:type="dxa"/>
            <w:tcBorders>
              <w:top w:val="single" w:sz="4" w:space="0" w:color="auto"/>
              <w:bottom w:val="double" w:sz="4" w:space="0" w:color="auto"/>
            </w:tcBorders>
            <w:shd w:val="clear" w:color="auto" w:fill="auto"/>
            <w:vAlign w:val="center"/>
          </w:tcPr>
          <w:p w14:paraId="0BD752C6" w14:textId="06C1906A"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90,006</w:t>
            </w:r>
          </w:p>
        </w:tc>
        <w:tc>
          <w:tcPr>
            <w:tcW w:w="240" w:type="dxa"/>
            <w:shd w:val="clear" w:color="auto" w:fill="auto"/>
            <w:vAlign w:val="center"/>
          </w:tcPr>
          <w:p w14:paraId="5E8F29B4"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7" w:type="dxa"/>
            <w:tcBorders>
              <w:top w:val="single" w:sz="4" w:space="0" w:color="auto"/>
              <w:bottom w:val="double" w:sz="4" w:space="0" w:color="auto"/>
            </w:tcBorders>
            <w:shd w:val="clear" w:color="auto" w:fill="auto"/>
            <w:vAlign w:val="center"/>
          </w:tcPr>
          <w:p w14:paraId="353FCBF0" w14:textId="5592C206"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90,398</w:t>
            </w:r>
          </w:p>
        </w:tc>
        <w:tc>
          <w:tcPr>
            <w:tcW w:w="240" w:type="dxa"/>
            <w:vAlign w:val="center"/>
          </w:tcPr>
          <w:p w14:paraId="6B7F7F1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44" w:type="dxa"/>
            <w:tcBorders>
              <w:top w:val="single" w:sz="4" w:space="0" w:color="auto"/>
              <w:bottom w:val="double" w:sz="4" w:space="0" w:color="auto"/>
            </w:tcBorders>
            <w:vAlign w:val="center"/>
          </w:tcPr>
          <w:p w14:paraId="153B8B72" w14:textId="417C3DED"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90,006</w:t>
            </w:r>
          </w:p>
        </w:tc>
      </w:tr>
    </w:tbl>
    <w:p w14:paraId="582018AF" w14:textId="77777777" w:rsidR="00271BC3" w:rsidRPr="007579D1" w:rsidRDefault="00271BC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16"/>
          <w:szCs w:val="16"/>
        </w:rPr>
      </w:pPr>
    </w:p>
    <w:p w14:paraId="6FF01D6E" w14:textId="24B30705" w:rsidR="00BF1207" w:rsidRPr="007579D1" w:rsidRDefault="00271BC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 xml:space="preserve">The Board of Directors' Meeting No. </w:t>
      </w:r>
      <w:r w:rsidRPr="007579D1">
        <w:rPr>
          <w:rFonts w:ascii="Angsana New" w:hAnsi="Angsana New"/>
          <w:sz w:val="28"/>
          <w:szCs w:val="28"/>
          <w:cs/>
        </w:rPr>
        <w:t xml:space="preserve">3/2023 </w:t>
      </w:r>
      <w:r w:rsidRPr="007579D1">
        <w:rPr>
          <w:rFonts w:ascii="Angsana New" w:hAnsi="Angsana New"/>
          <w:sz w:val="28"/>
          <w:szCs w:val="28"/>
        </w:rPr>
        <w:t xml:space="preserve">on March </w:t>
      </w:r>
      <w:r w:rsidRPr="007579D1">
        <w:rPr>
          <w:rFonts w:ascii="Angsana New" w:hAnsi="Angsana New"/>
          <w:sz w:val="28"/>
          <w:szCs w:val="28"/>
          <w:cs/>
        </w:rPr>
        <w:t>10</w:t>
      </w:r>
      <w:r w:rsidRPr="007579D1">
        <w:rPr>
          <w:rFonts w:ascii="Angsana New" w:hAnsi="Angsana New"/>
          <w:sz w:val="28"/>
          <w:szCs w:val="28"/>
        </w:rPr>
        <w:t xml:space="preserve">, </w:t>
      </w:r>
      <w:proofErr w:type="gramStart"/>
      <w:r w:rsidRPr="007579D1">
        <w:rPr>
          <w:rFonts w:ascii="Angsana New" w:hAnsi="Angsana New"/>
          <w:sz w:val="28"/>
          <w:szCs w:val="28"/>
          <w:cs/>
        </w:rPr>
        <w:t>2023</w:t>
      </w:r>
      <w:proofErr w:type="gramEnd"/>
      <w:r w:rsidRPr="007579D1">
        <w:rPr>
          <w:rFonts w:ascii="Angsana New" w:hAnsi="Angsana New"/>
          <w:sz w:val="28"/>
          <w:szCs w:val="28"/>
          <w:cs/>
        </w:rPr>
        <w:t xml:space="preserve"> </w:t>
      </w:r>
      <w:r w:rsidRPr="007579D1">
        <w:rPr>
          <w:rFonts w:ascii="Angsana New" w:hAnsi="Angsana New"/>
          <w:sz w:val="28"/>
          <w:szCs w:val="28"/>
        </w:rPr>
        <w:t xml:space="preserve">resolved to approve the issuance and offering of named debentures. Non-subordinate type There is no collateral and there is a representative holding the bond. The total offering value does not exceed </w:t>
      </w:r>
      <w:r w:rsidRPr="007579D1">
        <w:rPr>
          <w:rFonts w:ascii="Angsana New" w:hAnsi="Angsana New"/>
          <w:sz w:val="28"/>
          <w:szCs w:val="28"/>
          <w:cs/>
        </w:rPr>
        <w:t xml:space="preserve">300 </w:t>
      </w:r>
      <w:r w:rsidRPr="007579D1">
        <w:rPr>
          <w:rFonts w:ascii="Angsana New" w:hAnsi="Angsana New"/>
          <w:sz w:val="28"/>
          <w:szCs w:val="28"/>
        </w:rPr>
        <w:t xml:space="preserve">million baht, for a period of </w:t>
      </w:r>
      <w:r w:rsidRPr="007579D1">
        <w:rPr>
          <w:rFonts w:ascii="Angsana New" w:hAnsi="Angsana New"/>
          <w:sz w:val="28"/>
          <w:szCs w:val="28"/>
          <w:cs/>
        </w:rPr>
        <w:t xml:space="preserve">2 </w:t>
      </w:r>
      <w:r w:rsidRPr="007579D1">
        <w:rPr>
          <w:rFonts w:ascii="Angsana New" w:hAnsi="Angsana New"/>
          <w:sz w:val="28"/>
          <w:szCs w:val="28"/>
        </w:rPr>
        <w:t xml:space="preserve">years, the interest rate is </w:t>
      </w:r>
      <w:r w:rsidRPr="007579D1">
        <w:rPr>
          <w:rFonts w:ascii="Angsana New" w:hAnsi="Angsana New"/>
          <w:sz w:val="28"/>
          <w:szCs w:val="28"/>
          <w:cs/>
        </w:rPr>
        <w:t xml:space="preserve">7.35 </w:t>
      </w:r>
      <w:r w:rsidRPr="007579D1">
        <w:rPr>
          <w:rFonts w:ascii="Angsana New" w:hAnsi="Angsana New"/>
          <w:sz w:val="28"/>
          <w:szCs w:val="28"/>
        </w:rPr>
        <w:t>percent per year.</w:t>
      </w:r>
    </w:p>
    <w:p w14:paraId="7566032C" w14:textId="77777777" w:rsidR="005A26EC" w:rsidRPr="007579D1" w:rsidRDefault="005A26EC" w:rsidP="00EE66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120" w:lineRule="atLeast"/>
        <w:ind w:left="567"/>
        <w:jc w:val="thaiDistribute"/>
        <w:rPr>
          <w:rFonts w:ascii="Angsana New" w:hAnsi="Angsana New"/>
          <w:b/>
          <w:bCs/>
          <w:sz w:val="28"/>
          <w:szCs w:val="28"/>
        </w:rPr>
      </w:pPr>
    </w:p>
    <w:p w14:paraId="51C40529" w14:textId="2EDFB30D" w:rsidR="00B05059" w:rsidRPr="007579D1" w:rsidRDefault="00B05059">
      <w:pPr>
        <w:pStyle w:val="E0"/>
        <w:numPr>
          <w:ilvl w:val="0"/>
          <w:numId w:val="15"/>
        </w:numPr>
        <w:spacing w:line="276" w:lineRule="auto"/>
        <w:ind w:left="567" w:hanging="567"/>
        <w:jc w:val="left"/>
        <w:rPr>
          <w:rFonts w:ascii="Angsana New" w:hAnsi="Angsana New"/>
          <w:b w:val="0"/>
          <w:bCs w:val="0"/>
          <w:sz w:val="28"/>
          <w:szCs w:val="28"/>
          <w:lang w:val="en-US"/>
        </w:rPr>
      </w:pPr>
      <w:r w:rsidRPr="007579D1">
        <w:rPr>
          <w:rFonts w:ascii="Angsana New" w:hAnsi="Angsana New"/>
          <w:sz w:val="28"/>
          <w:szCs w:val="28"/>
          <w:lang w:val="en-US"/>
        </w:rPr>
        <w:t>NON - CURRENT PROVISIONS FOR EMPLOYEE BENEFIT</w:t>
      </w:r>
    </w:p>
    <w:p w14:paraId="4AF2FCCD" w14:textId="38D0F7FA" w:rsidR="00B05059" w:rsidRPr="007579D1" w:rsidRDefault="00B0505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60" w:lineRule="atLeast"/>
        <w:ind w:left="567"/>
        <w:jc w:val="both"/>
        <w:rPr>
          <w:rFonts w:ascii="Angsana New" w:hAnsi="Angsana New"/>
          <w:sz w:val="28"/>
          <w:szCs w:val="28"/>
        </w:rPr>
      </w:pPr>
      <w:r w:rsidRPr="007579D1">
        <w:rPr>
          <w:rFonts w:ascii="Angsana New" w:hAnsi="Angsana New"/>
          <w:sz w:val="28"/>
          <w:szCs w:val="28"/>
        </w:rPr>
        <w:t xml:space="preserve">Movement in </w:t>
      </w:r>
      <w:r w:rsidR="00713344">
        <w:rPr>
          <w:rFonts w:ascii="Angsana New" w:hAnsi="Angsana New"/>
          <w:sz w:val="28"/>
          <w:szCs w:val="28"/>
        </w:rPr>
        <w:t xml:space="preserve">non-current provision for employee </w:t>
      </w:r>
      <w:proofErr w:type="spellStart"/>
      <w:r w:rsidR="00713344">
        <w:rPr>
          <w:rFonts w:ascii="Angsana New" w:hAnsi="Angsana New"/>
          <w:sz w:val="28"/>
          <w:szCs w:val="28"/>
        </w:rPr>
        <w:t>benfit</w:t>
      </w:r>
      <w:proofErr w:type="spellEnd"/>
      <w:r w:rsidR="00CF6310" w:rsidRPr="007579D1">
        <w:rPr>
          <w:rFonts w:ascii="Angsana New" w:hAnsi="Angsana New"/>
          <w:sz w:val="28"/>
          <w:szCs w:val="28"/>
        </w:rPr>
        <w:t xml:space="preserve"> </w:t>
      </w:r>
      <w:r w:rsidR="000834B0" w:rsidRPr="007579D1">
        <w:rPr>
          <w:rFonts w:ascii="Angsana New" w:hAnsi="Angsana New"/>
          <w:sz w:val="28"/>
        </w:rPr>
        <w:t xml:space="preserve">as </w:t>
      </w:r>
      <w:proofErr w:type="gramStart"/>
      <w:r w:rsidR="000834B0" w:rsidRPr="007579D1">
        <w:rPr>
          <w:rFonts w:ascii="Angsana New" w:hAnsi="Angsana New"/>
          <w:sz w:val="28"/>
        </w:rPr>
        <w:t>at</w:t>
      </w:r>
      <w:proofErr w:type="gramEnd"/>
      <w:r w:rsidR="000834B0" w:rsidRPr="007579D1">
        <w:rPr>
          <w:rFonts w:ascii="Angsana New" w:hAnsi="Angsana New"/>
          <w:sz w:val="28"/>
        </w:rPr>
        <w:t xml:space="preserve"> </w:t>
      </w:r>
      <w:r w:rsidR="00C7526D" w:rsidRPr="007579D1">
        <w:rPr>
          <w:rFonts w:ascii="Angsana New" w:hAnsi="Angsana New"/>
          <w:sz w:val="28"/>
        </w:rPr>
        <w:t>March</w:t>
      </w:r>
      <w:r w:rsidR="00127A8E" w:rsidRPr="007579D1">
        <w:rPr>
          <w:rFonts w:ascii="Angsana New" w:hAnsi="Angsana New"/>
          <w:sz w:val="28"/>
        </w:rPr>
        <w:t xml:space="preserve"> </w:t>
      </w:r>
      <w:r w:rsidR="000834B0" w:rsidRPr="007579D1">
        <w:rPr>
          <w:rFonts w:ascii="Angsana New" w:hAnsi="Angsana New"/>
          <w:sz w:val="28"/>
        </w:rPr>
        <w:t>3</w:t>
      </w:r>
      <w:r w:rsidR="00FF49F0" w:rsidRPr="007579D1">
        <w:rPr>
          <w:rFonts w:ascii="Angsana New" w:hAnsi="Angsana New"/>
          <w:sz w:val="28"/>
        </w:rPr>
        <w:t>1</w:t>
      </w:r>
      <w:r w:rsidR="000834B0" w:rsidRPr="007579D1">
        <w:rPr>
          <w:rFonts w:ascii="Angsana New" w:hAnsi="Angsana New"/>
          <w:sz w:val="28"/>
        </w:rPr>
        <w:t>, 202</w:t>
      </w:r>
      <w:r w:rsidR="00BF1207" w:rsidRPr="007579D1">
        <w:rPr>
          <w:rFonts w:ascii="Angsana New" w:hAnsi="Angsana New"/>
          <w:sz w:val="28"/>
        </w:rPr>
        <w:t>4</w:t>
      </w:r>
      <w:r w:rsidR="000834B0" w:rsidRPr="007579D1">
        <w:rPr>
          <w:rFonts w:ascii="Angsana New" w:hAnsi="Angsana New"/>
          <w:sz w:val="28"/>
        </w:rPr>
        <w:t xml:space="preserve"> and</w:t>
      </w:r>
      <w:r w:rsidR="00C7526D" w:rsidRPr="007579D1">
        <w:rPr>
          <w:rFonts w:ascii="Angsana New" w:hAnsi="Angsana New"/>
          <w:sz w:val="28"/>
        </w:rPr>
        <w:t xml:space="preserve"> December 31,</w:t>
      </w:r>
      <w:r w:rsidR="000834B0" w:rsidRPr="007579D1">
        <w:rPr>
          <w:rFonts w:ascii="Angsana New" w:hAnsi="Angsana New"/>
          <w:sz w:val="28"/>
        </w:rPr>
        <w:t xml:space="preserve"> 202</w:t>
      </w:r>
      <w:r w:rsidR="00BF1207" w:rsidRPr="007579D1">
        <w:rPr>
          <w:rFonts w:ascii="Angsana New" w:hAnsi="Angsana New"/>
          <w:sz w:val="28"/>
        </w:rPr>
        <w:t>3</w:t>
      </w:r>
      <w:r w:rsidR="000834B0" w:rsidRPr="007579D1">
        <w:rPr>
          <w:rFonts w:ascii="Angsana New" w:hAnsi="Angsana New"/>
          <w:sz w:val="28"/>
        </w:rPr>
        <w:t>,</w:t>
      </w:r>
      <w:r w:rsidRPr="007579D1">
        <w:rPr>
          <w:rFonts w:ascii="Angsana New" w:hAnsi="Angsana New"/>
          <w:sz w:val="28"/>
          <w:szCs w:val="28"/>
        </w:rPr>
        <w:t xml:space="preserve"> as follows:</w:t>
      </w:r>
    </w:p>
    <w:tbl>
      <w:tblPr>
        <w:tblStyle w:val="TableGrid"/>
        <w:tblW w:w="96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1286"/>
        <w:gridCol w:w="290"/>
        <w:gridCol w:w="1411"/>
        <w:gridCol w:w="290"/>
        <w:gridCol w:w="1386"/>
        <w:gridCol w:w="262"/>
        <w:gridCol w:w="1322"/>
      </w:tblGrid>
      <w:tr w:rsidR="00095821" w:rsidRPr="007579D1" w14:paraId="1A48C140" w14:textId="77777777" w:rsidTr="00EE6613">
        <w:trPr>
          <w:trHeight w:val="149"/>
        </w:trPr>
        <w:tc>
          <w:tcPr>
            <w:tcW w:w="3403" w:type="dxa"/>
            <w:vAlign w:val="center"/>
          </w:tcPr>
          <w:p w14:paraId="361FE9C3" w14:textId="77777777" w:rsidR="00095821" w:rsidRPr="007579D1"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6247" w:type="dxa"/>
            <w:gridSpan w:val="7"/>
            <w:tcBorders>
              <w:bottom w:val="single" w:sz="4" w:space="0" w:color="auto"/>
            </w:tcBorders>
            <w:vAlign w:val="center"/>
          </w:tcPr>
          <w:p w14:paraId="0157A45A" w14:textId="5A696F44" w:rsidR="00095821" w:rsidRPr="007579D1" w:rsidRDefault="00702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cs/>
              </w:rPr>
              <w:t>(Unit: Thousand Baht)</w:t>
            </w:r>
          </w:p>
        </w:tc>
      </w:tr>
      <w:tr w:rsidR="00095821" w:rsidRPr="007579D1" w14:paraId="0E82FC76" w14:textId="77777777" w:rsidTr="00EE6613">
        <w:trPr>
          <w:trHeight w:val="149"/>
        </w:trPr>
        <w:tc>
          <w:tcPr>
            <w:tcW w:w="3403" w:type="dxa"/>
            <w:vAlign w:val="center"/>
          </w:tcPr>
          <w:p w14:paraId="742A82B3" w14:textId="77777777" w:rsidR="00095821" w:rsidRPr="007579D1"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2987" w:type="dxa"/>
            <w:gridSpan w:val="3"/>
            <w:tcBorders>
              <w:top w:val="single" w:sz="4" w:space="0" w:color="auto"/>
              <w:bottom w:val="single" w:sz="4" w:space="0" w:color="auto"/>
            </w:tcBorders>
            <w:vAlign w:val="center"/>
          </w:tcPr>
          <w:p w14:paraId="1DE4F930" w14:textId="52384C9D" w:rsidR="00095821" w:rsidRPr="007579D1" w:rsidRDefault="00702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w:t>
            </w:r>
          </w:p>
        </w:tc>
        <w:tc>
          <w:tcPr>
            <w:tcW w:w="290" w:type="dxa"/>
            <w:tcBorders>
              <w:top w:val="single" w:sz="4" w:space="0" w:color="auto"/>
            </w:tcBorders>
            <w:vAlign w:val="center"/>
          </w:tcPr>
          <w:p w14:paraId="743874BC" w14:textId="77777777" w:rsidR="00095821" w:rsidRPr="007579D1" w:rsidRDefault="0009582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970" w:type="dxa"/>
            <w:gridSpan w:val="3"/>
            <w:tcBorders>
              <w:top w:val="single" w:sz="4" w:space="0" w:color="auto"/>
              <w:bottom w:val="single" w:sz="4" w:space="0" w:color="auto"/>
            </w:tcBorders>
            <w:vAlign w:val="center"/>
          </w:tcPr>
          <w:p w14:paraId="34E34962" w14:textId="4FE7010D" w:rsidR="00095821" w:rsidRPr="007579D1" w:rsidRDefault="007027C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Separate Financial Statement</w:t>
            </w:r>
          </w:p>
        </w:tc>
      </w:tr>
      <w:tr w:rsidR="00B82F93" w:rsidRPr="007579D1" w14:paraId="133AC7D5" w14:textId="77777777" w:rsidTr="00EE6613">
        <w:trPr>
          <w:trHeight w:val="149"/>
        </w:trPr>
        <w:tc>
          <w:tcPr>
            <w:tcW w:w="3403" w:type="dxa"/>
            <w:vAlign w:val="center"/>
          </w:tcPr>
          <w:p w14:paraId="521BF5C3"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1286" w:type="dxa"/>
            <w:tcBorders>
              <w:top w:val="single" w:sz="4" w:space="0" w:color="auto"/>
              <w:bottom w:val="single" w:sz="4" w:space="0" w:color="auto"/>
            </w:tcBorders>
            <w:vAlign w:val="center"/>
          </w:tcPr>
          <w:p w14:paraId="15B00AD7" w14:textId="01DDFBCD"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For the three-month period</w:t>
            </w:r>
            <w:r w:rsidR="00713344">
              <w:rPr>
                <w:rFonts w:ascii="Angsana New" w:hAnsi="Angsana New"/>
                <w:sz w:val="28"/>
                <w:szCs w:val="28"/>
              </w:rPr>
              <w:t xml:space="preserve">s </w:t>
            </w:r>
            <w:r w:rsidRPr="007579D1">
              <w:rPr>
                <w:rFonts w:ascii="Angsana New" w:hAnsi="Angsana New"/>
                <w:sz w:val="28"/>
                <w:szCs w:val="28"/>
              </w:rPr>
              <w:t>ended March</w:t>
            </w:r>
            <w:r w:rsidRPr="007579D1">
              <w:rPr>
                <w:rFonts w:ascii="Angsana New" w:hAnsi="Angsana New"/>
                <w:sz w:val="28"/>
                <w:szCs w:val="28"/>
              </w:rPr>
              <w:br/>
              <w:t>31, 2024</w:t>
            </w:r>
          </w:p>
        </w:tc>
        <w:tc>
          <w:tcPr>
            <w:tcW w:w="290" w:type="dxa"/>
            <w:tcBorders>
              <w:top w:val="single" w:sz="4" w:space="0" w:color="auto"/>
            </w:tcBorders>
            <w:vAlign w:val="center"/>
          </w:tcPr>
          <w:p w14:paraId="1D9C9B25"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11" w:type="dxa"/>
            <w:tcBorders>
              <w:top w:val="single" w:sz="4" w:space="0" w:color="auto"/>
            </w:tcBorders>
            <w:vAlign w:val="center"/>
          </w:tcPr>
          <w:p w14:paraId="1BF8A765" w14:textId="788A8261"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For the year ended December </w:t>
            </w:r>
            <w:r w:rsidRPr="007579D1">
              <w:rPr>
                <w:rFonts w:ascii="Angsana New" w:hAnsi="Angsana New"/>
                <w:sz w:val="28"/>
                <w:szCs w:val="28"/>
              </w:rPr>
              <w:br/>
              <w:t>31, 2023</w:t>
            </w:r>
          </w:p>
        </w:tc>
        <w:tc>
          <w:tcPr>
            <w:tcW w:w="290" w:type="dxa"/>
            <w:vAlign w:val="center"/>
          </w:tcPr>
          <w:p w14:paraId="2D3A9613"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tcBorders>
              <w:bottom w:val="single" w:sz="4" w:space="0" w:color="auto"/>
            </w:tcBorders>
            <w:vAlign w:val="center"/>
          </w:tcPr>
          <w:p w14:paraId="3B9C1C36" w14:textId="3C1187C4"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For the three-month period</w:t>
            </w:r>
            <w:r w:rsidR="00713344">
              <w:rPr>
                <w:rFonts w:ascii="Angsana New" w:hAnsi="Angsana New"/>
                <w:sz w:val="28"/>
                <w:szCs w:val="28"/>
              </w:rPr>
              <w:t>s</w:t>
            </w:r>
            <w:r w:rsidRPr="007579D1">
              <w:rPr>
                <w:rFonts w:ascii="Angsana New" w:hAnsi="Angsana New"/>
                <w:sz w:val="28"/>
                <w:szCs w:val="28"/>
              </w:rPr>
              <w:t xml:space="preserve"> ended March</w:t>
            </w:r>
            <w:r w:rsidRPr="007579D1">
              <w:rPr>
                <w:rFonts w:ascii="Angsana New" w:hAnsi="Angsana New"/>
                <w:sz w:val="28"/>
                <w:szCs w:val="28"/>
              </w:rPr>
              <w:br/>
              <w:t>31, 2024</w:t>
            </w:r>
          </w:p>
        </w:tc>
        <w:tc>
          <w:tcPr>
            <w:tcW w:w="262" w:type="dxa"/>
            <w:vAlign w:val="center"/>
          </w:tcPr>
          <w:p w14:paraId="6EF31E21" w14:textId="777777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tcBorders>
              <w:bottom w:val="single" w:sz="4" w:space="0" w:color="auto"/>
            </w:tcBorders>
            <w:vAlign w:val="center"/>
          </w:tcPr>
          <w:p w14:paraId="7FD7C202" w14:textId="07E85277" w:rsidR="00BF1207" w:rsidRPr="007579D1" w:rsidRDefault="00BF120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For the year ended December </w:t>
            </w:r>
            <w:r w:rsidRPr="007579D1">
              <w:rPr>
                <w:rFonts w:ascii="Angsana New" w:hAnsi="Angsana New"/>
                <w:sz w:val="28"/>
                <w:szCs w:val="28"/>
              </w:rPr>
              <w:br/>
              <w:t>31, 2023</w:t>
            </w:r>
          </w:p>
        </w:tc>
      </w:tr>
      <w:tr w:rsidR="00B82F93" w:rsidRPr="007579D1" w14:paraId="1F4B9D7A" w14:textId="77777777" w:rsidTr="00EE6613">
        <w:trPr>
          <w:trHeight w:val="149"/>
        </w:trPr>
        <w:tc>
          <w:tcPr>
            <w:tcW w:w="3403" w:type="dxa"/>
            <w:vAlign w:val="center"/>
          </w:tcPr>
          <w:p w14:paraId="323316C1" w14:textId="2402CB38"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7579D1">
              <w:rPr>
                <w:rFonts w:asciiTheme="majorBidi" w:hAnsiTheme="majorBidi" w:cstheme="majorBidi"/>
                <w:sz w:val="28"/>
                <w:szCs w:val="28"/>
              </w:rPr>
              <w:t>Non-current provisions for employee benefits at the</w:t>
            </w:r>
            <w:r w:rsidRPr="007579D1">
              <w:rPr>
                <w:rFonts w:asciiTheme="majorBidi" w:hAnsiTheme="majorBidi" w:cstheme="majorBidi"/>
                <w:sz w:val="28"/>
                <w:szCs w:val="28"/>
                <w:cs/>
              </w:rPr>
              <w:t xml:space="preserve"> </w:t>
            </w:r>
            <w:r w:rsidRPr="007579D1">
              <w:rPr>
                <w:rFonts w:asciiTheme="majorBidi" w:hAnsiTheme="majorBidi" w:cstheme="majorBidi"/>
                <w:color w:val="000000"/>
                <w:sz w:val="28"/>
                <w:szCs w:val="28"/>
              </w:rPr>
              <w:t>beginning of the period</w:t>
            </w:r>
          </w:p>
        </w:tc>
        <w:tc>
          <w:tcPr>
            <w:tcW w:w="1286" w:type="dxa"/>
            <w:tcBorders>
              <w:top w:val="single" w:sz="4" w:space="0" w:color="auto"/>
            </w:tcBorders>
            <w:vAlign w:val="bottom"/>
          </w:tcPr>
          <w:p w14:paraId="6CFCB14B" w14:textId="2541DEAA"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6"/>
                <w:szCs w:val="26"/>
              </w:rPr>
              <w:t>2,806</w:t>
            </w:r>
          </w:p>
        </w:tc>
        <w:tc>
          <w:tcPr>
            <w:tcW w:w="290" w:type="dxa"/>
            <w:vAlign w:val="bottom"/>
          </w:tcPr>
          <w:p w14:paraId="352A7984"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tcBorders>
              <w:top w:val="single" w:sz="4" w:space="0" w:color="auto"/>
            </w:tcBorders>
            <w:vAlign w:val="bottom"/>
          </w:tcPr>
          <w:p w14:paraId="39848CC1" w14:textId="264AF5F4"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1,938</w:t>
            </w:r>
          </w:p>
        </w:tc>
        <w:tc>
          <w:tcPr>
            <w:tcW w:w="290" w:type="dxa"/>
            <w:vAlign w:val="bottom"/>
          </w:tcPr>
          <w:p w14:paraId="2D188CC0"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tcBorders>
              <w:top w:val="single" w:sz="4" w:space="0" w:color="auto"/>
            </w:tcBorders>
            <w:vAlign w:val="bottom"/>
          </w:tcPr>
          <w:p w14:paraId="21DC63EA" w14:textId="24CA5AB3"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sz w:val="26"/>
                <w:szCs w:val="26"/>
              </w:rPr>
              <w:t>896</w:t>
            </w:r>
          </w:p>
        </w:tc>
        <w:tc>
          <w:tcPr>
            <w:tcW w:w="262" w:type="dxa"/>
            <w:vAlign w:val="bottom"/>
          </w:tcPr>
          <w:p w14:paraId="1EF1CA66"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3CEE5BFC" w14:textId="444517F1"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sz w:val="26"/>
                <w:szCs w:val="26"/>
              </w:rPr>
              <w:t>621</w:t>
            </w:r>
          </w:p>
        </w:tc>
      </w:tr>
      <w:tr w:rsidR="00B82F93" w:rsidRPr="007579D1" w14:paraId="278D7587" w14:textId="77777777" w:rsidTr="00EE6613">
        <w:trPr>
          <w:trHeight w:val="68"/>
        </w:trPr>
        <w:tc>
          <w:tcPr>
            <w:tcW w:w="3403" w:type="dxa"/>
            <w:vAlign w:val="center"/>
          </w:tcPr>
          <w:p w14:paraId="66C6C98B" w14:textId="6016338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7579D1">
              <w:rPr>
                <w:rFonts w:asciiTheme="majorBidi" w:hAnsiTheme="majorBidi" w:cstheme="majorBidi"/>
                <w:sz w:val="28"/>
                <w:szCs w:val="28"/>
              </w:rPr>
              <w:t>Increased from purchasing investments in subsidiaries</w:t>
            </w:r>
          </w:p>
        </w:tc>
        <w:tc>
          <w:tcPr>
            <w:tcW w:w="1286" w:type="dxa"/>
            <w:vAlign w:val="bottom"/>
          </w:tcPr>
          <w:p w14:paraId="732EBBF3" w14:textId="29B43F96"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90" w:type="dxa"/>
            <w:vAlign w:val="bottom"/>
          </w:tcPr>
          <w:p w14:paraId="62ED4D0A"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vAlign w:val="bottom"/>
          </w:tcPr>
          <w:p w14:paraId="44B16AE6" w14:textId="0641B722"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1,397</w:t>
            </w:r>
          </w:p>
        </w:tc>
        <w:tc>
          <w:tcPr>
            <w:tcW w:w="290" w:type="dxa"/>
            <w:vAlign w:val="bottom"/>
          </w:tcPr>
          <w:p w14:paraId="655ED37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vAlign w:val="bottom"/>
          </w:tcPr>
          <w:p w14:paraId="01E37B3D" w14:textId="221B5119"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62" w:type="dxa"/>
            <w:vAlign w:val="bottom"/>
          </w:tcPr>
          <w:p w14:paraId="0EFB8212"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61B994C7" w14:textId="43D674AC"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B82F93" w:rsidRPr="007579D1" w14:paraId="5718C35B" w14:textId="77777777" w:rsidTr="00EE6613">
        <w:trPr>
          <w:trHeight w:val="68"/>
        </w:trPr>
        <w:tc>
          <w:tcPr>
            <w:tcW w:w="3403" w:type="dxa"/>
            <w:vAlign w:val="center"/>
          </w:tcPr>
          <w:p w14:paraId="1E1B5788" w14:textId="4EC39C7B"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color w:val="000000"/>
                <w:sz w:val="28"/>
                <w:szCs w:val="28"/>
              </w:rPr>
            </w:pPr>
            <w:r w:rsidRPr="007579D1">
              <w:rPr>
                <w:rFonts w:asciiTheme="majorBidi" w:hAnsiTheme="majorBidi" w:cstheme="majorBidi"/>
                <w:sz w:val="28"/>
                <w:szCs w:val="28"/>
              </w:rPr>
              <w:t>Current service costs and interest costs</w:t>
            </w:r>
          </w:p>
        </w:tc>
        <w:tc>
          <w:tcPr>
            <w:tcW w:w="1286" w:type="dxa"/>
            <w:vAlign w:val="bottom"/>
          </w:tcPr>
          <w:p w14:paraId="19F9BA26" w14:textId="44DF6C10"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26</w:t>
            </w:r>
            <w:r w:rsidR="00EF40AE" w:rsidRPr="007579D1">
              <w:rPr>
                <w:rFonts w:ascii="Angsana New" w:hAnsi="Angsana New"/>
                <w:sz w:val="26"/>
                <w:szCs w:val="26"/>
              </w:rPr>
              <w:t>6</w:t>
            </w:r>
          </w:p>
        </w:tc>
        <w:tc>
          <w:tcPr>
            <w:tcW w:w="290" w:type="dxa"/>
            <w:vAlign w:val="bottom"/>
          </w:tcPr>
          <w:p w14:paraId="1C67110F"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vAlign w:val="bottom"/>
          </w:tcPr>
          <w:p w14:paraId="39062A57" w14:textId="11EB2AC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845</w:t>
            </w:r>
          </w:p>
        </w:tc>
        <w:tc>
          <w:tcPr>
            <w:tcW w:w="290" w:type="dxa"/>
            <w:vAlign w:val="bottom"/>
          </w:tcPr>
          <w:p w14:paraId="3C9326CB"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vAlign w:val="bottom"/>
          </w:tcPr>
          <w:p w14:paraId="744415C1" w14:textId="05D4CBE5"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73</w:t>
            </w:r>
          </w:p>
        </w:tc>
        <w:tc>
          <w:tcPr>
            <w:tcW w:w="262" w:type="dxa"/>
            <w:vAlign w:val="bottom"/>
          </w:tcPr>
          <w:p w14:paraId="73038F6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6AA1AA8D" w14:textId="177D978A"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275</w:t>
            </w:r>
          </w:p>
        </w:tc>
      </w:tr>
      <w:tr w:rsidR="00B82F93" w:rsidRPr="007579D1" w14:paraId="7834219F" w14:textId="77777777" w:rsidTr="00EE6613">
        <w:trPr>
          <w:trHeight w:val="423"/>
        </w:trPr>
        <w:tc>
          <w:tcPr>
            <w:tcW w:w="3403" w:type="dxa"/>
            <w:vAlign w:val="center"/>
          </w:tcPr>
          <w:p w14:paraId="78E290B5" w14:textId="41511A72"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7579D1">
              <w:rPr>
                <w:rFonts w:asciiTheme="majorBidi" w:hAnsiTheme="majorBidi" w:cstheme="majorBidi"/>
                <w:sz w:val="28"/>
                <w:szCs w:val="28"/>
              </w:rPr>
              <w:t>Gain (loss) from estimate of actuarial assumptions</w:t>
            </w:r>
          </w:p>
        </w:tc>
        <w:tc>
          <w:tcPr>
            <w:tcW w:w="1286" w:type="dxa"/>
            <w:vAlign w:val="bottom"/>
          </w:tcPr>
          <w:p w14:paraId="26D679B3" w14:textId="286C956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90" w:type="dxa"/>
            <w:vAlign w:val="bottom"/>
          </w:tcPr>
          <w:p w14:paraId="0D078AF1"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vAlign w:val="bottom"/>
          </w:tcPr>
          <w:p w14:paraId="7569FAE4" w14:textId="68AD6E8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(642)</w:t>
            </w:r>
          </w:p>
        </w:tc>
        <w:tc>
          <w:tcPr>
            <w:tcW w:w="290" w:type="dxa"/>
            <w:vAlign w:val="bottom"/>
          </w:tcPr>
          <w:p w14:paraId="7DCAF7A2"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vAlign w:val="bottom"/>
          </w:tcPr>
          <w:p w14:paraId="6E8AF6F6" w14:textId="6077365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62" w:type="dxa"/>
            <w:vAlign w:val="bottom"/>
          </w:tcPr>
          <w:p w14:paraId="643137F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4F3D27FE" w14:textId="586DACDB"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r>
      <w:tr w:rsidR="00B82F93" w:rsidRPr="007579D1" w14:paraId="498F6B56" w14:textId="77777777" w:rsidTr="00EE6613">
        <w:trPr>
          <w:trHeight w:val="423"/>
        </w:trPr>
        <w:tc>
          <w:tcPr>
            <w:tcW w:w="3403" w:type="dxa"/>
            <w:vAlign w:val="center"/>
          </w:tcPr>
          <w:p w14:paraId="02FAD59D" w14:textId="74053B28"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cs/>
              </w:rPr>
            </w:pPr>
            <w:r w:rsidRPr="007579D1">
              <w:rPr>
                <w:rFonts w:asciiTheme="majorBidi" w:hAnsiTheme="majorBidi" w:cstheme="majorBidi"/>
                <w:sz w:val="28"/>
                <w:szCs w:val="28"/>
              </w:rPr>
              <w:t>Decrease from sales of investments in subsidiaries</w:t>
            </w:r>
          </w:p>
        </w:tc>
        <w:tc>
          <w:tcPr>
            <w:tcW w:w="1286" w:type="dxa"/>
            <w:vAlign w:val="bottom"/>
          </w:tcPr>
          <w:p w14:paraId="6BE19D75" w14:textId="7FC23C78"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90" w:type="dxa"/>
            <w:vAlign w:val="bottom"/>
          </w:tcPr>
          <w:p w14:paraId="49627EE7"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vAlign w:val="bottom"/>
          </w:tcPr>
          <w:p w14:paraId="62AB35F6" w14:textId="06E0B85B"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(732)</w:t>
            </w:r>
          </w:p>
        </w:tc>
        <w:tc>
          <w:tcPr>
            <w:tcW w:w="290" w:type="dxa"/>
            <w:vAlign w:val="bottom"/>
          </w:tcPr>
          <w:p w14:paraId="5D421A9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vAlign w:val="bottom"/>
          </w:tcPr>
          <w:p w14:paraId="4C033F91" w14:textId="74711BE9"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62" w:type="dxa"/>
            <w:vAlign w:val="bottom"/>
          </w:tcPr>
          <w:p w14:paraId="33AA6B4D"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vAlign w:val="bottom"/>
          </w:tcPr>
          <w:p w14:paraId="2BE349B5" w14:textId="29BB5AD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r>
      <w:tr w:rsidR="00B82F93" w:rsidRPr="007579D1" w14:paraId="6C289528" w14:textId="77777777" w:rsidTr="00EE6613">
        <w:trPr>
          <w:trHeight w:val="797"/>
        </w:trPr>
        <w:tc>
          <w:tcPr>
            <w:tcW w:w="3403" w:type="dxa"/>
            <w:vAlign w:val="bottom"/>
          </w:tcPr>
          <w:p w14:paraId="4BAFC47F" w14:textId="6C19C04D"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0"/>
              <w:rPr>
                <w:rFonts w:ascii="Angsana New" w:hAnsi="Angsana New"/>
                <w:sz w:val="28"/>
                <w:szCs w:val="28"/>
                <w:cs/>
              </w:rPr>
            </w:pPr>
            <w:r w:rsidRPr="007579D1">
              <w:rPr>
                <w:rFonts w:asciiTheme="majorBidi" w:hAnsiTheme="majorBidi" w:cstheme="majorBidi"/>
                <w:sz w:val="28"/>
                <w:szCs w:val="28"/>
              </w:rPr>
              <w:t>Non-current provisions for employee benefits at the</w:t>
            </w:r>
            <w:r w:rsidRPr="007579D1">
              <w:rPr>
                <w:rFonts w:asciiTheme="majorBidi" w:hAnsiTheme="majorBidi" w:cstheme="majorBidi"/>
                <w:sz w:val="28"/>
                <w:szCs w:val="28"/>
                <w:cs/>
              </w:rPr>
              <w:t xml:space="preserve"> </w:t>
            </w:r>
            <w:r w:rsidRPr="007579D1">
              <w:rPr>
                <w:rFonts w:asciiTheme="majorBidi" w:hAnsiTheme="majorBidi" w:cstheme="majorBidi"/>
                <w:color w:val="000000"/>
                <w:sz w:val="28"/>
                <w:szCs w:val="28"/>
              </w:rPr>
              <w:t>ending of the period</w:t>
            </w:r>
          </w:p>
        </w:tc>
        <w:tc>
          <w:tcPr>
            <w:tcW w:w="1286" w:type="dxa"/>
            <w:tcBorders>
              <w:top w:val="single" w:sz="4" w:space="0" w:color="auto"/>
              <w:bottom w:val="double" w:sz="4" w:space="0" w:color="auto"/>
            </w:tcBorders>
            <w:vAlign w:val="bottom"/>
          </w:tcPr>
          <w:p w14:paraId="31122749" w14:textId="5CBE606C"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3,072</w:t>
            </w:r>
          </w:p>
        </w:tc>
        <w:tc>
          <w:tcPr>
            <w:tcW w:w="290" w:type="dxa"/>
            <w:vAlign w:val="bottom"/>
          </w:tcPr>
          <w:p w14:paraId="2079EB9F"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11" w:type="dxa"/>
            <w:tcBorders>
              <w:top w:val="single" w:sz="4" w:space="0" w:color="auto"/>
              <w:bottom w:val="double" w:sz="4" w:space="0" w:color="auto"/>
            </w:tcBorders>
            <w:vAlign w:val="bottom"/>
          </w:tcPr>
          <w:p w14:paraId="0050ECE9" w14:textId="42A18BB2"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2,806</w:t>
            </w:r>
          </w:p>
        </w:tc>
        <w:tc>
          <w:tcPr>
            <w:tcW w:w="290" w:type="dxa"/>
            <w:vAlign w:val="bottom"/>
          </w:tcPr>
          <w:p w14:paraId="3B9D5853"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86" w:type="dxa"/>
            <w:tcBorders>
              <w:top w:val="single" w:sz="4" w:space="0" w:color="auto"/>
              <w:bottom w:val="double" w:sz="4" w:space="0" w:color="auto"/>
            </w:tcBorders>
            <w:vAlign w:val="bottom"/>
          </w:tcPr>
          <w:p w14:paraId="1E522C0B" w14:textId="1E7C070E"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969</w:t>
            </w:r>
          </w:p>
        </w:tc>
        <w:tc>
          <w:tcPr>
            <w:tcW w:w="262" w:type="dxa"/>
            <w:vAlign w:val="bottom"/>
          </w:tcPr>
          <w:p w14:paraId="51705339" w14:textId="77777777"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22" w:type="dxa"/>
            <w:tcBorders>
              <w:top w:val="single" w:sz="4" w:space="0" w:color="auto"/>
              <w:bottom w:val="double" w:sz="4" w:space="0" w:color="auto"/>
            </w:tcBorders>
            <w:vAlign w:val="bottom"/>
          </w:tcPr>
          <w:p w14:paraId="5D359882" w14:textId="606486C9" w:rsidR="00271BC3" w:rsidRPr="007579D1" w:rsidRDefault="00271BC3" w:rsidP="00271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896</w:t>
            </w:r>
          </w:p>
        </w:tc>
      </w:tr>
    </w:tbl>
    <w:p w14:paraId="45154FE1" w14:textId="1706788C" w:rsidR="00741C33" w:rsidRPr="007579D1" w:rsidRDefault="00741C3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60" w:lineRule="atLeast"/>
        <w:ind w:left="-142" w:right="-227"/>
        <w:jc w:val="both"/>
        <w:rPr>
          <w:rFonts w:ascii="Angsana New" w:hAnsi="Angsana New"/>
          <w:sz w:val="28"/>
          <w:szCs w:val="28"/>
        </w:rPr>
      </w:pPr>
      <w:r w:rsidRPr="007579D1">
        <w:rPr>
          <w:rFonts w:ascii="Angsana New" w:hAnsi="Angsana New"/>
          <w:sz w:val="28"/>
          <w:szCs w:val="28"/>
        </w:rPr>
        <w:lastRenderedPageBreak/>
        <w:t xml:space="preserve">Employee benefit expense included in the Statement of income for </w:t>
      </w:r>
      <w:r w:rsidR="003C70FD" w:rsidRPr="007579D1">
        <w:rPr>
          <w:rFonts w:ascii="Angsana New" w:hAnsi="Angsana New"/>
          <w:sz w:val="28"/>
          <w:szCs w:val="28"/>
        </w:rPr>
        <w:t xml:space="preserve">the </w:t>
      </w:r>
      <w:r w:rsidR="00C7526D" w:rsidRPr="007579D1">
        <w:rPr>
          <w:rFonts w:ascii="Angsana New" w:hAnsi="Angsana New"/>
          <w:sz w:val="28"/>
          <w:szCs w:val="28"/>
        </w:rPr>
        <w:t>three-month period</w:t>
      </w:r>
      <w:r w:rsidR="00D86DC7" w:rsidRPr="007579D1">
        <w:rPr>
          <w:rFonts w:ascii="Angsana New" w:hAnsi="Angsana New"/>
          <w:sz w:val="28"/>
          <w:szCs w:val="28"/>
        </w:rPr>
        <w:t xml:space="preserve"> </w:t>
      </w:r>
      <w:r w:rsidRPr="007579D1">
        <w:rPr>
          <w:rFonts w:ascii="Angsana New" w:hAnsi="Angsana New"/>
          <w:sz w:val="28"/>
          <w:szCs w:val="28"/>
        </w:rPr>
        <w:t xml:space="preserve">ended </w:t>
      </w:r>
      <w:r w:rsidR="00C7526D" w:rsidRPr="007579D1">
        <w:rPr>
          <w:rFonts w:ascii="Angsana New" w:hAnsi="Angsana New"/>
          <w:sz w:val="28"/>
          <w:szCs w:val="28"/>
        </w:rPr>
        <w:t>March</w:t>
      </w:r>
      <w:r w:rsidR="00D86DC7" w:rsidRPr="007579D1">
        <w:rPr>
          <w:rFonts w:ascii="Angsana New" w:hAnsi="Angsana New"/>
          <w:sz w:val="28"/>
          <w:szCs w:val="28"/>
        </w:rPr>
        <w:t xml:space="preserve"> 31</w:t>
      </w:r>
      <w:r w:rsidRPr="007579D1">
        <w:rPr>
          <w:rFonts w:ascii="Angsana New" w:hAnsi="Angsana New"/>
          <w:sz w:val="28"/>
          <w:szCs w:val="28"/>
        </w:rPr>
        <w:t xml:space="preserve">, </w:t>
      </w:r>
      <w:proofErr w:type="gramStart"/>
      <w:r w:rsidRPr="007579D1">
        <w:rPr>
          <w:rFonts w:ascii="Angsana New" w:hAnsi="Angsana New"/>
          <w:sz w:val="28"/>
          <w:szCs w:val="28"/>
        </w:rPr>
        <w:t>202</w:t>
      </w:r>
      <w:r w:rsidR="001F1289" w:rsidRPr="007579D1">
        <w:rPr>
          <w:rFonts w:ascii="Angsana New" w:hAnsi="Angsana New"/>
          <w:sz w:val="28"/>
          <w:szCs w:val="28"/>
        </w:rPr>
        <w:t>4</w:t>
      </w:r>
      <w:proofErr w:type="gramEnd"/>
      <w:r w:rsidRPr="007579D1">
        <w:rPr>
          <w:rFonts w:ascii="Angsana New" w:hAnsi="Angsana New"/>
          <w:sz w:val="28"/>
          <w:szCs w:val="28"/>
        </w:rPr>
        <w:t xml:space="preserve"> and 202</w:t>
      </w:r>
      <w:r w:rsidR="001F1289" w:rsidRPr="007579D1">
        <w:rPr>
          <w:rFonts w:ascii="Angsana New" w:hAnsi="Angsana New"/>
          <w:sz w:val="28"/>
          <w:szCs w:val="28"/>
        </w:rPr>
        <w:t>3</w:t>
      </w:r>
      <w:r w:rsidRPr="007579D1">
        <w:rPr>
          <w:rFonts w:ascii="Angsana New" w:hAnsi="Angsana New"/>
          <w:sz w:val="28"/>
          <w:szCs w:val="28"/>
        </w:rPr>
        <w:t xml:space="preserve"> as followed</w:t>
      </w:r>
      <w:r w:rsidRPr="007579D1">
        <w:rPr>
          <w:rFonts w:ascii="Angsana New" w:hAnsi="Angsana New"/>
          <w:sz w:val="28"/>
          <w:szCs w:val="28"/>
          <w:cs/>
        </w:rPr>
        <w:t>:</w:t>
      </w:r>
    </w:p>
    <w:tbl>
      <w:tblPr>
        <w:tblStyle w:val="TableGrid"/>
        <w:tblW w:w="954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1575"/>
        <w:gridCol w:w="288"/>
        <w:gridCol w:w="1574"/>
        <w:gridCol w:w="288"/>
        <w:gridCol w:w="1700"/>
        <w:gridCol w:w="259"/>
        <w:gridCol w:w="1731"/>
      </w:tblGrid>
      <w:tr w:rsidR="00F7271B" w:rsidRPr="007579D1" w14:paraId="1170D584" w14:textId="77777777" w:rsidTr="00EE6613">
        <w:trPr>
          <w:trHeight w:val="168"/>
        </w:trPr>
        <w:tc>
          <w:tcPr>
            <w:tcW w:w="2127" w:type="dxa"/>
            <w:vAlign w:val="center"/>
          </w:tcPr>
          <w:p w14:paraId="42736B30" w14:textId="77777777"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437" w:type="dxa"/>
            <w:gridSpan w:val="3"/>
            <w:vAlign w:val="center"/>
          </w:tcPr>
          <w:p w14:paraId="60E3D7FE" w14:textId="77777777"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8" w:type="dxa"/>
            <w:vAlign w:val="center"/>
          </w:tcPr>
          <w:p w14:paraId="1FE21706" w14:textId="77777777"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690" w:type="dxa"/>
            <w:gridSpan w:val="3"/>
            <w:vAlign w:val="center"/>
          </w:tcPr>
          <w:p w14:paraId="3F99FC4C" w14:textId="3227A121"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cs/>
              </w:rPr>
              <w:t>(Unit: Thousand Baht)</w:t>
            </w:r>
          </w:p>
        </w:tc>
      </w:tr>
      <w:tr w:rsidR="00F7271B" w:rsidRPr="007579D1" w14:paraId="585FC2F0" w14:textId="77777777" w:rsidTr="00EE6613">
        <w:trPr>
          <w:trHeight w:val="168"/>
        </w:trPr>
        <w:tc>
          <w:tcPr>
            <w:tcW w:w="2127" w:type="dxa"/>
            <w:vAlign w:val="center"/>
          </w:tcPr>
          <w:p w14:paraId="197D7CFF" w14:textId="77777777"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3437" w:type="dxa"/>
            <w:gridSpan w:val="3"/>
            <w:tcBorders>
              <w:top w:val="single" w:sz="4" w:space="0" w:color="auto"/>
              <w:bottom w:val="single" w:sz="4" w:space="0" w:color="auto"/>
            </w:tcBorders>
            <w:vAlign w:val="center"/>
          </w:tcPr>
          <w:p w14:paraId="7E30FC67" w14:textId="08CDC1D8"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color w:val="000000"/>
                <w:sz w:val="28"/>
                <w:szCs w:val="28"/>
              </w:rPr>
              <w:t>Consolidated Financial Statement</w:t>
            </w:r>
          </w:p>
        </w:tc>
        <w:tc>
          <w:tcPr>
            <w:tcW w:w="288" w:type="dxa"/>
            <w:tcBorders>
              <w:top w:val="single" w:sz="4" w:space="0" w:color="auto"/>
            </w:tcBorders>
            <w:vAlign w:val="center"/>
          </w:tcPr>
          <w:p w14:paraId="384FFD58" w14:textId="77777777"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690" w:type="dxa"/>
            <w:gridSpan w:val="3"/>
            <w:tcBorders>
              <w:top w:val="single" w:sz="4" w:space="0" w:color="auto"/>
              <w:bottom w:val="single" w:sz="4" w:space="0" w:color="auto"/>
            </w:tcBorders>
          </w:tcPr>
          <w:p w14:paraId="6FB6F19B" w14:textId="4C270C32" w:rsidR="00F7271B" w:rsidRPr="007579D1" w:rsidRDefault="00F7271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color w:val="000000"/>
                <w:sz w:val="28"/>
                <w:szCs w:val="28"/>
              </w:rPr>
              <w:t>Separate Financial Statement</w:t>
            </w:r>
          </w:p>
        </w:tc>
      </w:tr>
      <w:tr w:rsidR="00EF40AE" w:rsidRPr="007579D1" w14:paraId="649CBF61" w14:textId="77777777" w:rsidTr="00EE6613">
        <w:trPr>
          <w:trHeight w:val="168"/>
        </w:trPr>
        <w:tc>
          <w:tcPr>
            <w:tcW w:w="2127" w:type="dxa"/>
            <w:vAlign w:val="center"/>
          </w:tcPr>
          <w:p w14:paraId="3ED2C4CB" w14:textId="77777777" w:rsidR="00EF40AE" w:rsidRPr="007579D1" w:rsidRDefault="00EF40A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7415" w:type="dxa"/>
            <w:gridSpan w:val="7"/>
            <w:tcBorders>
              <w:top w:val="single" w:sz="4" w:space="0" w:color="auto"/>
              <w:bottom w:val="single" w:sz="4" w:space="0" w:color="auto"/>
            </w:tcBorders>
            <w:vAlign w:val="center"/>
          </w:tcPr>
          <w:p w14:paraId="148F9D93" w14:textId="4742CE14" w:rsidR="00EF40AE" w:rsidRPr="007579D1" w:rsidRDefault="00EF40A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7579D1">
              <w:rPr>
                <w:rFonts w:ascii="Angsana New" w:hAnsi="Angsana New"/>
                <w:color w:val="000000"/>
                <w:sz w:val="28"/>
                <w:szCs w:val="28"/>
              </w:rPr>
              <w:t>For the three-month period</w:t>
            </w:r>
            <w:r w:rsidR="00713344">
              <w:rPr>
                <w:rFonts w:ascii="Angsana New" w:hAnsi="Angsana New"/>
                <w:color w:val="000000"/>
                <w:sz w:val="28"/>
                <w:szCs w:val="28"/>
              </w:rPr>
              <w:t>s</w:t>
            </w:r>
            <w:r w:rsidRPr="007579D1">
              <w:rPr>
                <w:rFonts w:ascii="Angsana New" w:hAnsi="Angsana New"/>
                <w:color w:val="000000"/>
                <w:sz w:val="28"/>
                <w:szCs w:val="28"/>
              </w:rPr>
              <w:t xml:space="preserve"> ended</w:t>
            </w:r>
            <w:r w:rsidR="00713344">
              <w:rPr>
                <w:rFonts w:ascii="Angsana New" w:hAnsi="Angsana New"/>
                <w:color w:val="000000"/>
                <w:sz w:val="28"/>
                <w:szCs w:val="28"/>
              </w:rPr>
              <w:t xml:space="preserve"> March 31,</w:t>
            </w:r>
          </w:p>
        </w:tc>
      </w:tr>
      <w:tr w:rsidR="00C7526D" w:rsidRPr="007579D1" w14:paraId="2EBFFA6B" w14:textId="77777777" w:rsidTr="00EE6613">
        <w:trPr>
          <w:trHeight w:val="168"/>
        </w:trPr>
        <w:tc>
          <w:tcPr>
            <w:tcW w:w="2127" w:type="dxa"/>
            <w:vAlign w:val="center"/>
          </w:tcPr>
          <w:p w14:paraId="6CC6664C"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Pr>
                <w:rFonts w:ascii="Angsana New" w:hAnsi="Angsana New"/>
                <w:sz w:val="28"/>
                <w:szCs w:val="28"/>
              </w:rPr>
            </w:pPr>
          </w:p>
        </w:tc>
        <w:tc>
          <w:tcPr>
            <w:tcW w:w="1575" w:type="dxa"/>
            <w:tcBorders>
              <w:top w:val="single" w:sz="4" w:space="0" w:color="auto"/>
              <w:bottom w:val="single" w:sz="4" w:space="0" w:color="auto"/>
            </w:tcBorders>
            <w:vAlign w:val="center"/>
          </w:tcPr>
          <w:p w14:paraId="124F6E25" w14:textId="5AFE0A15"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color w:val="000000"/>
                <w:sz w:val="28"/>
                <w:szCs w:val="28"/>
              </w:rPr>
              <w:t>202</w:t>
            </w:r>
            <w:r w:rsidR="001F1289" w:rsidRPr="007579D1">
              <w:rPr>
                <w:rFonts w:ascii="Angsana New" w:hAnsi="Angsana New"/>
                <w:color w:val="000000"/>
                <w:sz w:val="28"/>
                <w:szCs w:val="28"/>
              </w:rPr>
              <w:t>4</w:t>
            </w:r>
          </w:p>
        </w:tc>
        <w:tc>
          <w:tcPr>
            <w:tcW w:w="288" w:type="dxa"/>
            <w:tcBorders>
              <w:top w:val="single" w:sz="4" w:space="0" w:color="auto"/>
            </w:tcBorders>
            <w:vAlign w:val="center"/>
          </w:tcPr>
          <w:p w14:paraId="0C4130BA"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574" w:type="dxa"/>
            <w:tcBorders>
              <w:top w:val="single" w:sz="4" w:space="0" w:color="auto"/>
            </w:tcBorders>
            <w:vAlign w:val="center"/>
          </w:tcPr>
          <w:p w14:paraId="3BF6F449" w14:textId="46BCB1F4"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color w:val="000000"/>
                <w:sz w:val="28"/>
                <w:szCs w:val="28"/>
              </w:rPr>
              <w:t>202</w:t>
            </w:r>
            <w:r w:rsidR="001F1289" w:rsidRPr="007579D1">
              <w:rPr>
                <w:rFonts w:ascii="Angsana New" w:hAnsi="Angsana New"/>
                <w:color w:val="000000"/>
                <w:sz w:val="28"/>
                <w:szCs w:val="28"/>
              </w:rPr>
              <w:t>3</w:t>
            </w:r>
          </w:p>
        </w:tc>
        <w:tc>
          <w:tcPr>
            <w:tcW w:w="288" w:type="dxa"/>
            <w:vAlign w:val="center"/>
          </w:tcPr>
          <w:p w14:paraId="0C066E83"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bottom w:val="single" w:sz="4" w:space="0" w:color="auto"/>
            </w:tcBorders>
            <w:vAlign w:val="center"/>
          </w:tcPr>
          <w:p w14:paraId="6DCA50D5" w14:textId="77F7CF2D"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color w:val="000000"/>
                <w:sz w:val="28"/>
                <w:szCs w:val="28"/>
              </w:rPr>
              <w:t>202</w:t>
            </w:r>
            <w:r w:rsidR="001F1289" w:rsidRPr="007579D1">
              <w:rPr>
                <w:rFonts w:ascii="Angsana New" w:hAnsi="Angsana New"/>
                <w:color w:val="000000"/>
                <w:sz w:val="28"/>
                <w:szCs w:val="28"/>
              </w:rPr>
              <w:t>4</w:t>
            </w:r>
          </w:p>
        </w:tc>
        <w:tc>
          <w:tcPr>
            <w:tcW w:w="259" w:type="dxa"/>
            <w:vAlign w:val="center"/>
          </w:tcPr>
          <w:p w14:paraId="058BF2E5"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731" w:type="dxa"/>
            <w:tcBorders>
              <w:bottom w:val="single" w:sz="4" w:space="0" w:color="auto"/>
            </w:tcBorders>
            <w:vAlign w:val="center"/>
          </w:tcPr>
          <w:p w14:paraId="64F1E3E0" w14:textId="757944E2"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color w:val="000000"/>
                <w:sz w:val="28"/>
                <w:szCs w:val="28"/>
              </w:rPr>
              <w:t>202</w:t>
            </w:r>
            <w:r w:rsidR="001F1289" w:rsidRPr="007579D1">
              <w:rPr>
                <w:rFonts w:ascii="Angsana New" w:hAnsi="Angsana New"/>
                <w:color w:val="000000"/>
                <w:sz w:val="28"/>
                <w:szCs w:val="28"/>
              </w:rPr>
              <w:t>3</w:t>
            </w:r>
          </w:p>
        </w:tc>
      </w:tr>
      <w:tr w:rsidR="00D32F91" w:rsidRPr="007579D1" w14:paraId="4F106F17" w14:textId="77777777" w:rsidTr="00EE6613">
        <w:trPr>
          <w:trHeight w:val="168"/>
        </w:trPr>
        <w:tc>
          <w:tcPr>
            <w:tcW w:w="2127" w:type="dxa"/>
            <w:vAlign w:val="bottom"/>
          </w:tcPr>
          <w:p w14:paraId="15F69FE2" w14:textId="7EB51461"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rPr>
            </w:pPr>
            <w:r w:rsidRPr="007579D1">
              <w:rPr>
                <w:rFonts w:ascii="Angsana New" w:hAnsi="Angsana New"/>
                <w:sz w:val="28"/>
                <w:szCs w:val="28"/>
              </w:rPr>
              <w:t>Service cost</w:t>
            </w:r>
          </w:p>
        </w:tc>
        <w:tc>
          <w:tcPr>
            <w:tcW w:w="1575" w:type="dxa"/>
            <w:tcBorders>
              <w:top w:val="single" w:sz="4" w:space="0" w:color="auto"/>
            </w:tcBorders>
            <w:vAlign w:val="bottom"/>
          </w:tcPr>
          <w:p w14:paraId="31605FBE" w14:textId="466540EA"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248</w:t>
            </w:r>
          </w:p>
        </w:tc>
        <w:tc>
          <w:tcPr>
            <w:tcW w:w="288" w:type="dxa"/>
            <w:vAlign w:val="bottom"/>
          </w:tcPr>
          <w:p w14:paraId="5945D02B"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tcBorders>
              <w:top w:val="single" w:sz="4" w:space="0" w:color="auto"/>
            </w:tcBorders>
            <w:vAlign w:val="bottom"/>
          </w:tcPr>
          <w:p w14:paraId="664FDAC9" w14:textId="60D9786E"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132</w:t>
            </w:r>
          </w:p>
        </w:tc>
        <w:tc>
          <w:tcPr>
            <w:tcW w:w="288" w:type="dxa"/>
            <w:vAlign w:val="bottom"/>
          </w:tcPr>
          <w:p w14:paraId="208930B5"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top w:val="single" w:sz="4" w:space="0" w:color="auto"/>
            </w:tcBorders>
            <w:vAlign w:val="bottom"/>
          </w:tcPr>
          <w:p w14:paraId="4A1E4182" w14:textId="11EDFB24"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66</w:t>
            </w:r>
          </w:p>
        </w:tc>
        <w:tc>
          <w:tcPr>
            <w:tcW w:w="259" w:type="dxa"/>
            <w:vAlign w:val="bottom"/>
          </w:tcPr>
          <w:p w14:paraId="05C3E315"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vAlign w:val="bottom"/>
          </w:tcPr>
          <w:p w14:paraId="46EB61B6" w14:textId="2C1D3C5F"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63</w:t>
            </w:r>
          </w:p>
        </w:tc>
      </w:tr>
      <w:tr w:rsidR="00D32F91" w:rsidRPr="007579D1" w14:paraId="295B7B5B" w14:textId="77777777" w:rsidTr="00EE6613">
        <w:trPr>
          <w:trHeight w:val="79"/>
        </w:trPr>
        <w:tc>
          <w:tcPr>
            <w:tcW w:w="2127" w:type="dxa"/>
            <w:vAlign w:val="center"/>
          </w:tcPr>
          <w:p w14:paraId="44829561" w14:textId="47C289F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cs/>
              </w:rPr>
            </w:pPr>
            <w:r w:rsidRPr="007579D1">
              <w:rPr>
                <w:rFonts w:ascii="Angsana New" w:hAnsi="Angsana New"/>
                <w:sz w:val="28"/>
                <w:szCs w:val="28"/>
              </w:rPr>
              <w:t>Interest</w:t>
            </w:r>
          </w:p>
        </w:tc>
        <w:tc>
          <w:tcPr>
            <w:tcW w:w="1575" w:type="dxa"/>
            <w:vAlign w:val="bottom"/>
          </w:tcPr>
          <w:p w14:paraId="60A983C7" w14:textId="78A1CCC5"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18</w:t>
            </w:r>
          </w:p>
        </w:tc>
        <w:tc>
          <w:tcPr>
            <w:tcW w:w="288" w:type="dxa"/>
            <w:vAlign w:val="bottom"/>
          </w:tcPr>
          <w:p w14:paraId="62314574"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vAlign w:val="bottom"/>
          </w:tcPr>
          <w:p w14:paraId="17425D04" w14:textId="24FA972E"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11</w:t>
            </w:r>
          </w:p>
        </w:tc>
        <w:tc>
          <w:tcPr>
            <w:tcW w:w="288" w:type="dxa"/>
            <w:vAlign w:val="bottom"/>
          </w:tcPr>
          <w:p w14:paraId="67F72F2D"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vAlign w:val="bottom"/>
          </w:tcPr>
          <w:p w14:paraId="10D9D18E" w14:textId="3C867CC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w:t>
            </w:r>
          </w:p>
        </w:tc>
        <w:tc>
          <w:tcPr>
            <w:tcW w:w="259" w:type="dxa"/>
            <w:vAlign w:val="bottom"/>
          </w:tcPr>
          <w:p w14:paraId="0F48DFE6"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vAlign w:val="bottom"/>
          </w:tcPr>
          <w:p w14:paraId="79C22D94" w14:textId="22745F91"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5</w:t>
            </w:r>
          </w:p>
        </w:tc>
      </w:tr>
      <w:tr w:rsidR="00D32F91" w:rsidRPr="007579D1" w14:paraId="4085AE15" w14:textId="77777777" w:rsidTr="00EE6613">
        <w:trPr>
          <w:trHeight w:val="472"/>
        </w:trPr>
        <w:tc>
          <w:tcPr>
            <w:tcW w:w="2127" w:type="dxa"/>
            <w:vAlign w:val="bottom"/>
          </w:tcPr>
          <w:p w14:paraId="35981DD0" w14:textId="2F5B1FD8"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4" w:hanging="142"/>
              <w:rPr>
                <w:rFonts w:ascii="Angsana New" w:hAnsi="Angsana New"/>
                <w:sz w:val="28"/>
                <w:szCs w:val="28"/>
              </w:rPr>
            </w:pPr>
            <w:r w:rsidRPr="007579D1">
              <w:rPr>
                <w:rFonts w:ascii="Angsana New" w:hAnsi="Angsana New"/>
                <w:sz w:val="28"/>
                <w:szCs w:val="28"/>
              </w:rPr>
              <w:t>Total</w:t>
            </w:r>
          </w:p>
        </w:tc>
        <w:tc>
          <w:tcPr>
            <w:tcW w:w="1575" w:type="dxa"/>
            <w:tcBorders>
              <w:top w:val="single" w:sz="4" w:space="0" w:color="auto"/>
              <w:bottom w:val="double" w:sz="4" w:space="0" w:color="auto"/>
            </w:tcBorders>
            <w:vAlign w:val="center"/>
          </w:tcPr>
          <w:p w14:paraId="27BC808B" w14:textId="62F3652B"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26</w:t>
            </w:r>
            <w:r w:rsidR="00EF40AE" w:rsidRPr="007579D1">
              <w:rPr>
                <w:rFonts w:ascii="Angsana New" w:hAnsi="Angsana New"/>
                <w:sz w:val="28"/>
                <w:szCs w:val="28"/>
              </w:rPr>
              <w:t>6</w:t>
            </w:r>
          </w:p>
        </w:tc>
        <w:tc>
          <w:tcPr>
            <w:tcW w:w="288" w:type="dxa"/>
            <w:vAlign w:val="center"/>
          </w:tcPr>
          <w:p w14:paraId="059C0F05"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574" w:type="dxa"/>
            <w:tcBorders>
              <w:top w:val="single" w:sz="4" w:space="0" w:color="auto"/>
              <w:bottom w:val="double" w:sz="4" w:space="0" w:color="auto"/>
            </w:tcBorders>
            <w:vAlign w:val="bottom"/>
          </w:tcPr>
          <w:p w14:paraId="4EF8E0F9" w14:textId="502D4C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143</w:t>
            </w:r>
          </w:p>
        </w:tc>
        <w:tc>
          <w:tcPr>
            <w:tcW w:w="288" w:type="dxa"/>
            <w:vAlign w:val="center"/>
          </w:tcPr>
          <w:p w14:paraId="3CDB861A"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00" w:type="dxa"/>
            <w:tcBorders>
              <w:top w:val="single" w:sz="4" w:space="0" w:color="auto"/>
              <w:bottom w:val="double" w:sz="4" w:space="0" w:color="auto"/>
            </w:tcBorders>
            <w:vAlign w:val="center"/>
          </w:tcPr>
          <w:p w14:paraId="4CB45E86" w14:textId="74DB5BDA"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73</w:t>
            </w:r>
          </w:p>
        </w:tc>
        <w:tc>
          <w:tcPr>
            <w:tcW w:w="259" w:type="dxa"/>
            <w:vAlign w:val="center"/>
          </w:tcPr>
          <w:p w14:paraId="3E9B14AB" w14:textId="77777777"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731" w:type="dxa"/>
            <w:tcBorders>
              <w:top w:val="single" w:sz="4" w:space="0" w:color="auto"/>
              <w:bottom w:val="double" w:sz="4" w:space="0" w:color="auto"/>
            </w:tcBorders>
            <w:vAlign w:val="bottom"/>
          </w:tcPr>
          <w:p w14:paraId="5E74C3BA" w14:textId="56796FAA" w:rsidR="00D32F91" w:rsidRPr="007579D1" w:rsidRDefault="00D32F91" w:rsidP="00D32F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color w:val="000000"/>
                <w:sz w:val="28"/>
                <w:szCs w:val="28"/>
              </w:rPr>
              <w:t>68</w:t>
            </w:r>
          </w:p>
        </w:tc>
      </w:tr>
    </w:tbl>
    <w:p w14:paraId="02069E97" w14:textId="77777777" w:rsidR="00EE6613" w:rsidRPr="007579D1" w:rsidRDefault="00EE6613" w:rsidP="00EE66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rPr>
          <w:rFonts w:ascii="Angsana New" w:hAnsi="Angsana New"/>
          <w:sz w:val="28"/>
          <w:szCs w:val="28"/>
        </w:rPr>
      </w:pPr>
    </w:p>
    <w:p w14:paraId="234E7CFD" w14:textId="3B88969B" w:rsidR="007D4110" w:rsidRPr="007579D1" w:rsidRDefault="007D4110" w:rsidP="00EE66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60" w:lineRule="auto"/>
        <w:ind w:left="567"/>
        <w:rPr>
          <w:rFonts w:ascii="Angsana New" w:hAnsi="Angsana New"/>
          <w:spacing w:val="4"/>
          <w:sz w:val="28"/>
          <w:szCs w:val="28"/>
        </w:rPr>
      </w:pPr>
      <w:r w:rsidRPr="007579D1">
        <w:rPr>
          <w:rFonts w:ascii="Angsana New" w:hAnsi="Angsana New"/>
          <w:spacing w:val="4"/>
          <w:sz w:val="28"/>
          <w:szCs w:val="28"/>
        </w:rPr>
        <w:t>Key actuarial assumptions used in the calculation of provisions Employee benefits are as follows:</w:t>
      </w:r>
    </w:p>
    <w:tbl>
      <w:tblPr>
        <w:tblW w:w="9142" w:type="dxa"/>
        <w:tblInd w:w="567" w:type="dxa"/>
        <w:tblLayout w:type="fixed"/>
        <w:tblLook w:val="01E0" w:firstRow="1" w:lastRow="1" w:firstColumn="1" w:lastColumn="1" w:noHBand="0" w:noVBand="0"/>
      </w:tblPr>
      <w:tblGrid>
        <w:gridCol w:w="4395"/>
        <w:gridCol w:w="2250"/>
        <w:gridCol w:w="243"/>
        <w:gridCol w:w="2254"/>
      </w:tblGrid>
      <w:tr w:rsidR="005C2C4D" w:rsidRPr="007579D1" w14:paraId="7F9EF223" w14:textId="77777777" w:rsidTr="004D3557">
        <w:trPr>
          <w:trHeight w:val="389"/>
        </w:trPr>
        <w:tc>
          <w:tcPr>
            <w:tcW w:w="4395" w:type="dxa"/>
          </w:tcPr>
          <w:p w14:paraId="7634665B" w14:textId="77777777" w:rsidR="005C2C4D" w:rsidRPr="007579D1" w:rsidRDefault="005C2C4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p>
        </w:tc>
        <w:tc>
          <w:tcPr>
            <w:tcW w:w="4747" w:type="dxa"/>
            <w:gridSpan w:val="3"/>
          </w:tcPr>
          <w:p w14:paraId="5347AC04" w14:textId="56AEFDEA" w:rsidR="005C2C4D" w:rsidRPr="007579D1" w:rsidRDefault="005C2C4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
              <w:jc w:val="center"/>
              <w:rPr>
                <w:rFonts w:ascii="Angsana New" w:hAnsi="Angsana New"/>
                <w:color w:val="000000"/>
                <w:sz w:val="28"/>
                <w:szCs w:val="28"/>
                <w:cs/>
              </w:rPr>
            </w:pPr>
            <w:r w:rsidRPr="007579D1">
              <w:rPr>
                <w:rFonts w:ascii="Angsana New" w:hAnsi="Angsana New"/>
                <w:sz w:val="28"/>
                <w:szCs w:val="28"/>
                <w:cs/>
              </w:rPr>
              <w:t>Consolidated / Separate Financial Statements</w:t>
            </w:r>
          </w:p>
        </w:tc>
      </w:tr>
      <w:tr w:rsidR="00C7526D" w:rsidRPr="007579D1" w14:paraId="2AA59EA3" w14:textId="77777777" w:rsidTr="004D3557">
        <w:tblPrEx>
          <w:tblLook w:val="0000" w:firstRow="0" w:lastRow="0" w:firstColumn="0" w:lastColumn="0" w:noHBand="0" w:noVBand="0"/>
        </w:tblPrEx>
        <w:trPr>
          <w:trHeight w:val="374"/>
        </w:trPr>
        <w:tc>
          <w:tcPr>
            <w:tcW w:w="4395" w:type="dxa"/>
            <w:vAlign w:val="bottom"/>
          </w:tcPr>
          <w:p w14:paraId="0FBC1D02"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p>
        </w:tc>
        <w:tc>
          <w:tcPr>
            <w:tcW w:w="2250" w:type="dxa"/>
            <w:tcBorders>
              <w:top w:val="single" w:sz="4" w:space="0" w:color="auto"/>
            </w:tcBorders>
            <w:vAlign w:val="bottom"/>
          </w:tcPr>
          <w:p w14:paraId="3B5F67C5" w14:textId="6AEE50D4"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Angsana New" w:hAnsi="Angsana New"/>
                <w:sz w:val="28"/>
                <w:szCs w:val="28"/>
              </w:rPr>
              <w:t>As at</w:t>
            </w:r>
          </w:p>
        </w:tc>
        <w:tc>
          <w:tcPr>
            <w:tcW w:w="243" w:type="dxa"/>
            <w:tcBorders>
              <w:top w:val="single" w:sz="4" w:space="0" w:color="auto"/>
            </w:tcBorders>
          </w:tcPr>
          <w:p w14:paraId="61BF2AFE"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108"/>
              <w:jc w:val="center"/>
              <w:rPr>
                <w:rFonts w:ascii="Angsana New" w:hAnsi="Angsana New"/>
                <w:sz w:val="28"/>
                <w:szCs w:val="28"/>
              </w:rPr>
            </w:pPr>
          </w:p>
        </w:tc>
        <w:tc>
          <w:tcPr>
            <w:tcW w:w="2254" w:type="dxa"/>
            <w:tcBorders>
              <w:top w:val="single" w:sz="4" w:space="0" w:color="auto"/>
            </w:tcBorders>
            <w:vAlign w:val="bottom"/>
          </w:tcPr>
          <w:p w14:paraId="1FD0DC71" w14:textId="331AE2AC"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108"/>
              <w:jc w:val="center"/>
              <w:rPr>
                <w:rFonts w:ascii="Angsana New" w:hAnsi="Angsana New"/>
                <w:color w:val="000000"/>
                <w:sz w:val="28"/>
                <w:szCs w:val="28"/>
              </w:rPr>
            </w:pPr>
            <w:r w:rsidRPr="007579D1">
              <w:rPr>
                <w:rFonts w:ascii="Angsana New" w:hAnsi="Angsana New"/>
                <w:sz w:val="28"/>
                <w:szCs w:val="28"/>
              </w:rPr>
              <w:t>As at</w:t>
            </w:r>
          </w:p>
        </w:tc>
      </w:tr>
      <w:tr w:rsidR="00C7526D" w:rsidRPr="007579D1" w14:paraId="5E79C3F5" w14:textId="77777777" w:rsidTr="004D3557">
        <w:tblPrEx>
          <w:tblLook w:val="0000" w:firstRow="0" w:lastRow="0" w:firstColumn="0" w:lastColumn="0" w:noHBand="0" w:noVBand="0"/>
        </w:tblPrEx>
        <w:trPr>
          <w:trHeight w:val="374"/>
        </w:trPr>
        <w:tc>
          <w:tcPr>
            <w:tcW w:w="4395" w:type="dxa"/>
            <w:vAlign w:val="bottom"/>
          </w:tcPr>
          <w:p w14:paraId="11FE7F3D"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p>
        </w:tc>
        <w:tc>
          <w:tcPr>
            <w:tcW w:w="2250" w:type="dxa"/>
            <w:tcBorders>
              <w:bottom w:val="single" w:sz="4" w:space="0" w:color="auto"/>
            </w:tcBorders>
            <w:vAlign w:val="bottom"/>
          </w:tcPr>
          <w:p w14:paraId="6B641349" w14:textId="2B122AFB"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sz w:val="28"/>
                <w:szCs w:val="28"/>
              </w:rPr>
            </w:pPr>
            <w:r w:rsidRPr="007579D1">
              <w:rPr>
                <w:rFonts w:ascii="Angsana New" w:hAnsi="Angsana New"/>
                <w:sz w:val="28"/>
                <w:szCs w:val="28"/>
              </w:rPr>
              <w:t>March 31, 202</w:t>
            </w:r>
            <w:r w:rsidR="00D45872" w:rsidRPr="007579D1">
              <w:rPr>
                <w:rFonts w:ascii="Angsana New" w:hAnsi="Angsana New"/>
                <w:sz w:val="28"/>
                <w:szCs w:val="28"/>
              </w:rPr>
              <w:t>4</w:t>
            </w:r>
          </w:p>
        </w:tc>
        <w:tc>
          <w:tcPr>
            <w:tcW w:w="243" w:type="dxa"/>
          </w:tcPr>
          <w:p w14:paraId="4449107B" w14:textId="77777777" w:rsidR="00C7526D" w:rsidRPr="007579D1" w:rsidRDefault="00C7526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sz w:val="28"/>
                <w:szCs w:val="28"/>
              </w:rPr>
            </w:pPr>
          </w:p>
        </w:tc>
        <w:tc>
          <w:tcPr>
            <w:tcW w:w="2254" w:type="dxa"/>
            <w:tcBorders>
              <w:bottom w:val="single" w:sz="4" w:space="0" w:color="auto"/>
            </w:tcBorders>
            <w:vAlign w:val="bottom"/>
          </w:tcPr>
          <w:p w14:paraId="7944C656" w14:textId="7203BEA8" w:rsidR="00C7526D" w:rsidRPr="007579D1" w:rsidRDefault="00FB714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sz w:val="28"/>
                <w:szCs w:val="28"/>
              </w:rPr>
            </w:pPr>
            <w:r w:rsidRPr="007579D1">
              <w:rPr>
                <w:rFonts w:ascii="Angsana New" w:hAnsi="Angsana New"/>
                <w:sz w:val="28"/>
                <w:szCs w:val="28"/>
              </w:rPr>
              <w:t xml:space="preserve">December </w:t>
            </w:r>
            <w:r w:rsidR="00C7526D" w:rsidRPr="007579D1">
              <w:rPr>
                <w:rFonts w:ascii="Angsana New" w:hAnsi="Angsana New"/>
                <w:sz w:val="28"/>
                <w:szCs w:val="28"/>
              </w:rPr>
              <w:t>31, 202</w:t>
            </w:r>
            <w:r w:rsidR="00D45872" w:rsidRPr="007579D1">
              <w:rPr>
                <w:rFonts w:ascii="Angsana New" w:hAnsi="Angsana New"/>
                <w:sz w:val="28"/>
                <w:szCs w:val="28"/>
              </w:rPr>
              <w:t>3</w:t>
            </w:r>
          </w:p>
        </w:tc>
      </w:tr>
      <w:tr w:rsidR="00DD4BEE" w:rsidRPr="007579D1" w14:paraId="61F03CDE" w14:textId="77777777" w:rsidTr="004D3557">
        <w:tblPrEx>
          <w:tblLook w:val="0000" w:firstRow="0" w:lastRow="0" w:firstColumn="0" w:lastColumn="0" w:noHBand="0" w:noVBand="0"/>
        </w:tblPrEx>
        <w:trPr>
          <w:trHeight w:val="374"/>
        </w:trPr>
        <w:tc>
          <w:tcPr>
            <w:tcW w:w="4395" w:type="dxa"/>
            <w:vAlign w:val="bottom"/>
          </w:tcPr>
          <w:p w14:paraId="2EC3A6E9"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r w:rsidRPr="007579D1">
              <w:rPr>
                <w:rFonts w:ascii="Angsana New" w:hAnsi="Angsana New"/>
                <w:sz w:val="28"/>
                <w:szCs w:val="28"/>
              </w:rPr>
              <w:t>Discount rate</w:t>
            </w:r>
            <w:r w:rsidRPr="007579D1">
              <w:rPr>
                <w:rFonts w:ascii="Angsana New" w:hAnsi="Angsana New"/>
                <w:sz w:val="28"/>
                <w:szCs w:val="28"/>
                <w:cs/>
              </w:rPr>
              <w:t xml:space="preserve"> (</w:t>
            </w:r>
            <w:r w:rsidRPr="007579D1">
              <w:rPr>
                <w:rFonts w:ascii="Angsana New" w:hAnsi="Angsana New"/>
                <w:sz w:val="28"/>
                <w:szCs w:val="28"/>
              </w:rPr>
              <w:t>% per annum)</w:t>
            </w:r>
          </w:p>
        </w:tc>
        <w:tc>
          <w:tcPr>
            <w:tcW w:w="2250" w:type="dxa"/>
            <w:tcBorders>
              <w:top w:val="single" w:sz="4" w:space="0" w:color="auto"/>
            </w:tcBorders>
            <w:shd w:val="clear" w:color="auto" w:fill="auto"/>
          </w:tcPr>
          <w:p w14:paraId="22E70E5D" w14:textId="54597730"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Theme="majorBidi" w:hAnsiTheme="majorBidi" w:cstheme="majorBidi"/>
                <w:color w:val="000000"/>
                <w:sz w:val="28"/>
              </w:rPr>
              <w:t>2.79-3.33</w:t>
            </w:r>
          </w:p>
        </w:tc>
        <w:tc>
          <w:tcPr>
            <w:tcW w:w="243" w:type="dxa"/>
          </w:tcPr>
          <w:p w14:paraId="180B21FA"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p>
        </w:tc>
        <w:tc>
          <w:tcPr>
            <w:tcW w:w="2254" w:type="dxa"/>
            <w:tcBorders>
              <w:top w:val="single" w:sz="4" w:space="0" w:color="auto"/>
            </w:tcBorders>
            <w:shd w:val="clear" w:color="auto" w:fill="auto"/>
          </w:tcPr>
          <w:p w14:paraId="5B4ADC3F" w14:textId="6B5C1D80"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Theme="majorBidi" w:hAnsiTheme="majorBidi" w:cstheme="majorBidi"/>
                <w:color w:val="000000"/>
                <w:sz w:val="28"/>
              </w:rPr>
              <w:t>2.79-3.33</w:t>
            </w:r>
          </w:p>
        </w:tc>
      </w:tr>
      <w:tr w:rsidR="00DD4BEE" w:rsidRPr="007579D1" w14:paraId="0E1CA588" w14:textId="77777777" w:rsidTr="004D3557">
        <w:tblPrEx>
          <w:tblLook w:val="0000" w:firstRow="0" w:lastRow="0" w:firstColumn="0" w:lastColumn="0" w:noHBand="0" w:noVBand="0"/>
        </w:tblPrEx>
        <w:trPr>
          <w:trHeight w:val="374"/>
        </w:trPr>
        <w:tc>
          <w:tcPr>
            <w:tcW w:w="4395" w:type="dxa"/>
            <w:vAlign w:val="bottom"/>
          </w:tcPr>
          <w:p w14:paraId="585C04A3" w14:textId="3A6AECBA"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r w:rsidRPr="007579D1">
              <w:rPr>
                <w:rFonts w:ascii="Angsana New" w:hAnsi="Angsana New"/>
                <w:sz w:val="28"/>
                <w:szCs w:val="28"/>
              </w:rPr>
              <w:t>Average salary increases rate</w:t>
            </w:r>
            <w:r w:rsidRPr="007579D1">
              <w:rPr>
                <w:rFonts w:ascii="Angsana New" w:hAnsi="Angsana New"/>
                <w:sz w:val="28"/>
                <w:szCs w:val="28"/>
                <w:cs/>
              </w:rPr>
              <w:t xml:space="preserve"> (</w:t>
            </w:r>
            <w:r w:rsidRPr="007579D1">
              <w:rPr>
                <w:rFonts w:ascii="Angsana New" w:hAnsi="Angsana New"/>
                <w:sz w:val="28"/>
                <w:szCs w:val="28"/>
              </w:rPr>
              <w:t>% per annum)</w:t>
            </w:r>
          </w:p>
        </w:tc>
        <w:tc>
          <w:tcPr>
            <w:tcW w:w="2250" w:type="dxa"/>
            <w:shd w:val="clear" w:color="auto" w:fill="auto"/>
          </w:tcPr>
          <w:p w14:paraId="5D2AC1F2" w14:textId="073E555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Theme="majorBidi" w:hAnsiTheme="majorBidi" w:cstheme="majorBidi"/>
                <w:color w:val="000000"/>
                <w:sz w:val="28"/>
              </w:rPr>
              <w:t>5.00</w:t>
            </w:r>
          </w:p>
        </w:tc>
        <w:tc>
          <w:tcPr>
            <w:tcW w:w="243" w:type="dxa"/>
          </w:tcPr>
          <w:p w14:paraId="25A1A08B"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p>
        </w:tc>
        <w:tc>
          <w:tcPr>
            <w:tcW w:w="2254" w:type="dxa"/>
            <w:shd w:val="clear" w:color="auto" w:fill="auto"/>
          </w:tcPr>
          <w:p w14:paraId="7F3ACECE" w14:textId="281877CD"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Theme="majorBidi" w:hAnsiTheme="majorBidi" w:cstheme="majorBidi"/>
                <w:color w:val="000000"/>
                <w:sz w:val="28"/>
              </w:rPr>
              <w:t>5.00</w:t>
            </w:r>
          </w:p>
        </w:tc>
      </w:tr>
      <w:tr w:rsidR="00DD4BEE" w:rsidRPr="007579D1" w14:paraId="6B8BA169" w14:textId="77777777" w:rsidTr="004D3557">
        <w:tblPrEx>
          <w:tblLook w:val="0000" w:firstRow="0" w:lastRow="0" w:firstColumn="0" w:lastColumn="0" w:noHBand="0" w:noVBand="0"/>
        </w:tblPrEx>
        <w:trPr>
          <w:trHeight w:val="374"/>
        </w:trPr>
        <w:tc>
          <w:tcPr>
            <w:tcW w:w="4395" w:type="dxa"/>
            <w:vAlign w:val="bottom"/>
          </w:tcPr>
          <w:p w14:paraId="7C070D12"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rPr>
            </w:pPr>
            <w:r w:rsidRPr="007579D1">
              <w:rPr>
                <w:rFonts w:ascii="Angsana New" w:hAnsi="Angsana New"/>
                <w:sz w:val="28"/>
                <w:szCs w:val="28"/>
              </w:rPr>
              <w:t>Turnover Rate</w:t>
            </w:r>
          </w:p>
        </w:tc>
        <w:tc>
          <w:tcPr>
            <w:tcW w:w="2250" w:type="dxa"/>
            <w:shd w:val="clear" w:color="auto" w:fill="auto"/>
          </w:tcPr>
          <w:p w14:paraId="358D745C" w14:textId="7D5CA978"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7579D1">
              <w:rPr>
                <w:rFonts w:asciiTheme="majorBidi" w:hAnsiTheme="majorBidi" w:cstheme="majorBidi"/>
                <w:color w:val="000000"/>
                <w:sz w:val="28"/>
              </w:rPr>
              <w:t>Age band</w:t>
            </w:r>
          </w:p>
        </w:tc>
        <w:tc>
          <w:tcPr>
            <w:tcW w:w="243" w:type="dxa"/>
          </w:tcPr>
          <w:p w14:paraId="309BBFAE"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p>
        </w:tc>
        <w:tc>
          <w:tcPr>
            <w:tcW w:w="2254" w:type="dxa"/>
            <w:shd w:val="clear" w:color="auto" w:fill="auto"/>
          </w:tcPr>
          <w:p w14:paraId="6CD2BC38" w14:textId="42538E25"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r w:rsidRPr="007579D1">
              <w:rPr>
                <w:rFonts w:asciiTheme="majorBidi" w:hAnsiTheme="majorBidi" w:cstheme="majorBidi"/>
                <w:color w:val="000000"/>
                <w:sz w:val="28"/>
              </w:rPr>
              <w:t>Age band</w:t>
            </w:r>
          </w:p>
        </w:tc>
      </w:tr>
      <w:tr w:rsidR="00DD4BEE" w:rsidRPr="007579D1" w14:paraId="77B99328" w14:textId="77777777" w:rsidTr="004D3557">
        <w:tblPrEx>
          <w:tblLook w:val="0000" w:firstRow="0" w:lastRow="0" w:firstColumn="0" w:lastColumn="0" w:noHBand="0" w:noVBand="0"/>
        </w:tblPrEx>
        <w:trPr>
          <w:trHeight w:val="374"/>
        </w:trPr>
        <w:tc>
          <w:tcPr>
            <w:tcW w:w="4395" w:type="dxa"/>
            <w:vAlign w:val="bottom"/>
          </w:tcPr>
          <w:p w14:paraId="66BC16BA"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76"/>
              <w:rPr>
                <w:rFonts w:ascii="Angsana New" w:hAnsi="Angsana New"/>
                <w:sz w:val="28"/>
                <w:szCs w:val="28"/>
                <w:cs/>
              </w:rPr>
            </w:pPr>
            <w:r w:rsidRPr="007579D1">
              <w:rPr>
                <w:rFonts w:ascii="Angsana New" w:hAnsi="Angsana New"/>
                <w:sz w:val="28"/>
                <w:szCs w:val="28"/>
              </w:rPr>
              <w:t>Retirement age</w:t>
            </w:r>
          </w:p>
        </w:tc>
        <w:tc>
          <w:tcPr>
            <w:tcW w:w="2250" w:type="dxa"/>
            <w:shd w:val="clear" w:color="auto" w:fill="auto"/>
          </w:tcPr>
          <w:p w14:paraId="58C0D8D3" w14:textId="66DE49A4"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Theme="majorBidi" w:hAnsiTheme="majorBidi" w:cstheme="majorBidi"/>
                <w:color w:val="000000"/>
                <w:sz w:val="28"/>
              </w:rPr>
              <w:t>60</w:t>
            </w:r>
            <w:r w:rsidRPr="007579D1">
              <w:rPr>
                <w:rFonts w:asciiTheme="majorBidi" w:hAnsiTheme="majorBidi" w:cstheme="majorBidi"/>
                <w:color w:val="000000"/>
                <w:sz w:val="28"/>
                <w:cs/>
              </w:rPr>
              <w:t xml:space="preserve"> </w:t>
            </w:r>
            <w:r w:rsidRPr="007579D1">
              <w:rPr>
                <w:rFonts w:asciiTheme="majorBidi" w:hAnsiTheme="majorBidi" w:cstheme="majorBidi"/>
                <w:color w:val="000000"/>
                <w:sz w:val="28"/>
              </w:rPr>
              <w:t>years old</w:t>
            </w:r>
          </w:p>
        </w:tc>
        <w:tc>
          <w:tcPr>
            <w:tcW w:w="243" w:type="dxa"/>
          </w:tcPr>
          <w:p w14:paraId="659EA08D" w14:textId="77777777"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p>
        </w:tc>
        <w:tc>
          <w:tcPr>
            <w:tcW w:w="2254" w:type="dxa"/>
            <w:shd w:val="clear" w:color="auto" w:fill="auto"/>
          </w:tcPr>
          <w:p w14:paraId="4F908E8D" w14:textId="6096B1F0" w:rsidR="00DD4BEE" w:rsidRPr="007579D1" w:rsidRDefault="00DD4BEE" w:rsidP="00DD4BE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74"/>
              <w:jc w:val="center"/>
              <w:rPr>
                <w:rFonts w:ascii="Angsana New" w:hAnsi="Angsana New"/>
                <w:color w:val="000000"/>
                <w:sz w:val="28"/>
                <w:szCs w:val="28"/>
              </w:rPr>
            </w:pPr>
            <w:r w:rsidRPr="007579D1">
              <w:rPr>
                <w:rFonts w:asciiTheme="majorBidi" w:hAnsiTheme="majorBidi" w:cstheme="majorBidi"/>
                <w:color w:val="000000"/>
                <w:sz w:val="28"/>
              </w:rPr>
              <w:t>60</w:t>
            </w:r>
            <w:r w:rsidRPr="007579D1">
              <w:rPr>
                <w:rFonts w:asciiTheme="majorBidi" w:hAnsiTheme="majorBidi" w:cstheme="majorBidi"/>
                <w:color w:val="000000"/>
                <w:sz w:val="28"/>
                <w:cs/>
              </w:rPr>
              <w:t xml:space="preserve"> </w:t>
            </w:r>
            <w:r w:rsidRPr="007579D1">
              <w:rPr>
                <w:rFonts w:asciiTheme="majorBidi" w:hAnsiTheme="majorBidi" w:cstheme="majorBidi"/>
                <w:color w:val="000000"/>
                <w:sz w:val="28"/>
              </w:rPr>
              <w:t>years old</w:t>
            </w:r>
          </w:p>
        </w:tc>
      </w:tr>
    </w:tbl>
    <w:p w14:paraId="17DBF74F" w14:textId="77777777" w:rsidR="00D45872" w:rsidRPr="007579D1" w:rsidRDefault="00D4587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74" w:right="26" w:hanging="224"/>
        <w:jc w:val="thaiDistribute"/>
        <w:rPr>
          <w:rFonts w:ascii="Times New Roman" w:hAnsi="Times New Roman" w:cs="Times New Roman"/>
          <w:sz w:val="22"/>
          <w:szCs w:val="22"/>
        </w:rPr>
      </w:pPr>
    </w:p>
    <w:p w14:paraId="7C0048DB" w14:textId="692F4FE6" w:rsidR="00D45872" w:rsidRPr="007579D1" w:rsidRDefault="00D4587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0"/>
        <w:rPr>
          <w:rFonts w:ascii="Angsana New" w:hAnsi="Angsana New"/>
          <w:sz w:val="28"/>
          <w:szCs w:val="28"/>
          <w:u w:val="single"/>
        </w:rPr>
      </w:pPr>
      <w:r w:rsidRPr="007579D1">
        <w:rPr>
          <w:rFonts w:ascii="Angsana New" w:hAnsi="Angsana New" w:hint="cs"/>
          <w:sz w:val="28"/>
          <w:szCs w:val="28"/>
          <w:u w:val="single"/>
        </w:rPr>
        <w:t>Sensitivity analysis of significant actuarial assumptions</w:t>
      </w:r>
    </w:p>
    <w:p w14:paraId="0DDFC613" w14:textId="420731E5" w:rsidR="00D45872" w:rsidRPr="007579D1"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74" w:right="-19"/>
        <w:jc w:val="thaiDistribute"/>
        <w:rPr>
          <w:rFonts w:ascii="Angsana New" w:hAnsi="Angsana New"/>
          <w:sz w:val="28"/>
          <w:szCs w:val="28"/>
        </w:rPr>
      </w:pPr>
      <w:r w:rsidRPr="007579D1">
        <w:rPr>
          <w:rFonts w:ascii="Angsana New" w:hAnsi="Angsana New" w:hint="cs"/>
          <w:sz w:val="28"/>
          <w:szCs w:val="28"/>
        </w:rPr>
        <w:t>Significant actuarial assumptions for sensitivity analysis are discount rate,</w:t>
      </w:r>
      <w:r w:rsidRPr="007579D1">
        <w:rPr>
          <w:rFonts w:ascii="Angsana New" w:hAnsi="Angsana New" w:hint="cs"/>
          <w:sz w:val="28"/>
          <w:szCs w:val="28"/>
          <w:cs/>
        </w:rPr>
        <w:t xml:space="preserve"> </w:t>
      </w:r>
      <w:r w:rsidRPr="007579D1">
        <w:rPr>
          <w:rFonts w:ascii="Angsana New" w:hAnsi="Angsana New" w:hint="cs"/>
          <w:sz w:val="28"/>
          <w:szCs w:val="28"/>
        </w:rPr>
        <w:t>salary increase rate, employee turnover rate and mortality rate, while holding all other assumptions constant</w:t>
      </w:r>
      <w:r w:rsidRPr="007579D1">
        <w:rPr>
          <w:rFonts w:ascii="Angsana New" w:hAnsi="Angsana New" w:hint="cs"/>
          <w:sz w:val="28"/>
          <w:szCs w:val="28"/>
          <w:cs/>
        </w:rPr>
        <w:t xml:space="preserve">. </w:t>
      </w:r>
      <w:r w:rsidRPr="007579D1">
        <w:rPr>
          <w:rFonts w:ascii="Angsana New" w:hAnsi="Angsana New" w:hint="cs"/>
          <w:sz w:val="28"/>
          <w:szCs w:val="28"/>
        </w:rPr>
        <w:t xml:space="preserve">The sensitivity </w:t>
      </w:r>
      <w:r w:rsidRPr="007579D1">
        <w:rPr>
          <w:rFonts w:ascii="Angsana New" w:hAnsi="Angsana New" w:hint="cs"/>
          <w:spacing w:val="-2"/>
          <w:sz w:val="28"/>
          <w:szCs w:val="28"/>
        </w:rPr>
        <w:t xml:space="preserve">analysis of change in the relevant actuarial assumption that were reasonably </w:t>
      </w:r>
      <w:r w:rsidR="00B82F93" w:rsidRPr="007579D1">
        <w:rPr>
          <w:rFonts w:ascii="Angsana New" w:hAnsi="Angsana New"/>
          <w:sz w:val="28"/>
          <w:szCs w:val="28"/>
        </w:rPr>
        <w:t>for the year 2024 as follow</w:t>
      </w:r>
      <w:r w:rsidR="00B82F93" w:rsidRPr="007579D1">
        <w:rPr>
          <w:rFonts w:ascii="Angsana New" w:hAnsi="Angsana New" w:hint="cs"/>
          <w:sz w:val="28"/>
          <w:szCs w:val="28"/>
        </w:rPr>
        <w:t>s</w:t>
      </w:r>
      <w:r w:rsidR="00B82F93" w:rsidRPr="007579D1">
        <w:rPr>
          <w:rFonts w:ascii="Angsana New" w:hAnsi="Angsana New" w:hint="cs"/>
          <w:sz w:val="28"/>
          <w:szCs w:val="28"/>
          <w:cs/>
        </w:rPr>
        <w:t>:</w:t>
      </w:r>
    </w:p>
    <w:p w14:paraId="13E23BF9" w14:textId="6434D33A" w:rsidR="00D45872" w:rsidRPr="007579D1"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4" w:hanging="426"/>
        <w:jc w:val="thaiDistribute"/>
        <w:rPr>
          <w:rFonts w:ascii="Angsana New" w:hAnsi="Angsana New"/>
          <w:sz w:val="28"/>
          <w:szCs w:val="28"/>
        </w:rPr>
      </w:pPr>
      <w:r w:rsidRPr="007579D1">
        <w:rPr>
          <w:rFonts w:ascii="Angsana New" w:hAnsi="Angsana New" w:hint="cs"/>
          <w:sz w:val="28"/>
          <w:szCs w:val="28"/>
          <w:cs/>
        </w:rPr>
        <w:t>-</w:t>
      </w:r>
      <w:r w:rsidRPr="007579D1">
        <w:rPr>
          <w:rFonts w:ascii="Angsana New" w:hAnsi="Angsana New" w:hint="cs"/>
          <w:sz w:val="28"/>
          <w:szCs w:val="28"/>
        </w:rPr>
        <w:tab/>
      </w:r>
      <w:r w:rsidRPr="007579D1">
        <w:rPr>
          <w:rFonts w:ascii="Angsana New" w:hAnsi="Angsana New" w:hint="cs"/>
          <w:spacing w:val="-4"/>
          <w:sz w:val="28"/>
          <w:szCs w:val="28"/>
        </w:rPr>
        <w:t xml:space="preserve">If the discount rate increases </w:t>
      </w:r>
      <w:r w:rsidRPr="007579D1">
        <w:rPr>
          <w:rFonts w:ascii="Angsana New" w:hAnsi="Angsana New" w:hint="cs"/>
          <w:spacing w:val="-4"/>
          <w:sz w:val="28"/>
          <w:szCs w:val="28"/>
          <w:cs/>
        </w:rPr>
        <w:t>(</w:t>
      </w:r>
      <w:r w:rsidRPr="007579D1">
        <w:rPr>
          <w:rFonts w:ascii="Angsana New" w:hAnsi="Angsana New" w:hint="cs"/>
          <w:spacing w:val="-4"/>
          <w:sz w:val="28"/>
          <w:szCs w:val="28"/>
        </w:rPr>
        <w:t>decreases</w:t>
      </w:r>
      <w:r w:rsidRPr="007579D1">
        <w:rPr>
          <w:rFonts w:ascii="Angsana New" w:hAnsi="Angsana New" w:hint="cs"/>
          <w:spacing w:val="-4"/>
          <w:sz w:val="28"/>
          <w:szCs w:val="28"/>
          <w:cs/>
        </w:rPr>
        <w:t xml:space="preserve">) </w:t>
      </w:r>
      <w:r w:rsidRPr="007579D1">
        <w:rPr>
          <w:rFonts w:ascii="Angsana New" w:hAnsi="Angsana New" w:hint="cs"/>
          <w:spacing w:val="-4"/>
          <w:sz w:val="28"/>
          <w:szCs w:val="28"/>
        </w:rPr>
        <w:t xml:space="preserve">by </w:t>
      </w:r>
      <w:r w:rsidRPr="007579D1">
        <w:rPr>
          <w:rFonts w:ascii="Angsana New" w:hAnsi="Angsana New"/>
          <w:spacing w:val="-4"/>
          <w:sz w:val="28"/>
          <w:szCs w:val="28"/>
        </w:rPr>
        <w:t>0.5</w:t>
      </w:r>
      <w:r w:rsidRPr="007579D1">
        <w:rPr>
          <w:rFonts w:ascii="Angsana New" w:hAnsi="Angsana New" w:hint="cs"/>
          <w:spacing w:val="-4"/>
          <w:sz w:val="28"/>
          <w:szCs w:val="28"/>
          <w:cs/>
        </w:rPr>
        <w:t>%</w:t>
      </w:r>
      <w:r w:rsidRPr="007579D1">
        <w:rPr>
          <w:rFonts w:ascii="Angsana New" w:hAnsi="Angsana New" w:hint="cs"/>
          <w:spacing w:val="-4"/>
          <w:sz w:val="28"/>
          <w:szCs w:val="28"/>
        </w:rPr>
        <w:t xml:space="preserve">, the provisions for employee benefits </w:t>
      </w:r>
      <w:r w:rsidRPr="007579D1">
        <w:rPr>
          <w:rFonts w:ascii="Angsana New" w:hAnsi="Angsana New" w:hint="cs"/>
          <w:sz w:val="28"/>
          <w:szCs w:val="28"/>
        </w:rPr>
        <w:t>would decrease Baht</w:t>
      </w:r>
      <w:r w:rsidRPr="007579D1">
        <w:rPr>
          <w:rFonts w:ascii="Angsana New" w:hAnsi="Angsana New" w:hint="cs"/>
          <w:sz w:val="28"/>
          <w:szCs w:val="28"/>
          <w:cs/>
        </w:rPr>
        <w:t xml:space="preserve"> </w:t>
      </w:r>
      <w:r w:rsidR="00DB3737" w:rsidRPr="007579D1">
        <w:rPr>
          <w:rFonts w:ascii="Angsana New" w:hAnsi="Angsana New"/>
          <w:sz w:val="28"/>
          <w:szCs w:val="28"/>
        </w:rPr>
        <w:t xml:space="preserve">0.2 to 0.03 </w:t>
      </w:r>
      <w:r w:rsidRPr="007579D1">
        <w:rPr>
          <w:rFonts w:ascii="Angsana New" w:hAnsi="Angsana New" w:hint="cs"/>
          <w:sz w:val="28"/>
          <w:szCs w:val="28"/>
        </w:rPr>
        <w:t xml:space="preserve">million </w:t>
      </w:r>
      <w:r w:rsidRPr="007579D1">
        <w:rPr>
          <w:rFonts w:ascii="Angsana New" w:hAnsi="Angsana New" w:hint="cs"/>
          <w:sz w:val="28"/>
          <w:szCs w:val="28"/>
          <w:cs/>
        </w:rPr>
        <w:t>(</w:t>
      </w:r>
      <w:r w:rsidRPr="007579D1">
        <w:rPr>
          <w:rFonts w:ascii="Angsana New" w:hAnsi="Angsana New" w:hint="cs"/>
          <w:sz w:val="28"/>
          <w:szCs w:val="28"/>
        </w:rPr>
        <w:t>increase Baht</w:t>
      </w:r>
      <w:r w:rsidR="00DB3737" w:rsidRPr="007579D1">
        <w:rPr>
          <w:rFonts w:ascii="Angsana New" w:hAnsi="Angsana New"/>
          <w:sz w:val="28"/>
          <w:szCs w:val="28"/>
        </w:rPr>
        <w:t xml:space="preserve"> 0.02 to 0.04</w:t>
      </w:r>
      <w:r w:rsidRPr="007579D1">
        <w:rPr>
          <w:rFonts w:ascii="Angsana New" w:hAnsi="Angsana New" w:hint="cs"/>
          <w:sz w:val="28"/>
          <w:szCs w:val="28"/>
          <w:cs/>
        </w:rPr>
        <w:t xml:space="preserve"> </w:t>
      </w:r>
      <w:r w:rsidRPr="007579D1">
        <w:rPr>
          <w:rFonts w:ascii="Angsana New" w:hAnsi="Angsana New" w:hint="cs"/>
          <w:sz w:val="28"/>
          <w:szCs w:val="28"/>
        </w:rPr>
        <w:t>million</w:t>
      </w:r>
      <w:r w:rsidRPr="007579D1">
        <w:rPr>
          <w:rFonts w:ascii="Angsana New" w:hAnsi="Angsana New" w:hint="cs"/>
          <w:sz w:val="28"/>
          <w:szCs w:val="28"/>
          <w:cs/>
        </w:rPr>
        <w:t>).</w:t>
      </w:r>
    </w:p>
    <w:p w14:paraId="0F81720F" w14:textId="5EAEFBD2" w:rsidR="00D45872" w:rsidRPr="007579D1"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4" w:hanging="426"/>
        <w:jc w:val="thaiDistribute"/>
        <w:rPr>
          <w:rFonts w:ascii="Angsana New" w:hAnsi="Angsana New"/>
          <w:sz w:val="28"/>
          <w:szCs w:val="28"/>
        </w:rPr>
      </w:pPr>
      <w:r w:rsidRPr="007579D1">
        <w:rPr>
          <w:rFonts w:ascii="Angsana New" w:hAnsi="Angsana New" w:hint="cs"/>
          <w:sz w:val="28"/>
          <w:szCs w:val="28"/>
          <w:cs/>
        </w:rPr>
        <w:t>-</w:t>
      </w:r>
      <w:r w:rsidRPr="007579D1">
        <w:rPr>
          <w:rFonts w:ascii="Angsana New" w:hAnsi="Angsana New" w:hint="cs"/>
          <w:sz w:val="28"/>
          <w:szCs w:val="28"/>
        </w:rPr>
        <w:tab/>
        <w:t xml:space="preserve">If the salary increase rate increases </w:t>
      </w:r>
      <w:r w:rsidRPr="007579D1">
        <w:rPr>
          <w:rFonts w:ascii="Angsana New" w:hAnsi="Angsana New" w:hint="cs"/>
          <w:sz w:val="28"/>
          <w:szCs w:val="28"/>
          <w:cs/>
        </w:rPr>
        <w:t>(</w:t>
      </w:r>
      <w:r w:rsidRPr="007579D1">
        <w:rPr>
          <w:rFonts w:ascii="Angsana New" w:hAnsi="Angsana New" w:hint="cs"/>
          <w:sz w:val="28"/>
          <w:szCs w:val="28"/>
        </w:rPr>
        <w:t>decreases</w:t>
      </w:r>
      <w:r w:rsidRPr="007579D1">
        <w:rPr>
          <w:rFonts w:ascii="Angsana New" w:hAnsi="Angsana New" w:hint="cs"/>
          <w:sz w:val="28"/>
          <w:szCs w:val="28"/>
          <w:cs/>
        </w:rPr>
        <w:t xml:space="preserve">) </w:t>
      </w:r>
      <w:r w:rsidRPr="007579D1">
        <w:rPr>
          <w:rFonts w:ascii="Angsana New" w:hAnsi="Angsana New" w:hint="cs"/>
          <w:sz w:val="28"/>
          <w:szCs w:val="28"/>
        </w:rPr>
        <w:t>by 1</w:t>
      </w:r>
      <w:r w:rsidRPr="007579D1">
        <w:rPr>
          <w:rFonts w:ascii="Angsana New" w:hAnsi="Angsana New" w:hint="cs"/>
          <w:sz w:val="28"/>
          <w:szCs w:val="28"/>
          <w:cs/>
        </w:rPr>
        <w:t>%</w:t>
      </w:r>
      <w:r w:rsidRPr="007579D1">
        <w:rPr>
          <w:rFonts w:ascii="Angsana New" w:hAnsi="Angsana New" w:hint="cs"/>
          <w:sz w:val="28"/>
          <w:szCs w:val="28"/>
        </w:rPr>
        <w:t xml:space="preserve">, the provisions for employee benefits would increase Baht </w:t>
      </w:r>
      <w:r w:rsidR="00DB3737" w:rsidRPr="007579D1">
        <w:rPr>
          <w:rFonts w:ascii="Angsana New" w:hAnsi="Angsana New"/>
          <w:sz w:val="28"/>
          <w:szCs w:val="28"/>
        </w:rPr>
        <w:t>0.05 to 0.07</w:t>
      </w:r>
      <w:r w:rsidRPr="007579D1">
        <w:rPr>
          <w:rFonts w:ascii="Angsana New" w:hAnsi="Angsana New" w:hint="cs"/>
          <w:sz w:val="28"/>
          <w:szCs w:val="28"/>
          <w:cs/>
        </w:rPr>
        <w:t xml:space="preserve"> </w:t>
      </w:r>
      <w:r w:rsidRPr="007579D1">
        <w:rPr>
          <w:rFonts w:ascii="Angsana New" w:hAnsi="Angsana New" w:hint="cs"/>
          <w:sz w:val="28"/>
          <w:szCs w:val="28"/>
        </w:rPr>
        <w:t xml:space="preserve">million </w:t>
      </w:r>
      <w:r w:rsidRPr="007579D1">
        <w:rPr>
          <w:rFonts w:ascii="Angsana New" w:hAnsi="Angsana New" w:hint="cs"/>
          <w:sz w:val="28"/>
          <w:szCs w:val="28"/>
          <w:cs/>
        </w:rPr>
        <w:t>(</w:t>
      </w:r>
      <w:r w:rsidRPr="007579D1">
        <w:rPr>
          <w:rFonts w:ascii="Angsana New" w:hAnsi="Angsana New" w:hint="cs"/>
          <w:sz w:val="28"/>
          <w:szCs w:val="28"/>
        </w:rPr>
        <w:t>decreas</w:t>
      </w:r>
      <w:r w:rsidR="00DB3737" w:rsidRPr="007579D1">
        <w:rPr>
          <w:rFonts w:ascii="Angsana New" w:hAnsi="Angsana New"/>
          <w:sz w:val="28"/>
          <w:szCs w:val="28"/>
        </w:rPr>
        <w:t>e 0.04 to 0.07</w:t>
      </w:r>
      <w:r w:rsidRPr="007579D1">
        <w:rPr>
          <w:rFonts w:ascii="Angsana New" w:hAnsi="Angsana New" w:hint="cs"/>
          <w:sz w:val="28"/>
          <w:szCs w:val="28"/>
          <w:cs/>
        </w:rPr>
        <w:t xml:space="preserve"> </w:t>
      </w:r>
      <w:r w:rsidRPr="007579D1">
        <w:rPr>
          <w:rFonts w:ascii="Angsana New" w:hAnsi="Angsana New" w:hint="cs"/>
          <w:sz w:val="28"/>
          <w:szCs w:val="28"/>
        </w:rPr>
        <w:t>million</w:t>
      </w:r>
      <w:r w:rsidRPr="007579D1">
        <w:rPr>
          <w:rFonts w:ascii="Angsana New" w:hAnsi="Angsana New" w:hint="cs"/>
          <w:sz w:val="28"/>
          <w:szCs w:val="28"/>
          <w:cs/>
        </w:rPr>
        <w:t>).</w:t>
      </w:r>
    </w:p>
    <w:p w14:paraId="59DF2007" w14:textId="35490B2D" w:rsidR="00D45872" w:rsidRPr="007579D1"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4" w:hanging="426"/>
        <w:jc w:val="thaiDistribute"/>
        <w:rPr>
          <w:rFonts w:ascii="Angsana New" w:hAnsi="Angsana New"/>
          <w:sz w:val="28"/>
          <w:szCs w:val="28"/>
          <w:cs/>
        </w:rPr>
      </w:pPr>
      <w:r w:rsidRPr="007579D1">
        <w:rPr>
          <w:rFonts w:ascii="Angsana New" w:hAnsi="Angsana New" w:hint="cs"/>
          <w:sz w:val="28"/>
          <w:szCs w:val="28"/>
          <w:cs/>
        </w:rPr>
        <w:t>-</w:t>
      </w:r>
      <w:r w:rsidRPr="007579D1">
        <w:rPr>
          <w:rFonts w:ascii="Angsana New" w:hAnsi="Angsana New" w:hint="cs"/>
          <w:sz w:val="28"/>
          <w:szCs w:val="28"/>
        </w:rPr>
        <w:tab/>
        <w:t xml:space="preserve">If the employee turnover rate increases </w:t>
      </w:r>
      <w:r w:rsidRPr="007579D1">
        <w:rPr>
          <w:rFonts w:ascii="Angsana New" w:hAnsi="Angsana New" w:hint="cs"/>
          <w:sz w:val="28"/>
          <w:szCs w:val="28"/>
          <w:cs/>
        </w:rPr>
        <w:t>(</w:t>
      </w:r>
      <w:r w:rsidRPr="007579D1">
        <w:rPr>
          <w:rFonts w:ascii="Angsana New" w:hAnsi="Angsana New" w:hint="cs"/>
          <w:sz w:val="28"/>
          <w:szCs w:val="28"/>
        </w:rPr>
        <w:t>decrease</w:t>
      </w:r>
      <w:r w:rsidRPr="007579D1">
        <w:rPr>
          <w:rFonts w:ascii="Angsana New" w:hAnsi="Angsana New" w:hint="cs"/>
          <w:sz w:val="28"/>
          <w:szCs w:val="28"/>
          <w:cs/>
        </w:rPr>
        <w:t xml:space="preserve">) </w:t>
      </w:r>
      <w:r w:rsidRPr="007579D1">
        <w:rPr>
          <w:rFonts w:ascii="Angsana New" w:hAnsi="Angsana New" w:hint="cs"/>
          <w:sz w:val="28"/>
          <w:szCs w:val="28"/>
        </w:rPr>
        <w:t>by 20</w:t>
      </w:r>
      <w:r w:rsidRPr="007579D1">
        <w:rPr>
          <w:rFonts w:ascii="Angsana New" w:hAnsi="Angsana New" w:hint="cs"/>
          <w:sz w:val="28"/>
          <w:szCs w:val="28"/>
          <w:cs/>
        </w:rPr>
        <w:t>%</w:t>
      </w:r>
      <w:r w:rsidRPr="007579D1">
        <w:rPr>
          <w:rFonts w:ascii="Angsana New" w:hAnsi="Angsana New" w:hint="cs"/>
          <w:sz w:val="28"/>
          <w:szCs w:val="28"/>
        </w:rPr>
        <w:t xml:space="preserve">, the provisions for employee benefits </w:t>
      </w:r>
      <w:r w:rsidRPr="007579D1">
        <w:rPr>
          <w:rFonts w:ascii="Angsana New" w:hAnsi="Angsana New" w:hint="cs"/>
          <w:spacing w:val="-4"/>
          <w:sz w:val="28"/>
          <w:szCs w:val="28"/>
        </w:rPr>
        <w:t>would decrease</w:t>
      </w:r>
      <w:r w:rsidRPr="007579D1">
        <w:rPr>
          <w:rFonts w:ascii="Angsana New" w:hAnsi="Angsana New" w:hint="cs"/>
          <w:spacing w:val="-4"/>
          <w:sz w:val="28"/>
          <w:szCs w:val="28"/>
          <w:cs/>
        </w:rPr>
        <w:t xml:space="preserve"> </w:t>
      </w:r>
      <w:r w:rsidRPr="007579D1">
        <w:rPr>
          <w:rFonts w:ascii="Angsana New" w:hAnsi="Angsana New" w:hint="cs"/>
          <w:spacing w:val="-4"/>
          <w:sz w:val="28"/>
          <w:szCs w:val="28"/>
        </w:rPr>
        <w:t>Bath</w:t>
      </w:r>
      <w:r w:rsidR="00DB3737" w:rsidRPr="007579D1">
        <w:rPr>
          <w:rFonts w:ascii="Angsana New" w:hAnsi="Angsana New"/>
          <w:spacing w:val="-4"/>
          <w:sz w:val="28"/>
          <w:szCs w:val="28"/>
        </w:rPr>
        <w:t xml:space="preserve"> 0.03 to 0.04 </w:t>
      </w:r>
      <w:r w:rsidRPr="007579D1">
        <w:rPr>
          <w:rFonts w:ascii="Angsana New" w:hAnsi="Angsana New" w:hint="cs"/>
          <w:spacing w:val="-4"/>
          <w:sz w:val="28"/>
          <w:szCs w:val="28"/>
        </w:rPr>
        <w:t xml:space="preserve">million </w:t>
      </w:r>
      <w:r w:rsidRPr="007579D1">
        <w:rPr>
          <w:rFonts w:ascii="Angsana New" w:hAnsi="Angsana New" w:hint="cs"/>
          <w:spacing w:val="-4"/>
          <w:sz w:val="28"/>
          <w:szCs w:val="28"/>
          <w:cs/>
        </w:rPr>
        <w:t>(</w:t>
      </w:r>
      <w:r w:rsidRPr="007579D1">
        <w:rPr>
          <w:rFonts w:ascii="Angsana New" w:hAnsi="Angsana New" w:hint="cs"/>
          <w:spacing w:val="-4"/>
          <w:sz w:val="28"/>
          <w:szCs w:val="28"/>
        </w:rPr>
        <w:t xml:space="preserve">increase Bath </w:t>
      </w:r>
      <w:r w:rsidR="00DB3737" w:rsidRPr="007579D1">
        <w:rPr>
          <w:rFonts w:ascii="Angsana New" w:hAnsi="Angsana New"/>
          <w:spacing w:val="-4"/>
          <w:sz w:val="28"/>
          <w:szCs w:val="28"/>
        </w:rPr>
        <w:t>0.03 to 0.05</w:t>
      </w:r>
      <w:r w:rsidRPr="007579D1">
        <w:rPr>
          <w:rFonts w:ascii="Angsana New" w:hAnsi="Angsana New" w:hint="cs"/>
          <w:spacing w:val="-4"/>
          <w:sz w:val="28"/>
          <w:szCs w:val="28"/>
          <w:cs/>
        </w:rPr>
        <w:t xml:space="preserve"> </w:t>
      </w:r>
      <w:r w:rsidRPr="007579D1">
        <w:rPr>
          <w:rFonts w:ascii="Angsana New" w:hAnsi="Angsana New" w:hint="cs"/>
          <w:spacing w:val="-4"/>
          <w:sz w:val="28"/>
          <w:szCs w:val="28"/>
        </w:rPr>
        <w:t>million</w:t>
      </w:r>
      <w:r w:rsidRPr="007579D1">
        <w:rPr>
          <w:rFonts w:ascii="Angsana New" w:hAnsi="Angsana New" w:hint="cs"/>
          <w:spacing w:val="-4"/>
          <w:sz w:val="28"/>
          <w:szCs w:val="28"/>
          <w:cs/>
        </w:rPr>
        <w:t>)</w:t>
      </w:r>
      <w:r w:rsidRPr="007579D1">
        <w:rPr>
          <w:rFonts w:ascii="Angsana New" w:hAnsi="Angsana New" w:hint="cs"/>
          <w:sz w:val="28"/>
          <w:szCs w:val="28"/>
          <w:cs/>
        </w:rPr>
        <w:t>.</w:t>
      </w:r>
    </w:p>
    <w:p w14:paraId="29A374B5" w14:textId="77777777" w:rsidR="00D45872" w:rsidRPr="007579D1" w:rsidRDefault="00D45872" w:rsidP="00B82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ight="-14"/>
        <w:jc w:val="thaiDistribute"/>
        <w:rPr>
          <w:rFonts w:ascii="Angsana New" w:hAnsi="Angsana New"/>
          <w:sz w:val="28"/>
          <w:szCs w:val="28"/>
        </w:rPr>
      </w:pPr>
      <w:r w:rsidRPr="007579D1">
        <w:rPr>
          <w:rFonts w:ascii="Angsana New" w:hAnsi="Angsana New" w:hint="cs"/>
          <w:sz w:val="28"/>
          <w:szCs w:val="28"/>
        </w:rPr>
        <w:t>In presenting the above sensitivity analysis, the present value of the provisions for employee benefits has been calculated by using the same method that applied in calculating the provisions for employee benefits recognized in the statements of financial position</w:t>
      </w:r>
      <w:r w:rsidRPr="007579D1">
        <w:rPr>
          <w:rFonts w:ascii="Angsana New" w:hAnsi="Angsana New" w:hint="cs"/>
          <w:sz w:val="28"/>
          <w:szCs w:val="28"/>
          <w:cs/>
        </w:rPr>
        <w:t>.</w:t>
      </w:r>
    </w:p>
    <w:p w14:paraId="0BD7918D" w14:textId="2CB4DC6C" w:rsidR="00876E26"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br w:type="page"/>
      </w:r>
    </w:p>
    <w:p w14:paraId="36746590" w14:textId="29EC65DB" w:rsidR="00166368" w:rsidRPr="007579D1" w:rsidRDefault="00166368">
      <w:pPr>
        <w:pStyle w:val="E0"/>
        <w:numPr>
          <w:ilvl w:val="0"/>
          <w:numId w:val="15"/>
        </w:numPr>
        <w:spacing w:line="276" w:lineRule="auto"/>
        <w:ind w:left="567" w:hanging="567"/>
        <w:jc w:val="left"/>
        <w:rPr>
          <w:rFonts w:ascii="Angsana New" w:hAnsi="Angsana New"/>
          <w:b w:val="0"/>
          <w:bCs w:val="0"/>
          <w:sz w:val="28"/>
          <w:szCs w:val="28"/>
        </w:rPr>
      </w:pPr>
      <w:r w:rsidRPr="007579D1">
        <w:rPr>
          <w:rFonts w:ascii="Angsana New" w:hAnsi="Angsana New"/>
          <w:sz w:val="28"/>
          <w:szCs w:val="28"/>
        </w:rPr>
        <w:lastRenderedPageBreak/>
        <w:t>FINANCIAL ASSETS AND LIABILITIES</w:t>
      </w:r>
    </w:p>
    <w:p w14:paraId="5DEC0CCC" w14:textId="0B7BAEE3" w:rsidR="00765279" w:rsidRPr="007579D1" w:rsidRDefault="00F77FA5"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pacing w:val="-2"/>
          <w:sz w:val="28"/>
          <w:szCs w:val="28"/>
        </w:rPr>
      </w:pPr>
      <w:r w:rsidRPr="007579D1">
        <w:rPr>
          <w:rFonts w:ascii="Angsana New" w:hAnsi="Angsana New"/>
          <w:spacing w:val="-2"/>
          <w:sz w:val="28"/>
          <w:szCs w:val="28"/>
        </w:rPr>
        <w:t>On</w:t>
      </w:r>
      <w:r w:rsidR="004831AE" w:rsidRPr="007579D1">
        <w:rPr>
          <w:rFonts w:ascii="Angsana New" w:hAnsi="Angsana New"/>
          <w:spacing w:val="-2"/>
          <w:sz w:val="28"/>
          <w:szCs w:val="28"/>
        </w:rPr>
        <w:t xml:space="preserve"> </w:t>
      </w:r>
      <w:r w:rsidR="00983288" w:rsidRPr="007579D1">
        <w:rPr>
          <w:rFonts w:ascii="Angsana New" w:hAnsi="Angsana New"/>
          <w:spacing w:val="-2"/>
          <w:sz w:val="28"/>
          <w:szCs w:val="28"/>
        </w:rPr>
        <w:t>March</w:t>
      </w:r>
      <w:r w:rsidR="00B76C16" w:rsidRPr="007579D1">
        <w:rPr>
          <w:rFonts w:ascii="Angsana New" w:hAnsi="Angsana New"/>
          <w:spacing w:val="-2"/>
          <w:sz w:val="28"/>
          <w:szCs w:val="28"/>
        </w:rPr>
        <w:t xml:space="preserve"> </w:t>
      </w:r>
      <w:r w:rsidR="008471A8" w:rsidRPr="007579D1">
        <w:rPr>
          <w:rFonts w:ascii="Angsana New" w:hAnsi="Angsana New"/>
          <w:spacing w:val="-2"/>
          <w:sz w:val="28"/>
          <w:szCs w:val="28"/>
        </w:rPr>
        <w:t>3</w:t>
      </w:r>
      <w:r w:rsidR="003D2A98" w:rsidRPr="007579D1">
        <w:rPr>
          <w:rFonts w:ascii="Angsana New" w:hAnsi="Angsana New"/>
          <w:spacing w:val="-2"/>
          <w:sz w:val="28"/>
          <w:szCs w:val="28"/>
        </w:rPr>
        <w:t>1</w:t>
      </w:r>
      <w:r w:rsidR="004831AE" w:rsidRPr="007579D1">
        <w:rPr>
          <w:rFonts w:ascii="Angsana New" w:hAnsi="Angsana New"/>
          <w:spacing w:val="-2"/>
          <w:sz w:val="28"/>
          <w:szCs w:val="28"/>
        </w:rPr>
        <w:t xml:space="preserve">, </w:t>
      </w:r>
      <w:r w:rsidRPr="007579D1">
        <w:rPr>
          <w:rFonts w:ascii="Angsana New" w:hAnsi="Angsana New"/>
          <w:spacing w:val="-2"/>
          <w:sz w:val="28"/>
          <w:szCs w:val="28"/>
        </w:rPr>
        <w:t>202</w:t>
      </w:r>
      <w:r w:rsidR="00265354" w:rsidRPr="007579D1">
        <w:rPr>
          <w:rFonts w:ascii="Angsana New" w:hAnsi="Angsana New"/>
          <w:spacing w:val="-2"/>
          <w:sz w:val="28"/>
          <w:szCs w:val="28"/>
        </w:rPr>
        <w:t>4</w:t>
      </w:r>
      <w:r w:rsidR="008471A8" w:rsidRPr="007579D1">
        <w:rPr>
          <w:rFonts w:ascii="Angsana New" w:hAnsi="Angsana New"/>
          <w:spacing w:val="-2"/>
          <w:sz w:val="28"/>
          <w:szCs w:val="28"/>
        </w:rPr>
        <w:t>,</w:t>
      </w:r>
      <w:r w:rsidRPr="007579D1">
        <w:rPr>
          <w:rFonts w:ascii="Angsana New" w:hAnsi="Angsana New"/>
          <w:spacing w:val="-2"/>
          <w:sz w:val="28"/>
          <w:szCs w:val="28"/>
        </w:rPr>
        <w:t xml:space="preserve"> the Group’s management </w:t>
      </w:r>
      <w:proofErr w:type="gramStart"/>
      <w:r w:rsidRPr="007579D1">
        <w:rPr>
          <w:rFonts w:ascii="Angsana New" w:hAnsi="Angsana New"/>
          <w:spacing w:val="-2"/>
          <w:sz w:val="28"/>
          <w:szCs w:val="28"/>
        </w:rPr>
        <w:t>has assessed</w:t>
      </w:r>
      <w:proofErr w:type="gramEnd"/>
      <w:r w:rsidRPr="007579D1">
        <w:rPr>
          <w:rFonts w:ascii="Angsana New" w:hAnsi="Angsana New"/>
          <w:spacing w:val="-2"/>
          <w:sz w:val="28"/>
          <w:szCs w:val="28"/>
        </w:rPr>
        <w:t xml:space="preserve"> which business models applied to the financial assets and liabilities held by the Group and has classified the financial assets and liabilities as below.</w:t>
      </w:r>
    </w:p>
    <w:p w14:paraId="49D52248" w14:textId="77777777" w:rsidR="00DB3737" w:rsidRPr="007579D1" w:rsidRDefault="00DB373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67"/>
        <w:jc w:val="thaiDistribute"/>
        <w:rPr>
          <w:rFonts w:ascii="Angsana New" w:hAnsi="Angsana New"/>
          <w:spacing w:val="-2"/>
          <w:sz w:val="16"/>
          <w:szCs w:val="16"/>
        </w:rPr>
      </w:pPr>
    </w:p>
    <w:tbl>
      <w:tblPr>
        <w:tblStyle w:val="TableGrid"/>
        <w:tblW w:w="1002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
        <w:gridCol w:w="3907"/>
        <w:gridCol w:w="1242"/>
        <w:gridCol w:w="225"/>
        <w:gridCol w:w="1349"/>
        <w:gridCol w:w="225"/>
        <w:gridCol w:w="1241"/>
        <w:gridCol w:w="225"/>
        <w:gridCol w:w="1247"/>
      </w:tblGrid>
      <w:tr w:rsidR="00765279" w:rsidRPr="007579D1" w14:paraId="01928187" w14:textId="77777777" w:rsidTr="00121F14">
        <w:trPr>
          <w:trHeight w:val="397"/>
          <w:tblHeader/>
        </w:trPr>
        <w:tc>
          <w:tcPr>
            <w:tcW w:w="368" w:type="dxa"/>
          </w:tcPr>
          <w:p w14:paraId="15EBE201"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907" w:type="dxa"/>
            <w:vAlign w:val="center"/>
          </w:tcPr>
          <w:p w14:paraId="1549ED19"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754" w:type="dxa"/>
            <w:gridSpan w:val="7"/>
            <w:tcBorders>
              <w:bottom w:val="single" w:sz="4" w:space="0" w:color="auto"/>
            </w:tcBorders>
            <w:vAlign w:val="center"/>
          </w:tcPr>
          <w:p w14:paraId="50199C6A" w14:textId="1E96D562"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p>
        </w:tc>
      </w:tr>
      <w:tr w:rsidR="00765279" w:rsidRPr="007579D1" w14:paraId="154F865F" w14:textId="77777777" w:rsidTr="00121F14">
        <w:trPr>
          <w:trHeight w:val="410"/>
          <w:tblHeader/>
        </w:trPr>
        <w:tc>
          <w:tcPr>
            <w:tcW w:w="368" w:type="dxa"/>
          </w:tcPr>
          <w:p w14:paraId="6C7FC48C"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907" w:type="dxa"/>
            <w:vAlign w:val="center"/>
          </w:tcPr>
          <w:p w14:paraId="7CA42B03"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754" w:type="dxa"/>
            <w:gridSpan w:val="7"/>
            <w:tcBorders>
              <w:top w:val="single" w:sz="4" w:space="0" w:color="auto"/>
              <w:bottom w:val="single" w:sz="4" w:space="0" w:color="auto"/>
            </w:tcBorders>
            <w:vAlign w:val="center"/>
          </w:tcPr>
          <w:p w14:paraId="41131D15" w14:textId="7EC1F3E5"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Statements</w:t>
            </w:r>
          </w:p>
        </w:tc>
      </w:tr>
      <w:tr w:rsidR="00765279" w:rsidRPr="007579D1" w14:paraId="1E6E6FE3" w14:textId="77777777" w:rsidTr="00713344">
        <w:trPr>
          <w:trHeight w:val="397"/>
          <w:tblHeader/>
        </w:trPr>
        <w:tc>
          <w:tcPr>
            <w:tcW w:w="368" w:type="dxa"/>
          </w:tcPr>
          <w:p w14:paraId="26E2B8E3"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907" w:type="dxa"/>
            <w:vAlign w:val="center"/>
          </w:tcPr>
          <w:p w14:paraId="62DBB627"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2" w:type="dxa"/>
            <w:tcBorders>
              <w:top w:val="single" w:sz="4" w:space="0" w:color="auto"/>
              <w:bottom w:val="single" w:sz="4" w:space="0" w:color="auto"/>
            </w:tcBorders>
            <w:vAlign w:val="bottom"/>
          </w:tcPr>
          <w:p w14:paraId="21E7E045" w14:textId="45E83330"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Fair value through profit or loss</w:t>
            </w:r>
          </w:p>
        </w:tc>
        <w:tc>
          <w:tcPr>
            <w:tcW w:w="225" w:type="dxa"/>
            <w:tcBorders>
              <w:top w:val="single" w:sz="4" w:space="0" w:color="auto"/>
            </w:tcBorders>
            <w:vAlign w:val="center"/>
          </w:tcPr>
          <w:p w14:paraId="57937255"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49" w:type="dxa"/>
            <w:tcBorders>
              <w:top w:val="single" w:sz="4" w:space="0" w:color="auto"/>
              <w:bottom w:val="single" w:sz="4" w:space="0" w:color="auto"/>
            </w:tcBorders>
            <w:vAlign w:val="bottom"/>
          </w:tcPr>
          <w:p w14:paraId="4E961AB8" w14:textId="6DC43A36"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Fair value through other comprehensive income</w:t>
            </w:r>
          </w:p>
        </w:tc>
        <w:tc>
          <w:tcPr>
            <w:tcW w:w="225" w:type="dxa"/>
            <w:tcBorders>
              <w:top w:val="single" w:sz="4" w:space="0" w:color="auto"/>
            </w:tcBorders>
            <w:vAlign w:val="center"/>
          </w:tcPr>
          <w:p w14:paraId="6F8BD7A3"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1" w:type="dxa"/>
            <w:tcBorders>
              <w:top w:val="single" w:sz="4" w:space="0" w:color="auto"/>
              <w:bottom w:val="single" w:sz="4" w:space="0" w:color="auto"/>
            </w:tcBorders>
            <w:vAlign w:val="bottom"/>
          </w:tcPr>
          <w:p w14:paraId="62DC7D67" w14:textId="27B65F1E"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Amortized cost</w:t>
            </w:r>
          </w:p>
        </w:tc>
        <w:tc>
          <w:tcPr>
            <w:tcW w:w="225" w:type="dxa"/>
            <w:tcBorders>
              <w:top w:val="single" w:sz="4" w:space="0" w:color="auto"/>
            </w:tcBorders>
            <w:vAlign w:val="center"/>
          </w:tcPr>
          <w:p w14:paraId="3FC3B58E"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47" w:type="dxa"/>
            <w:tcBorders>
              <w:top w:val="single" w:sz="4" w:space="0" w:color="auto"/>
              <w:bottom w:val="single" w:sz="4" w:space="0" w:color="auto"/>
            </w:tcBorders>
            <w:vAlign w:val="bottom"/>
          </w:tcPr>
          <w:p w14:paraId="5218D9F5" w14:textId="6261C7F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Total</w:t>
            </w:r>
          </w:p>
        </w:tc>
      </w:tr>
      <w:tr w:rsidR="00765279" w:rsidRPr="007579D1" w14:paraId="3C742E38" w14:textId="77777777" w:rsidTr="00713344">
        <w:trPr>
          <w:trHeight w:val="59"/>
          <w:tblHeader/>
        </w:trPr>
        <w:tc>
          <w:tcPr>
            <w:tcW w:w="4275" w:type="dxa"/>
            <w:gridSpan w:val="2"/>
            <w:vAlign w:val="bottom"/>
          </w:tcPr>
          <w:p w14:paraId="0DC70FD0" w14:textId="5DB66070"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16"/>
                <w:szCs w:val="16"/>
              </w:rPr>
            </w:pPr>
          </w:p>
        </w:tc>
        <w:tc>
          <w:tcPr>
            <w:tcW w:w="1242" w:type="dxa"/>
            <w:tcBorders>
              <w:top w:val="single" w:sz="4" w:space="0" w:color="auto"/>
            </w:tcBorders>
            <w:vAlign w:val="bottom"/>
          </w:tcPr>
          <w:p w14:paraId="28B668D1"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25" w:type="dxa"/>
            <w:vAlign w:val="bottom"/>
          </w:tcPr>
          <w:p w14:paraId="78DFF3FD"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349" w:type="dxa"/>
            <w:vAlign w:val="bottom"/>
          </w:tcPr>
          <w:p w14:paraId="42A0177D"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25" w:type="dxa"/>
            <w:vAlign w:val="bottom"/>
          </w:tcPr>
          <w:p w14:paraId="12B1E384"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241" w:type="dxa"/>
            <w:vAlign w:val="bottom"/>
          </w:tcPr>
          <w:p w14:paraId="4D71EEE8"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25" w:type="dxa"/>
            <w:vAlign w:val="bottom"/>
          </w:tcPr>
          <w:p w14:paraId="26E71DB7"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247" w:type="dxa"/>
            <w:vAlign w:val="bottom"/>
          </w:tcPr>
          <w:p w14:paraId="0B6BAA62" w14:textId="77777777" w:rsidR="00765279" w:rsidRPr="007579D1" w:rsidRDefault="00765279"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r>
      <w:tr w:rsidR="00DB3737" w:rsidRPr="007579D1" w14:paraId="7780D497" w14:textId="77777777" w:rsidTr="00713344">
        <w:trPr>
          <w:trHeight w:val="397"/>
        </w:trPr>
        <w:tc>
          <w:tcPr>
            <w:tcW w:w="4275" w:type="dxa"/>
            <w:gridSpan w:val="2"/>
          </w:tcPr>
          <w:p w14:paraId="5F9CD5EB" w14:textId="389E993B" w:rsidR="00DB3737" w:rsidRPr="007579D1" w:rsidRDefault="00DB3737"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 xml:space="preserve">Financial assets as </w:t>
            </w:r>
            <w:proofErr w:type="gramStart"/>
            <w:r w:rsidRPr="007579D1">
              <w:rPr>
                <w:rFonts w:ascii="Angsana New" w:hAnsi="Angsana New"/>
                <w:b/>
                <w:bCs/>
                <w:sz w:val="28"/>
                <w:szCs w:val="28"/>
              </w:rPr>
              <w:t>at</w:t>
            </w:r>
            <w:proofErr w:type="gramEnd"/>
            <w:r w:rsidRPr="007579D1">
              <w:rPr>
                <w:rFonts w:ascii="Angsana New" w:hAnsi="Angsana New"/>
                <w:b/>
                <w:bCs/>
                <w:sz w:val="28"/>
                <w:szCs w:val="28"/>
              </w:rPr>
              <w:t xml:space="preserve"> March 31,2024</w:t>
            </w:r>
          </w:p>
        </w:tc>
        <w:tc>
          <w:tcPr>
            <w:tcW w:w="1242" w:type="dxa"/>
            <w:vAlign w:val="bottom"/>
          </w:tcPr>
          <w:p w14:paraId="1EC76F5D"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5" w:type="dxa"/>
            <w:vAlign w:val="bottom"/>
          </w:tcPr>
          <w:p w14:paraId="64081834"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vAlign w:val="bottom"/>
          </w:tcPr>
          <w:p w14:paraId="25955F6E"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5" w:type="dxa"/>
            <w:vAlign w:val="bottom"/>
          </w:tcPr>
          <w:p w14:paraId="6E7ABEF2"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vAlign w:val="bottom"/>
          </w:tcPr>
          <w:p w14:paraId="75FC4EC2"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5" w:type="dxa"/>
            <w:vAlign w:val="bottom"/>
          </w:tcPr>
          <w:p w14:paraId="6B666AA0"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vAlign w:val="bottom"/>
          </w:tcPr>
          <w:p w14:paraId="53156998"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B3737" w:rsidRPr="007579D1" w14:paraId="65D0E6C9" w14:textId="77777777" w:rsidTr="00713344">
        <w:trPr>
          <w:trHeight w:val="410"/>
        </w:trPr>
        <w:tc>
          <w:tcPr>
            <w:tcW w:w="368" w:type="dxa"/>
          </w:tcPr>
          <w:p w14:paraId="501DF229"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907" w:type="dxa"/>
            <w:vAlign w:val="center"/>
          </w:tcPr>
          <w:p w14:paraId="27DFE43D" w14:textId="728DE0C6"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Cash and cash equivalents</w:t>
            </w:r>
          </w:p>
        </w:tc>
        <w:tc>
          <w:tcPr>
            <w:tcW w:w="1242" w:type="dxa"/>
            <w:vAlign w:val="bottom"/>
          </w:tcPr>
          <w:p w14:paraId="5343CDBA" w14:textId="1C2802C5"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6B38430B"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vAlign w:val="bottom"/>
          </w:tcPr>
          <w:p w14:paraId="6870DB1B" w14:textId="45FEFB22"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4C927A0B"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vAlign w:val="bottom"/>
          </w:tcPr>
          <w:p w14:paraId="2A60CCAB" w14:textId="61F530B3"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60,044</w:t>
            </w:r>
          </w:p>
        </w:tc>
        <w:tc>
          <w:tcPr>
            <w:tcW w:w="225" w:type="dxa"/>
            <w:vAlign w:val="bottom"/>
          </w:tcPr>
          <w:p w14:paraId="5E987956"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vAlign w:val="bottom"/>
          </w:tcPr>
          <w:p w14:paraId="1A73C172" w14:textId="165A2BB4"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60,044</w:t>
            </w:r>
          </w:p>
        </w:tc>
      </w:tr>
      <w:tr w:rsidR="00DB3737" w:rsidRPr="007579D1" w14:paraId="3B512D6D" w14:textId="77777777" w:rsidTr="00713344">
        <w:trPr>
          <w:trHeight w:val="397"/>
        </w:trPr>
        <w:tc>
          <w:tcPr>
            <w:tcW w:w="368" w:type="dxa"/>
          </w:tcPr>
          <w:p w14:paraId="1A32ABF3"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907" w:type="dxa"/>
          </w:tcPr>
          <w:p w14:paraId="24FB5794" w14:textId="00185FF3"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Trade account and other current receivables - net</w:t>
            </w:r>
          </w:p>
        </w:tc>
        <w:tc>
          <w:tcPr>
            <w:tcW w:w="1242" w:type="dxa"/>
            <w:vAlign w:val="bottom"/>
          </w:tcPr>
          <w:p w14:paraId="595B9B7C" w14:textId="1C4B68B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2A68D245"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vAlign w:val="bottom"/>
          </w:tcPr>
          <w:p w14:paraId="12575BF7" w14:textId="13FD0388"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3C6FBD5D"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vAlign w:val="bottom"/>
          </w:tcPr>
          <w:p w14:paraId="25C08030" w14:textId="6C7D4415"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132,210</w:t>
            </w:r>
          </w:p>
        </w:tc>
        <w:tc>
          <w:tcPr>
            <w:tcW w:w="225" w:type="dxa"/>
            <w:vAlign w:val="bottom"/>
          </w:tcPr>
          <w:p w14:paraId="65027E63"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vAlign w:val="bottom"/>
          </w:tcPr>
          <w:p w14:paraId="2BB78AB6" w14:textId="1CA9C501"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132,210</w:t>
            </w:r>
          </w:p>
        </w:tc>
      </w:tr>
      <w:tr w:rsidR="00DB3737" w:rsidRPr="007579D1" w14:paraId="6963F03B" w14:textId="77777777" w:rsidTr="00713344">
        <w:trPr>
          <w:trHeight w:val="397"/>
        </w:trPr>
        <w:tc>
          <w:tcPr>
            <w:tcW w:w="368" w:type="dxa"/>
          </w:tcPr>
          <w:p w14:paraId="3FBB6FB3"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3907" w:type="dxa"/>
            <w:vAlign w:val="center"/>
          </w:tcPr>
          <w:p w14:paraId="14B8EB6A" w14:textId="790BE3C2"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Angsana New" w:hAnsi="Angsana New"/>
                <w:sz w:val="28"/>
                <w:szCs w:val="28"/>
              </w:rPr>
              <w:t>Factoring receivables</w:t>
            </w:r>
          </w:p>
        </w:tc>
        <w:tc>
          <w:tcPr>
            <w:tcW w:w="1242" w:type="dxa"/>
            <w:vAlign w:val="bottom"/>
          </w:tcPr>
          <w:p w14:paraId="152BFCA1" w14:textId="37F77614"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5" w:type="dxa"/>
            <w:vAlign w:val="bottom"/>
          </w:tcPr>
          <w:p w14:paraId="53876C07"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49" w:type="dxa"/>
            <w:vAlign w:val="bottom"/>
          </w:tcPr>
          <w:p w14:paraId="0D482396" w14:textId="2B79B861"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5" w:type="dxa"/>
            <w:vAlign w:val="bottom"/>
          </w:tcPr>
          <w:p w14:paraId="2389D935"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41" w:type="dxa"/>
            <w:vAlign w:val="bottom"/>
          </w:tcPr>
          <w:p w14:paraId="7A5E8411" w14:textId="77A3364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107,084</w:t>
            </w:r>
          </w:p>
        </w:tc>
        <w:tc>
          <w:tcPr>
            <w:tcW w:w="225" w:type="dxa"/>
            <w:vAlign w:val="bottom"/>
          </w:tcPr>
          <w:p w14:paraId="16FD7AC3"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47" w:type="dxa"/>
            <w:vAlign w:val="bottom"/>
          </w:tcPr>
          <w:p w14:paraId="155B449D" w14:textId="4B66483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107,084</w:t>
            </w:r>
          </w:p>
        </w:tc>
      </w:tr>
      <w:tr w:rsidR="00DB3737" w:rsidRPr="007579D1" w14:paraId="1024EBBF" w14:textId="77777777" w:rsidTr="00713344">
        <w:trPr>
          <w:trHeight w:val="397"/>
        </w:trPr>
        <w:tc>
          <w:tcPr>
            <w:tcW w:w="368" w:type="dxa"/>
          </w:tcPr>
          <w:p w14:paraId="3448891D"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3907" w:type="dxa"/>
            <w:vAlign w:val="center"/>
          </w:tcPr>
          <w:p w14:paraId="5DC0E132" w14:textId="3B85609E"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hAnsi="Angsana New"/>
                <w:sz w:val="28"/>
                <w:szCs w:val="28"/>
              </w:rPr>
              <w:t>Trade accounts receivable - from the sale of carbon credit certificates</w:t>
            </w:r>
          </w:p>
        </w:tc>
        <w:tc>
          <w:tcPr>
            <w:tcW w:w="1242" w:type="dxa"/>
            <w:vAlign w:val="bottom"/>
          </w:tcPr>
          <w:p w14:paraId="4B8C15D4" w14:textId="2DED3ABA"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5" w:type="dxa"/>
            <w:vAlign w:val="bottom"/>
          </w:tcPr>
          <w:p w14:paraId="582E379D"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49" w:type="dxa"/>
            <w:vAlign w:val="bottom"/>
          </w:tcPr>
          <w:p w14:paraId="00185476" w14:textId="00F2B5C2"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5" w:type="dxa"/>
            <w:vAlign w:val="bottom"/>
          </w:tcPr>
          <w:p w14:paraId="406CDEDA"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41" w:type="dxa"/>
            <w:vAlign w:val="bottom"/>
          </w:tcPr>
          <w:p w14:paraId="2BAE1C93" w14:textId="7A339230"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310,543</w:t>
            </w:r>
          </w:p>
        </w:tc>
        <w:tc>
          <w:tcPr>
            <w:tcW w:w="225" w:type="dxa"/>
            <w:vAlign w:val="bottom"/>
          </w:tcPr>
          <w:p w14:paraId="518B108A"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47" w:type="dxa"/>
            <w:vAlign w:val="bottom"/>
          </w:tcPr>
          <w:p w14:paraId="5F064F81" w14:textId="277C3CEB"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310,543</w:t>
            </w:r>
          </w:p>
        </w:tc>
      </w:tr>
      <w:tr w:rsidR="00DB3737" w:rsidRPr="007579D1" w14:paraId="2CFA1D53" w14:textId="77777777" w:rsidTr="00713344">
        <w:trPr>
          <w:trHeight w:val="397"/>
        </w:trPr>
        <w:tc>
          <w:tcPr>
            <w:tcW w:w="368" w:type="dxa"/>
          </w:tcPr>
          <w:p w14:paraId="2E74548C"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3907" w:type="dxa"/>
            <w:vAlign w:val="center"/>
          </w:tcPr>
          <w:p w14:paraId="5EFBC6F2" w14:textId="77A70033"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Angsana New" w:hAnsi="Angsana New"/>
                <w:sz w:val="28"/>
                <w:szCs w:val="28"/>
              </w:rPr>
              <w:t xml:space="preserve">Short-term loans and accrued interest to </w:t>
            </w:r>
          </w:p>
          <w:p w14:paraId="3FDC5746" w14:textId="5E0E962E"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r w:rsidRPr="007579D1">
              <w:rPr>
                <w:rFonts w:ascii="Angsana New" w:hAnsi="Angsana New"/>
                <w:sz w:val="28"/>
                <w:szCs w:val="28"/>
              </w:rPr>
              <w:t>Related parties</w:t>
            </w:r>
          </w:p>
        </w:tc>
        <w:tc>
          <w:tcPr>
            <w:tcW w:w="1242" w:type="dxa"/>
            <w:vAlign w:val="bottom"/>
          </w:tcPr>
          <w:p w14:paraId="030CFF29" w14:textId="6439BD9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5" w:type="dxa"/>
            <w:vAlign w:val="bottom"/>
          </w:tcPr>
          <w:p w14:paraId="24A57C7F"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49" w:type="dxa"/>
            <w:vAlign w:val="bottom"/>
          </w:tcPr>
          <w:p w14:paraId="7BA5DB3E" w14:textId="162B28DE"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5" w:type="dxa"/>
            <w:vAlign w:val="bottom"/>
          </w:tcPr>
          <w:p w14:paraId="24D8D8D4"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41" w:type="dxa"/>
            <w:vAlign w:val="bottom"/>
          </w:tcPr>
          <w:p w14:paraId="2E0307DF" w14:textId="10CB8C6A"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779,744</w:t>
            </w:r>
          </w:p>
        </w:tc>
        <w:tc>
          <w:tcPr>
            <w:tcW w:w="225" w:type="dxa"/>
            <w:vAlign w:val="bottom"/>
          </w:tcPr>
          <w:p w14:paraId="4551BB18"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47" w:type="dxa"/>
            <w:vAlign w:val="bottom"/>
          </w:tcPr>
          <w:p w14:paraId="6B8373B0" w14:textId="6BD68816"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779,744</w:t>
            </w:r>
          </w:p>
        </w:tc>
      </w:tr>
      <w:tr w:rsidR="00DB3737" w:rsidRPr="007579D1" w14:paraId="2302304B" w14:textId="77777777" w:rsidTr="00713344">
        <w:trPr>
          <w:trHeight w:val="397"/>
        </w:trPr>
        <w:tc>
          <w:tcPr>
            <w:tcW w:w="368" w:type="dxa"/>
          </w:tcPr>
          <w:p w14:paraId="1EF39311"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907" w:type="dxa"/>
          </w:tcPr>
          <w:p w14:paraId="015DB8A3" w14:textId="62BB7F9C"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Long-term loans and accrued interest to other parties</w:t>
            </w:r>
          </w:p>
        </w:tc>
        <w:tc>
          <w:tcPr>
            <w:tcW w:w="1242" w:type="dxa"/>
            <w:vAlign w:val="bottom"/>
          </w:tcPr>
          <w:p w14:paraId="0381074E" w14:textId="5ECA2F3B"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0801F6C2"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vAlign w:val="bottom"/>
          </w:tcPr>
          <w:p w14:paraId="4E643106" w14:textId="0D82CE9E"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74B984C1"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vAlign w:val="bottom"/>
          </w:tcPr>
          <w:p w14:paraId="0C26E0C5" w14:textId="6E3D3141"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24,921</w:t>
            </w:r>
          </w:p>
        </w:tc>
        <w:tc>
          <w:tcPr>
            <w:tcW w:w="225" w:type="dxa"/>
            <w:vAlign w:val="bottom"/>
          </w:tcPr>
          <w:p w14:paraId="4A899465"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vAlign w:val="bottom"/>
          </w:tcPr>
          <w:p w14:paraId="1B0ED4B0" w14:textId="3C976ABF"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24,921</w:t>
            </w:r>
          </w:p>
        </w:tc>
      </w:tr>
      <w:tr w:rsidR="00DB3737" w:rsidRPr="007579D1" w14:paraId="2A466677" w14:textId="77777777" w:rsidTr="00713344">
        <w:trPr>
          <w:trHeight w:val="397"/>
        </w:trPr>
        <w:tc>
          <w:tcPr>
            <w:tcW w:w="368" w:type="dxa"/>
          </w:tcPr>
          <w:p w14:paraId="081AE902"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907" w:type="dxa"/>
          </w:tcPr>
          <w:p w14:paraId="0B69A701" w14:textId="629E7A02"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Other non - current financial assets</w:t>
            </w:r>
          </w:p>
        </w:tc>
        <w:tc>
          <w:tcPr>
            <w:tcW w:w="1242" w:type="dxa"/>
            <w:vAlign w:val="bottom"/>
          </w:tcPr>
          <w:p w14:paraId="6F388A75" w14:textId="49C5E825"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5" w:type="dxa"/>
            <w:vAlign w:val="bottom"/>
          </w:tcPr>
          <w:p w14:paraId="67249413"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vAlign w:val="bottom"/>
          </w:tcPr>
          <w:p w14:paraId="01519A90" w14:textId="5BE05FBE"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5" w:type="dxa"/>
            <w:vAlign w:val="bottom"/>
          </w:tcPr>
          <w:p w14:paraId="32A32AE1"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vAlign w:val="bottom"/>
          </w:tcPr>
          <w:p w14:paraId="38B0C5CB" w14:textId="36E3CA9B"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5" w:type="dxa"/>
            <w:vAlign w:val="bottom"/>
          </w:tcPr>
          <w:p w14:paraId="70A0C9BB"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vAlign w:val="bottom"/>
          </w:tcPr>
          <w:p w14:paraId="6368104E" w14:textId="41B0CE36"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B3737" w:rsidRPr="007579D1" w14:paraId="4DB4034D" w14:textId="77777777" w:rsidTr="00713344">
        <w:trPr>
          <w:trHeight w:val="397"/>
        </w:trPr>
        <w:tc>
          <w:tcPr>
            <w:tcW w:w="368" w:type="dxa"/>
          </w:tcPr>
          <w:p w14:paraId="69D5ACCF"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907" w:type="dxa"/>
          </w:tcPr>
          <w:p w14:paraId="45536946" w14:textId="587FF3AA"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 Investment of unit fund - not listed on the stock</w:t>
            </w:r>
          </w:p>
        </w:tc>
        <w:tc>
          <w:tcPr>
            <w:tcW w:w="1242" w:type="dxa"/>
            <w:tcBorders>
              <w:bottom w:val="single" w:sz="4" w:space="0" w:color="auto"/>
            </w:tcBorders>
            <w:vAlign w:val="bottom"/>
          </w:tcPr>
          <w:p w14:paraId="2BFA87BC" w14:textId="17E6FD0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453600F4"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tcBorders>
              <w:bottom w:val="single" w:sz="4" w:space="0" w:color="auto"/>
            </w:tcBorders>
            <w:vAlign w:val="bottom"/>
          </w:tcPr>
          <w:p w14:paraId="43CF5952" w14:textId="1385AEA4"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40,000</w:t>
            </w:r>
          </w:p>
        </w:tc>
        <w:tc>
          <w:tcPr>
            <w:tcW w:w="225" w:type="dxa"/>
            <w:vAlign w:val="bottom"/>
          </w:tcPr>
          <w:p w14:paraId="04A27FFA"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tcBorders>
              <w:bottom w:val="single" w:sz="4" w:space="0" w:color="auto"/>
            </w:tcBorders>
            <w:vAlign w:val="bottom"/>
          </w:tcPr>
          <w:p w14:paraId="69143D7C" w14:textId="0A898CCB"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4887A992"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tcBorders>
              <w:bottom w:val="single" w:sz="4" w:space="0" w:color="auto"/>
            </w:tcBorders>
            <w:vAlign w:val="bottom"/>
          </w:tcPr>
          <w:p w14:paraId="1781129E" w14:textId="59EAF899"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40,000</w:t>
            </w:r>
          </w:p>
        </w:tc>
      </w:tr>
      <w:tr w:rsidR="00DB3737" w:rsidRPr="007579D1" w14:paraId="3BF36709" w14:textId="77777777" w:rsidTr="00713344">
        <w:trPr>
          <w:trHeight w:val="397"/>
        </w:trPr>
        <w:tc>
          <w:tcPr>
            <w:tcW w:w="4275" w:type="dxa"/>
            <w:gridSpan w:val="2"/>
          </w:tcPr>
          <w:p w14:paraId="0DEF7AE4" w14:textId="6C337624"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b/>
                <w:bCs/>
                <w:sz w:val="28"/>
                <w:szCs w:val="28"/>
              </w:rPr>
              <w:t>Total financial assets</w:t>
            </w:r>
          </w:p>
        </w:tc>
        <w:tc>
          <w:tcPr>
            <w:tcW w:w="1242" w:type="dxa"/>
            <w:tcBorders>
              <w:top w:val="single" w:sz="4" w:space="0" w:color="auto"/>
              <w:bottom w:val="double" w:sz="4" w:space="0" w:color="auto"/>
            </w:tcBorders>
            <w:vAlign w:val="bottom"/>
          </w:tcPr>
          <w:p w14:paraId="374A2F1B" w14:textId="0DBBCF73"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5" w:type="dxa"/>
            <w:vAlign w:val="bottom"/>
          </w:tcPr>
          <w:p w14:paraId="33FDF414"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tcBorders>
              <w:top w:val="single" w:sz="4" w:space="0" w:color="auto"/>
              <w:bottom w:val="double" w:sz="4" w:space="0" w:color="auto"/>
            </w:tcBorders>
            <w:vAlign w:val="bottom"/>
          </w:tcPr>
          <w:p w14:paraId="308971DE" w14:textId="7912221A"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40,000</w:t>
            </w:r>
          </w:p>
        </w:tc>
        <w:tc>
          <w:tcPr>
            <w:tcW w:w="225" w:type="dxa"/>
            <w:vAlign w:val="bottom"/>
          </w:tcPr>
          <w:p w14:paraId="23E219E2"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tcBorders>
              <w:top w:val="single" w:sz="4" w:space="0" w:color="auto"/>
              <w:bottom w:val="double" w:sz="4" w:space="0" w:color="auto"/>
            </w:tcBorders>
            <w:vAlign w:val="bottom"/>
          </w:tcPr>
          <w:p w14:paraId="3407AA7A" w14:textId="47B3298B"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1,414,546</w:t>
            </w:r>
          </w:p>
        </w:tc>
        <w:tc>
          <w:tcPr>
            <w:tcW w:w="225" w:type="dxa"/>
            <w:vAlign w:val="bottom"/>
          </w:tcPr>
          <w:p w14:paraId="2523C6B7"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tcBorders>
              <w:top w:val="single" w:sz="4" w:space="0" w:color="auto"/>
              <w:bottom w:val="double" w:sz="4" w:space="0" w:color="auto"/>
            </w:tcBorders>
            <w:vAlign w:val="bottom"/>
          </w:tcPr>
          <w:p w14:paraId="688B1D64" w14:textId="3F4D9B21"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1,454,546</w:t>
            </w:r>
          </w:p>
        </w:tc>
      </w:tr>
      <w:tr w:rsidR="00DB3737" w:rsidRPr="007579D1" w14:paraId="19A405C0" w14:textId="77777777" w:rsidTr="00713344">
        <w:trPr>
          <w:trHeight w:val="397"/>
        </w:trPr>
        <w:tc>
          <w:tcPr>
            <w:tcW w:w="4275" w:type="dxa"/>
            <w:gridSpan w:val="2"/>
          </w:tcPr>
          <w:p w14:paraId="24C905AC"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p>
        </w:tc>
        <w:tc>
          <w:tcPr>
            <w:tcW w:w="1242" w:type="dxa"/>
            <w:tcBorders>
              <w:top w:val="single" w:sz="4" w:space="0" w:color="auto"/>
            </w:tcBorders>
            <w:vAlign w:val="bottom"/>
          </w:tcPr>
          <w:p w14:paraId="4EEB6B1B"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25" w:type="dxa"/>
            <w:vAlign w:val="bottom"/>
          </w:tcPr>
          <w:p w14:paraId="3878B98F"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49" w:type="dxa"/>
            <w:tcBorders>
              <w:top w:val="single" w:sz="4" w:space="0" w:color="auto"/>
            </w:tcBorders>
            <w:vAlign w:val="bottom"/>
          </w:tcPr>
          <w:p w14:paraId="0A73791F"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25" w:type="dxa"/>
            <w:vAlign w:val="bottom"/>
          </w:tcPr>
          <w:p w14:paraId="0AFA4965"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1" w:type="dxa"/>
            <w:tcBorders>
              <w:top w:val="single" w:sz="4" w:space="0" w:color="auto"/>
            </w:tcBorders>
            <w:vAlign w:val="bottom"/>
          </w:tcPr>
          <w:p w14:paraId="3EDE64D5"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c>
          <w:tcPr>
            <w:tcW w:w="225" w:type="dxa"/>
            <w:vAlign w:val="bottom"/>
          </w:tcPr>
          <w:p w14:paraId="74CF219B"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47" w:type="dxa"/>
            <w:tcBorders>
              <w:top w:val="single" w:sz="4" w:space="0" w:color="auto"/>
            </w:tcBorders>
            <w:vAlign w:val="bottom"/>
          </w:tcPr>
          <w:p w14:paraId="49493C88" w14:textId="77777777" w:rsidR="00DB3737" w:rsidRPr="007579D1" w:rsidRDefault="00DB3737" w:rsidP="00DB37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p>
        </w:tc>
      </w:tr>
    </w:tbl>
    <w:p w14:paraId="661583E6" w14:textId="77777777" w:rsidR="00765279" w:rsidRPr="007579D1" w:rsidRDefault="00765279"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4861DBA2" w14:textId="77777777" w:rsidR="00DB3737" w:rsidRPr="007579D1" w:rsidRDefault="00DB373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726970A9" w14:textId="77777777" w:rsidR="00DB3737" w:rsidRPr="007579D1" w:rsidRDefault="00DB373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633CE8F3" w14:textId="77777777" w:rsidR="00DB3737" w:rsidRPr="007579D1" w:rsidRDefault="00DB373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3865"/>
        <w:gridCol w:w="1229"/>
        <w:gridCol w:w="223"/>
        <w:gridCol w:w="1335"/>
        <w:gridCol w:w="223"/>
        <w:gridCol w:w="1228"/>
        <w:gridCol w:w="223"/>
        <w:gridCol w:w="1231"/>
      </w:tblGrid>
      <w:tr w:rsidR="00DB3737" w:rsidRPr="007579D1" w14:paraId="74FA3EC5" w14:textId="77777777" w:rsidTr="00DB1E6F">
        <w:trPr>
          <w:trHeight w:val="388"/>
          <w:tblHeader/>
        </w:trPr>
        <w:tc>
          <w:tcPr>
            <w:tcW w:w="365" w:type="dxa"/>
          </w:tcPr>
          <w:p w14:paraId="70E5B64F"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5" w:type="dxa"/>
            <w:vAlign w:val="center"/>
          </w:tcPr>
          <w:p w14:paraId="378FF94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2" w:type="dxa"/>
            <w:gridSpan w:val="7"/>
            <w:tcBorders>
              <w:bottom w:val="single" w:sz="4" w:space="0" w:color="auto"/>
            </w:tcBorders>
            <w:vAlign w:val="center"/>
          </w:tcPr>
          <w:p w14:paraId="2959CC2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p>
        </w:tc>
      </w:tr>
      <w:tr w:rsidR="00DB3737" w:rsidRPr="007579D1" w14:paraId="7940D88E" w14:textId="77777777" w:rsidTr="00DB1E6F">
        <w:trPr>
          <w:trHeight w:val="401"/>
          <w:tblHeader/>
        </w:trPr>
        <w:tc>
          <w:tcPr>
            <w:tcW w:w="365" w:type="dxa"/>
          </w:tcPr>
          <w:p w14:paraId="3F4711C3"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5" w:type="dxa"/>
            <w:vAlign w:val="center"/>
          </w:tcPr>
          <w:p w14:paraId="24814BF8"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2" w:type="dxa"/>
            <w:gridSpan w:val="7"/>
            <w:tcBorders>
              <w:top w:val="single" w:sz="4" w:space="0" w:color="auto"/>
              <w:bottom w:val="single" w:sz="4" w:space="0" w:color="auto"/>
            </w:tcBorders>
            <w:vAlign w:val="center"/>
          </w:tcPr>
          <w:p w14:paraId="0F4C32A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Consolidated Financial Statements</w:t>
            </w:r>
          </w:p>
        </w:tc>
      </w:tr>
      <w:tr w:rsidR="00DB3737" w:rsidRPr="007579D1" w14:paraId="6F0D61F3" w14:textId="77777777" w:rsidTr="00DB1E6F">
        <w:trPr>
          <w:trHeight w:val="388"/>
          <w:tblHeader/>
        </w:trPr>
        <w:tc>
          <w:tcPr>
            <w:tcW w:w="365" w:type="dxa"/>
          </w:tcPr>
          <w:p w14:paraId="47C0CB4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5" w:type="dxa"/>
            <w:vAlign w:val="center"/>
          </w:tcPr>
          <w:p w14:paraId="4A424644"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29" w:type="dxa"/>
            <w:tcBorders>
              <w:top w:val="single" w:sz="4" w:space="0" w:color="auto"/>
              <w:bottom w:val="single" w:sz="4" w:space="0" w:color="auto"/>
            </w:tcBorders>
            <w:vAlign w:val="bottom"/>
          </w:tcPr>
          <w:p w14:paraId="6B8E8DBF"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Fair value through profit or loss</w:t>
            </w:r>
          </w:p>
        </w:tc>
        <w:tc>
          <w:tcPr>
            <w:tcW w:w="223" w:type="dxa"/>
            <w:tcBorders>
              <w:top w:val="single" w:sz="4" w:space="0" w:color="auto"/>
            </w:tcBorders>
            <w:vAlign w:val="center"/>
          </w:tcPr>
          <w:p w14:paraId="56E0B99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5" w:type="dxa"/>
            <w:tcBorders>
              <w:top w:val="single" w:sz="4" w:space="0" w:color="auto"/>
              <w:bottom w:val="single" w:sz="4" w:space="0" w:color="auto"/>
            </w:tcBorders>
            <w:vAlign w:val="bottom"/>
          </w:tcPr>
          <w:p w14:paraId="063BE02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Fair value through other comprehensive income</w:t>
            </w:r>
          </w:p>
        </w:tc>
        <w:tc>
          <w:tcPr>
            <w:tcW w:w="223" w:type="dxa"/>
            <w:tcBorders>
              <w:top w:val="single" w:sz="4" w:space="0" w:color="auto"/>
            </w:tcBorders>
            <w:vAlign w:val="center"/>
          </w:tcPr>
          <w:p w14:paraId="4212B792"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28" w:type="dxa"/>
            <w:tcBorders>
              <w:top w:val="single" w:sz="4" w:space="0" w:color="auto"/>
              <w:bottom w:val="single" w:sz="4" w:space="0" w:color="auto"/>
            </w:tcBorders>
            <w:vAlign w:val="bottom"/>
          </w:tcPr>
          <w:p w14:paraId="6319247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Amortized cost</w:t>
            </w:r>
          </w:p>
        </w:tc>
        <w:tc>
          <w:tcPr>
            <w:tcW w:w="223" w:type="dxa"/>
            <w:tcBorders>
              <w:top w:val="single" w:sz="4" w:space="0" w:color="auto"/>
            </w:tcBorders>
            <w:vAlign w:val="center"/>
          </w:tcPr>
          <w:p w14:paraId="5699E86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1" w:type="dxa"/>
            <w:tcBorders>
              <w:top w:val="single" w:sz="4" w:space="0" w:color="auto"/>
              <w:bottom w:val="single" w:sz="4" w:space="0" w:color="auto"/>
            </w:tcBorders>
            <w:vAlign w:val="bottom"/>
          </w:tcPr>
          <w:p w14:paraId="697600E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Total</w:t>
            </w:r>
          </w:p>
        </w:tc>
      </w:tr>
      <w:tr w:rsidR="00DB3737" w:rsidRPr="007579D1" w14:paraId="12EDFD23" w14:textId="77777777" w:rsidTr="00DB1E6F">
        <w:trPr>
          <w:trHeight w:val="58"/>
          <w:tblHeader/>
        </w:trPr>
        <w:tc>
          <w:tcPr>
            <w:tcW w:w="4230" w:type="dxa"/>
            <w:gridSpan w:val="2"/>
            <w:vAlign w:val="bottom"/>
          </w:tcPr>
          <w:p w14:paraId="6F73A4C8"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b/>
                <w:bCs/>
                <w:sz w:val="16"/>
                <w:szCs w:val="16"/>
              </w:rPr>
            </w:pPr>
          </w:p>
        </w:tc>
        <w:tc>
          <w:tcPr>
            <w:tcW w:w="1229" w:type="dxa"/>
            <w:tcBorders>
              <w:top w:val="single" w:sz="4" w:space="0" w:color="auto"/>
            </w:tcBorders>
            <w:vAlign w:val="bottom"/>
          </w:tcPr>
          <w:p w14:paraId="4285701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23" w:type="dxa"/>
            <w:vAlign w:val="bottom"/>
          </w:tcPr>
          <w:p w14:paraId="1429D75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335" w:type="dxa"/>
            <w:vAlign w:val="bottom"/>
          </w:tcPr>
          <w:p w14:paraId="24369B77"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23" w:type="dxa"/>
            <w:vAlign w:val="bottom"/>
          </w:tcPr>
          <w:p w14:paraId="5DF6F7E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228" w:type="dxa"/>
            <w:vAlign w:val="bottom"/>
          </w:tcPr>
          <w:p w14:paraId="669214D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223" w:type="dxa"/>
            <w:vAlign w:val="bottom"/>
          </w:tcPr>
          <w:p w14:paraId="0D3567F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c>
          <w:tcPr>
            <w:tcW w:w="1231" w:type="dxa"/>
            <w:vAlign w:val="bottom"/>
          </w:tcPr>
          <w:p w14:paraId="54E29153"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16"/>
                <w:szCs w:val="16"/>
              </w:rPr>
            </w:pPr>
          </w:p>
        </w:tc>
      </w:tr>
      <w:tr w:rsidR="00DB3737" w:rsidRPr="007579D1" w14:paraId="785F8043" w14:textId="77777777" w:rsidTr="00DB1E6F">
        <w:trPr>
          <w:trHeight w:val="514"/>
        </w:trPr>
        <w:tc>
          <w:tcPr>
            <w:tcW w:w="4230" w:type="dxa"/>
            <w:gridSpan w:val="2"/>
            <w:vAlign w:val="bottom"/>
          </w:tcPr>
          <w:p w14:paraId="1C5B8964"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 xml:space="preserve">Financial liabilities as </w:t>
            </w:r>
            <w:proofErr w:type="gramStart"/>
            <w:r w:rsidRPr="007579D1">
              <w:rPr>
                <w:rFonts w:ascii="Angsana New" w:hAnsi="Angsana New"/>
                <w:b/>
                <w:bCs/>
                <w:sz w:val="28"/>
                <w:szCs w:val="28"/>
              </w:rPr>
              <w:t>at</w:t>
            </w:r>
            <w:proofErr w:type="gramEnd"/>
            <w:r w:rsidRPr="007579D1">
              <w:rPr>
                <w:rFonts w:ascii="Angsana New" w:hAnsi="Angsana New"/>
                <w:b/>
                <w:bCs/>
                <w:sz w:val="28"/>
                <w:szCs w:val="28"/>
              </w:rPr>
              <w:t xml:space="preserve"> March 31,2024</w:t>
            </w:r>
          </w:p>
        </w:tc>
        <w:tc>
          <w:tcPr>
            <w:tcW w:w="1229" w:type="dxa"/>
            <w:vAlign w:val="bottom"/>
          </w:tcPr>
          <w:p w14:paraId="7EB28A0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22654FE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23B767C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4E13FCE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6FD90C3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74B5A67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77BF1397"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DB3737" w:rsidRPr="007579D1" w14:paraId="551F4F0A" w14:textId="77777777" w:rsidTr="00DB1E6F">
        <w:trPr>
          <w:trHeight w:val="388"/>
        </w:trPr>
        <w:tc>
          <w:tcPr>
            <w:tcW w:w="365" w:type="dxa"/>
          </w:tcPr>
          <w:p w14:paraId="02C886A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5" w:type="dxa"/>
            <w:vAlign w:val="center"/>
          </w:tcPr>
          <w:p w14:paraId="61E24EF7"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Trade account and other current payables</w:t>
            </w:r>
          </w:p>
        </w:tc>
        <w:tc>
          <w:tcPr>
            <w:tcW w:w="1229" w:type="dxa"/>
            <w:vAlign w:val="bottom"/>
          </w:tcPr>
          <w:p w14:paraId="41FC5092"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07ABBEA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62BE607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3C88885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5CE3E8F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237,215</w:t>
            </w:r>
          </w:p>
        </w:tc>
        <w:tc>
          <w:tcPr>
            <w:tcW w:w="223" w:type="dxa"/>
            <w:vAlign w:val="bottom"/>
          </w:tcPr>
          <w:p w14:paraId="2E6C563F"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0D35698F"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237,215</w:t>
            </w:r>
          </w:p>
        </w:tc>
      </w:tr>
      <w:tr w:rsidR="00DB3737" w:rsidRPr="007579D1" w14:paraId="492E6068" w14:textId="77777777" w:rsidTr="00DB1E6F">
        <w:trPr>
          <w:trHeight w:val="388"/>
        </w:trPr>
        <w:tc>
          <w:tcPr>
            <w:tcW w:w="365" w:type="dxa"/>
          </w:tcPr>
          <w:p w14:paraId="2D28266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3865" w:type="dxa"/>
            <w:vAlign w:val="center"/>
          </w:tcPr>
          <w:p w14:paraId="7855E2E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eastAsia="Arial Unicode MS" w:hAnsi="Angsana New"/>
                <w:sz w:val="28"/>
                <w:szCs w:val="28"/>
                <w:cs/>
                <w:lang w:val="en-GB"/>
              </w:rPr>
            </w:pPr>
            <w:r w:rsidRPr="007579D1">
              <w:rPr>
                <w:rFonts w:ascii="Angsana New" w:hAnsi="Angsana New"/>
                <w:sz w:val="28"/>
                <w:szCs w:val="28"/>
              </w:rPr>
              <w:t>Short -term debenture</w:t>
            </w:r>
          </w:p>
        </w:tc>
        <w:tc>
          <w:tcPr>
            <w:tcW w:w="1229" w:type="dxa"/>
            <w:vAlign w:val="bottom"/>
          </w:tcPr>
          <w:p w14:paraId="11EDCB0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3" w:type="dxa"/>
            <w:vAlign w:val="bottom"/>
          </w:tcPr>
          <w:p w14:paraId="6A93683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335" w:type="dxa"/>
            <w:vAlign w:val="bottom"/>
          </w:tcPr>
          <w:p w14:paraId="34112207"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w:t>
            </w:r>
          </w:p>
        </w:tc>
        <w:tc>
          <w:tcPr>
            <w:tcW w:w="223" w:type="dxa"/>
            <w:vAlign w:val="bottom"/>
          </w:tcPr>
          <w:p w14:paraId="1053348C"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28" w:type="dxa"/>
            <w:vAlign w:val="bottom"/>
          </w:tcPr>
          <w:p w14:paraId="631395B4"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50,000</w:t>
            </w:r>
          </w:p>
        </w:tc>
        <w:tc>
          <w:tcPr>
            <w:tcW w:w="223" w:type="dxa"/>
            <w:vAlign w:val="bottom"/>
          </w:tcPr>
          <w:p w14:paraId="0163191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p>
        </w:tc>
        <w:tc>
          <w:tcPr>
            <w:tcW w:w="1231" w:type="dxa"/>
            <w:vAlign w:val="bottom"/>
          </w:tcPr>
          <w:p w14:paraId="51C68D7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rPr>
            </w:pPr>
            <w:r w:rsidRPr="007579D1">
              <w:rPr>
                <w:rFonts w:ascii="Angsana New" w:hAnsi="Angsana New"/>
                <w:sz w:val="24"/>
                <w:szCs w:val="24"/>
              </w:rPr>
              <w:t>50,000</w:t>
            </w:r>
          </w:p>
        </w:tc>
      </w:tr>
      <w:tr w:rsidR="00DB3737" w:rsidRPr="007579D1" w14:paraId="7202E4F9" w14:textId="77777777" w:rsidTr="00DB1E6F">
        <w:trPr>
          <w:trHeight w:val="388"/>
        </w:trPr>
        <w:tc>
          <w:tcPr>
            <w:tcW w:w="365" w:type="dxa"/>
          </w:tcPr>
          <w:p w14:paraId="133547F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7E17259F"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Current portion of lease liabilities</w:t>
            </w:r>
          </w:p>
        </w:tc>
        <w:tc>
          <w:tcPr>
            <w:tcW w:w="1229" w:type="dxa"/>
            <w:vAlign w:val="bottom"/>
          </w:tcPr>
          <w:p w14:paraId="590B42D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20110D1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493058B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5EC930A3"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675BBF38"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16,536</w:t>
            </w:r>
          </w:p>
        </w:tc>
        <w:tc>
          <w:tcPr>
            <w:tcW w:w="223" w:type="dxa"/>
            <w:vAlign w:val="bottom"/>
          </w:tcPr>
          <w:p w14:paraId="45C3B7A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0069B2F4"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16,536</w:t>
            </w:r>
          </w:p>
        </w:tc>
      </w:tr>
      <w:tr w:rsidR="00DB3737" w:rsidRPr="007579D1" w14:paraId="355630B8" w14:textId="77777777" w:rsidTr="00DB1E6F">
        <w:trPr>
          <w:trHeight w:val="388"/>
        </w:trPr>
        <w:tc>
          <w:tcPr>
            <w:tcW w:w="365" w:type="dxa"/>
          </w:tcPr>
          <w:p w14:paraId="7417165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34C14028" w14:textId="283F54DE" w:rsidR="00DB3737" w:rsidRPr="007579D1" w:rsidRDefault="00713344"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Pr>
                <w:rFonts w:ascii="Angsana New" w:hAnsi="Angsana New"/>
                <w:sz w:val="28"/>
                <w:szCs w:val="28"/>
              </w:rPr>
              <w:t xml:space="preserve">Current portion </w:t>
            </w:r>
            <w:r w:rsidR="00DB3737" w:rsidRPr="007579D1">
              <w:rPr>
                <w:rFonts w:ascii="Angsana New" w:hAnsi="Angsana New"/>
                <w:sz w:val="28"/>
                <w:szCs w:val="28"/>
              </w:rPr>
              <w:t>of loans from financial institutions</w:t>
            </w:r>
          </w:p>
        </w:tc>
        <w:tc>
          <w:tcPr>
            <w:tcW w:w="1229" w:type="dxa"/>
            <w:vAlign w:val="bottom"/>
          </w:tcPr>
          <w:p w14:paraId="74C700B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11726F0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6E1B1D2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213AAD2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6310689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162,576</w:t>
            </w:r>
          </w:p>
        </w:tc>
        <w:tc>
          <w:tcPr>
            <w:tcW w:w="223" w:type="dxa"/>
            <w:vAlign w:val="bottom"/>
          </w:tcPr>
          <w:p w14:paraId="078912A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309DEB3C"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162,576</w:t>
            </w:r>
          </w:p>
        </w:tc>
      </w:tr>
      <w:tr w:rsidR="00DB3737" w:rsidRPr="007579D1" w14:paraId="6FCBF547" w14:textId="77777777" w:rsidTr="00DB1E6F">
        <w:trPr>
          <w:trHeight w:val="388"/>
        </w:trPr>
        <w:tc>
          <w:tcPr>
            <w:tcW w:w="365" w:type="dxa"/>
          </w:tcPr>
          <w:p w14:paraId="4697C71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47BE1C7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Short-term loans and accrued interest from related parties</w:t>
            </w:r>
          </w:p>
        </w:tc>
        <w:tc>
          <w:tcPr>
            <w:tcW w:w="1229" w:type="dxa"/>
            <w:vAlign w:val="bottom"/>
          </w:tcPr>
          <w:p w14:paraId="6357E4C3"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3DF0089F"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C87984C"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38EA81F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178898D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70,352</w:t>
            </w:r>
          </w:p>
        </w:tc>
        <w:tc>
          <w:tcPr>
            <w:tcW w:w="223" w:type="dxa"/>
            <w:vAlign w:val="bottom"/>
          </w:tcPr>
          <w:p w14:paraId="6E5CBEE8"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7714B0B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70,352</w:t>
            </w:r>
          </w:p>
        </w:tc>
      </w:tr>
      <w:tr w:rsidR="00DB3737" w:rsidRPr="007579D1" w14:paraId="1BA08426" w14:textId="77777777" w:rsidTr="00DB1E6F">
        <w:trPr>
          <w:trHeight w:val="388"/>
        </w:trPr>
        <w:tc>
          <w:tcPr>
            <w:tcW w:w="365" w:type="dxa"/>
          </w:tcPr>
          <w:p w14:paraId="7E8DA9C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1BB7941C"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Short-term loans and accrued interest from other parties</w:t>
            </w:r>
          </w:p>
        </w:tc>
        <w:tc>
          <w:tcPr>
            <w:tcW w:w="1229" w:type="dxa"/>
            <w:vAlign w:val="bottom"/>
          </w:tcPr>
          <w:p w14:paraId="6CB9B50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2B630352"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10832DB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137E9A68"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7AF64D1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251</w:t>
            </w:r>
          </w:p>
        </w:tc>
        <w:tc>
          <w:tcPr>
            <w:tcW w:w="223" w:type="dxa"/>
            <w:vAlign w:val="bottom"/>
          </w:tcPr>
          <w:p w14:paraId="55F845D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309D3FAC"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251</w:t>
            </w:r>
          </w:p>
        </w:tc>
      </w:tr>
      <w:tr w:rsidR="00DB3737" w:rsidRPr="007579D1" w14:paraId="79E42DFC" w14:textId="77777777" w:rsidTr="00DB1E6F">
        <w:trPr>
          <w:trHeight w:val="388"/>
        </w:trPr>
        <w:tc>
          <w:tcPr>
            <w:tcW w:w="365" w:type="dxa"/>
          </w:tcPr>
          <w:p w14:paraId="77FA776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5EC37CD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Lease liabilities - net</w:t>
            </w:r>
          </w:p>
        </w:tc>
        <w:tc>
          <w:tcPr>
            <w:tcW w:w="1229" w:type="dxa"/>
            <w:vAlign w:val="bottom"/>
          </w:tcPr>
          <w:p w14:paraId="0C99167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rPr>
              <w:t>-</w:t>
            </w:r>
          </w:p>
        </w:tc>
        <w:tc>
          <w:tcPr>
            <w:tcW w:w="223" w:type="dxa"/>
            <w:vAlign w:val="bottom"/>
          </w:tcPr>
          <w:p w14:paraId="67FF2B84"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43355CD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rPr>
              <w:t>-</w:t>
            </w:r>
          </w:p>
        </w:tc>
        <w:tc>
          <w:tcPr>
            <w:tcW w:w="223" w:type="dxa"/>
            <w:vAlign w:val="bottom"/>
          </w:tcPr>
          <w:p w14:paraId="71368D0C"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54CDFE5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cs/>
              </w:rPr>
              <w:t>20</w:t>
            </w:r>
            <w:r w:rsidRPr="007579D1">
              <w:rPr>
                <w:rFonts w:ascii="Angsana New" w:hAnsi="Angsana New"/>
                <w:sz w:val="24"/>
                <w:szCs w:val="24"/>
              </w:rPr>
              <w:t>,</w:t>
            </w:r>
            <w:r w:rsidRPr="007579D1">
              <w:rPr>
                <w:rFonts w:ascii="Angsana New" w:hAnsi="Angsana New"/>
                <w:sz w:val="24"/>
                <w:szCs w:val="24"/>
                <w:cs/>
              </w:rPr>
              <w:t>553</w:t>
            </w:r>
          </w:p>
        </w:tc>
        <w:tc>
          <w:tcPr>
            <w:tcW w:w="223" w:type="dxa"/>
            <w:vAlign w:val="bottom"/>
          </w:tcPr>
          <w:p w14:paraId="7DA4437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21BD654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cs/>
              </w:rPr>
              <w:t>20</w:t>
            </w:r>
            <w:r w:rsidRPr="007579D1">
              <w:rPr>
                <w:rFonts w:ascii="Angsana New" w:hAnsi="Angsana New"/>
                <w:sz w:val="24"/>
                <w:szCs w:val="24"/>
              </w:rPr>
              <w:t>,</w:t>
            </w:r>
            <w:r w:rsidRPr="007579D1">
              <w:rPr>
                <w:rFonts w:ascii="Angsana New" w:hAnsi="Angsana New"/>
                <w:sz w:val="24"/>
                <w:szCs w:val="24"/>
                <w:cs/>
              </w:rPr>
              <w:t>553</w:t>
            </w:r>
          </w:p>
        </w:tc>
      </w:tr>
      <w:tr w:rsidR="00DB3737" w:rsidRPr="007579D1" w14:paraId="0A8FE1D0" w14:textId="77777777" w:rsidTr="00DB1E6F">
        <w:trPr>
          <w:trHeight w:val="388"/>
        </w:trPr>
        <w:tc>
          <w:tcPr>
            <w:tcW w:w="365" w:type="dxa"/>
          </w:tcPr>
          <w:p w14:paraId="41C515C8"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5" w:type="dxa"/>
            <w:vAlign w:val="center"/>
          </w:tcPr>
          <w:p w14:paraId="40E16F9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Long-term loans from financial institutions</w:t>
            </w:r>
          </w:p>
        </w:tc>
        <w:tc>
          <w:tcPr>
            <w:tcW w:w="1229" w:type="dxa"/>
            <w:vAlign w:val="bottom"/>
          </w:tcPr>
          <w:p w14:paraId="23832789"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79907C4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6FC6A8A"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0C8FF332"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bottom"/>
          </w:tcPr>
          <w:p w14:paraId="09718E73"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1</w:t>
            </w:r>
            <w:r w:rsidRPr="007579D1">
              <w:rPr>
                <w:rFonts w:ascii="Angsana New" w:hAnsi="Angsana New"/>
                <w:sz w:val="24"/>
                <w:szCs w:val="24"/>
              </w:rPr>
              <w:t>,</w:t>
            </w:r>
            <w:r w:rsidRPr="007579D1">
              <w:rPr>
                <w:rFonts w:ascii="Angsana New" w:hAnsi="Angsana New"/>
                <w:sz w:val="24"/>
                <w:szCs w:val="24"/>
                <w:cs/>
              </w:rPr>
              <w:t>448</w:t>
            </w:r>
            <w:r w:rsidRPr="007579D1">
              <w:rPr>
                <w:rFonts w:ascii="Angsana New" w:hAnsi="Angsana New"/>
                <w:sz w:val="24"/>
                <w:szCs w:val="24"/>
              </w:rPr>
              <w:t>,</w:t>
            </w:r>
            <w:r w:rsidRPr="007579D1">
              <w:rPr>
                <w:rFonts w:ascii="Angsana New" w:hAnsi="Angsana New"/>
                <w:sz w:val="24"/>
                <w:szCs w:val="24"/>
                <w:cs/>
              </w:rPr>
              <w:t>733</w:t>
            </w:r>
          </w:p>
        </w:tc>
        <w:tc>
          <w:tcPr>
            <w:tcW w:w="223" w:type="dxa"/>
            <w:vAlign w:val="bottom"/>
          </w:tcPr>
          <w:p w14:paraId="6472779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vAlign w:val="bottom"/>
          </w:tcPr>
          <w:p w14:paraId="1663B7D3"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1</w:t>
            </w:r>
            <w:r w:rsidRPr="007579D1">
              <w:rPr>
                <w:rFonts w:ascii="Angsana New" w:hAnsi="Angsana New"/>
                <w:sz w:val="24"/>
                <w:szCs w:val="24"/>
              </w:rPr>
              <w:t>,</w:t>
            </w:r>
            <w:r w:rsidRPr="007579D1">
              <w:rPr>
                <w:rFonts w:ascii="Angsana New" w:hAnsi="Angsana New"/>
                <w:sz w:val="24"/>
                <w:szCs w:val="24"/>
                <w:cs/>
              </w:rPr>
              <w:t>448</w:t>
            </w:r>
            <w:r w:rsidRPr="007579D1">
              <w:rPr>
                <w:rFonts w:ascii="Angsana New" w:hAnsi="Angsana New"/>
                <w:sz w:val="24"/>
                <w:szCs w:val="24"/>
              </w:rPr>
              <w:t>,</w:t>
            </w:r>
            <w:r w:rsidRPr="007579D1">
              <w:rPr>
                <w:rFonts w:ascii="Angsana New" w:hAnsi="Angsana New"/>
                <w:sz w:val="24"/>
                <w:szCs w:val="24"/>
                <w:cs/>
              </w:rPr>
              <w:t>733</w:t>
            </w:r>
          </w:p>
        </w:tc>
      </w:tr>
      <w:tr w:rsidR="00DB3737" w:rsidRPr="007579D1" w14:paraId="5F6EFFEF" w14:textId="77777777" w:rsidTr="00DB1E6F">
        <w:trPr>
          <w:trHeight w:val="388"/>
        </w:trPr>
        <w:tc>
          <w:tcPr>
            <w:tcW w:w="365" w:type="dxa"/>
          </w:tcPr>
          <w:p w14:paraId="1B83476E"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5" w:type="dxa"/>
            <w:vAlign w:val="bottom"/>
          </w:tcPr>
          <w:p w14:paraId="16580C92"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Long -term debenture</w:t>
            </w:r>
          </w:p>
        </w:tc>
        <w:tc>
          <w:tcPr>
            <w:tcW w:w="1229" w:type="dxa"/>
            <w:tcBorders>
              <w:bottom w:val="single" w:sz="4" w:space="0" w:color="auto"/>
            </w:tcBorders>
            <w:vAlign w:val="bottom"/>
          </w:tcPr>
          <w:p w14:paraId="4AE70D1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1CECF85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bottom w:val="single" w:sz="4" w:space="0" w:color="auto"/>
            </w:tcBorders>
            <w:vAlign w:val="bottom"/>
          </w:tcPr>
          <w:p w14:paraId="4A0070D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0DF66B70"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bottom w:val="single" w:sz="4" w:space="0" w:color="auto"/>
            </w:tcBorders>
            <w:vAlign w:val="bottom"/>
          </w:tcPr>
          <w:p w14:paraId="41844E0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90,398</w:t>
            </w:r>
          </w:p>
        </w:tc>
        <w:tc>
          <w:tcPr>
            <w:tcW w:w="223" w:type="dxa"/>
            <w:vAlign w:val="bottom"/>
          </w:tcPr>
          <w:p w14:paraId="0BB3229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tcBorders>
              <w:bottom w:val="single" w:sz="4" w:space="0" w:color="auto"/>
            </w:tcBorders>
            <w:vAlign w:val="bottom"/>
          </w:tcPr>
          <w:p w14:paraId="7241BFFB"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90,398</w:t>
            </w:r>
          </w:p>
        </w:tc>
      </w:tr>
      <w:tr w:rsidR="00DB3737" w:rsidRPr="007579D1" w14:paraId="4A4367F6" w14:textId="77777777" w:rsidTr="00DB1E6F">
        <w:trPr>
          <w:trHeight w:val="388"/>
        </w:trPr>
        <w:tc>
          <w:tcPr>
            <w:tcW w:w="4230" w:type="dxa"/>
            <w:gridSpan w:val="2"/>
          </w:tcPr>
          <w:p w14:paraId="405D687D"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Total financial liabilities</w:t>
            </w:r>
          </w:p>
        </w:tc>
        <w:tc>
          <w:tcPr>
            <w:tcW w:w="1229" w:type="dxa"/>
            <w:tcBorders>
              <w:top w:val="single" w:sz="4" w:space="0" w:color="auto"/>
              <w:bottom w:val="double" w:sz="4" w:space="0" w:color="auto"/>
            </w:tcBorders>
            <w:vAlign w:val="bottom"/>
          </w:tcPr>
          <w:p w14:paraId="5A7E5621"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3BBB1E3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top w:val="single" w:sz="4" w:space="0" w:color="auto"/>
              <w:bottom w:val="double" w:sz="4" w:space="0" w:color="auto"/>
            </w:tcBorders>
            <w:vAlign w:val="bottom"/>
          </w:tcPr>
          <w:p w14:paraId="1482B884"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75ED4A96"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top w:val="single" w:sz="4" w:space="0" w:color="auto"/>
              <w:bottom w:val="double" w:sz="4" w:space="0" w:color="auto"/>
            </w:tcBorders>
            <w:vAlign w:val="bottom"/>
          </w:tcPr>
          <w:p w14:paraId="2B5343E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2,096,614</w:t>
            </w:r>
          </w:p>
        </w:tc>
        <w:tc>
          <w:tcPr>
            <w:tcW w:w="223" w:type="dxa"/>
            <w:vAlign w:val="bottom"/>
          </w:tcPr>
          <w:p w14:paraId="34607525"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1" w:type="dxa"/>
            <w:tcBorders>
              <w:top w:val="single" w:sz="4" w:space="0" w:color="auto"/>
              <w:bottom w:val="double" w:sz="4" w:space="0" w:color="auto"/>
            </w:tcBorders>
            <w:vAlign w:val="bottom"/>
          </w:tcPr>
          <w:p w14:paraId="737AD4D2" w14:textId="77777777" w:rsidR="00DB3737" w:rsidRPr="007579D1" w:rsidRDefault="00DB3737" w:rsidP="00DB1E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2,096,614</w:t>
            </w:r>
          </w:p>
        </w:tc>
      </w:tr>
    </w:tbl>
    <w:p w14:paraId="5094A0B2" w14:textId="77777777" w:rsidR="00DB3737" w:rsidRPr="007579D1" w:rsidRDefault="00DB373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49B5E95B"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66E11CC9"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37DC73E5"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652B531A"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491F3EA9"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5E0CC0AF" w14:textId="77777777" w:rsidR="00121F14"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55939AD0" w14:textId="77777777" w:rsidR="00713344" w:rsidRPr="007579D1" w:rsidRDefault="0071334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499DDBC1"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68924DF1" w14:textId="77777777" w:rsidR="00121F14" w:rsidRPr="007579D1" w:rsidRDefault="00121F14"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547"/>
        <w:jc w:val="thaiDistribute"/>
        <w:rPr>
          <w:rFonts w:ascii="Angsana New" w:hAnsi="Angsana New"/>
          <w:spacing w:val="-2"/>
          <w:sz w:val="28"/>
          <w:szCs w:val="28"/>
        </w:rPr>
      </w:pPr>
    </w:p>
    <w:p w14:paraId="29B5238C" w14:textId="7C56CF5D"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spacing w:val="-2"/>
          <w:sz w:val="28"/>
          <w:szCs w:val="28"/>
        </w:rPr>
      </w:pPr>
    </w:p>
    <w:tbl>
      <w:tblPr>
        <w:tblStyle w:val="TableGrid"/>
        <w:tblW w:w="99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
        <w:gridCol w:w="3860"/>
        <w:gridCol w:w="1229"/>
        <w:gridCol w:w="223"/>
        <w:gridCol w:w="1335"/>
        <w:gridCol w:w="223"/>
        <w:gridCol w:w="1234"/>
        <w:gridCol w:w="223"/>
        <w:gridCol w:w="1230"/>
      </w:tblGrid>
      <w:tr w:rsidR="00F14B02" w:rsidRPr="007579D1" w14:paraId="6C2CC187" w14:textId="77777777" w:rsidTr="00F14B02">
        <w:trPr>
          <w:trHeight w:val="388"/>
        </w:trPr>
        <w:tc>
          <w:tcPr>
            <w:tcW w:w="365" w:type="dxa"/>
          </w:tcPr>
          <w:p w14:paraId="511C399B"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0" w:type="dxa"/>
            <w:vAlign w:val="center"/>
          </w:tcPr>
          <w:p w14:paraId="42DAD43D"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7" w:type="dxa"/>
            <w:gridSpan w:val="7"/>
            <w:tcBorders>
              <w:bottom w:val="single" w:sz="4" w:space="0" w:color="auto"/>
            </w:tcBorders>
            <w:vAlign w:val="center"/>
          </w:tcPr>
          <w:p w14:paraId="600CF556" w14:textId="044DD895"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(Unit: Thousand Baht)</w:t>
            </w:r>
          </w:p>
        </w:tc>
      </w:tr>
      <w:tr w:rsidR="00F14B02" w:rsidRPr="007579D1" w14:paraId="675CA3D0" w14:textId="77777777" w:rsidTr="00F14B02">
        <w:trPr>
          <w:trHeight w:val="401"/>
        </w:trPr>
        <w:tc>
          <w:tcPr>
            <w:tcW w:w="365" w:type="dxa"/>
          </w:tcPr>
          <w:p w14:paraId="0C09375B"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0" w:type="dxa"/>
            <w:vAlign w:val="center"/>
          </w:tcPr>
          <w:p w14:paraId="589D5355"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5697" w:type="dxa"/>
            <w:gridSpan w:val="7"/>
            <w:tcBorders>
              <w:top w:val="single" w:sz="4" w:space="0" w:color="auto"/>
              <w:bottom w:val="single" w:sz="4" w:space="0" w:color="auto"/>
            </w:tcBorders>
            <w:vAlign w:val="center"/>
          </w:tcPr>
          <w:p w14:paraId="2692C357" w14:textId="654AE28D"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eastAsia="Calibri" w:hAnsi="Angsana New"/>
                <w:sz w:val="28"/>
                <w:szCs w:val="28"/>
              </w:rPr>
              <w:t>Separate Financial Statements</w:t>
            </w:r>
          </w:p>
        </w:tc>
      </w:tr>
      <w:tr w:rsidR="00F14B02" w:rsidRPr="007579D1" w14:paraId="02293CA6" w14:textId="77777777" w:rsidTr="00F14B02">
        <w:trPr>
          <w:trHeight w:val="388"/>
        </w:trPr>
        <w:tc>
          <w:tcPr>
            <w:tcW w:w="365" w:type="dxa"/>
          </w:tcPr>
          <w:p w14:paraId="68056024"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3860" w:type="dxa"/>
            <w:vAlign w:val="center"/>
          </w:tcPr>
          <w:p w14:paraId="31462F67"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29" w:type="dxa"/>
            <w:tcBorders>
              <w:top w:val="single" w:sz="4" w:space="0" w:color="auto"/>
              <w:bottom w:val="single" w:sz="4" w:space="0" w:color="auto"/>
            </w:tcBorders>
            <w:vAlign w:val="bottom"/>
          </w:tcPr>
          <w:p w14:paraId="6C955297" w14:textId="1A131370"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Fair value through profit or loss</w:t>
            </w:r>
          </w:p>
        </w:tc>
        <w:tc>
          <w:tcPr>
            <w:tcW w:w="223" w:type="dxa"/>
            <w:tcBorders>
              <w:top w:val="single" w:sz="4" w:space="0" w:color="auto"/>
            </w:tcBorders>
            <w:vAlign w:val="bottom"/>
          </w:tcPr>
          <w:p w14:paraId="378E5255"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35" w:type="dxa"/>
            <w:tcBorders>
              <w:top w:val="single" w:sz="4" w:space="0" w:color="auto"/>
              <w:bottom w:val="single" w:sz="4" w:space="0" w:color="auto"/>
            </w:tcBorders>
            <w:vAlign w:val="bottom"/>
          </w:tcPr>
          <w:p w14:paraId="69F95ADF" w14:textId="1270FA11"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Fair value through other comprehensive income</w:t>
            </w:r>
          </w:p>
        </w:tc>
        <w:tc>
          <w:tcPr>
            <w:tcW w:w="223" w:type="dxa"/>
            <w:tcBorders>
              <w:top w:val="single" w:sz="4" w:space="0" w:color="auto"/>
            </w:tcBorders>
            <w:vAlign w:val="bottom"/>
          </w:tcPr>
          <w:p w14:paraId="1E200E9B"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4" w:type="dxa"/>
            <w:tcBorders>
              <w:top w:val="single" w:sz="4" w:space="0" w:color="auto"/>
              <w:bottom w:val="single" w:sz="4" w:space="0" w:color="auto"/>
            </w:tcBorders>
            <w:vAlign w:val="bottom"/>
          </w:tcPr>
          <w:p w14:paraId="4EDD11DF" w14:textId="1F35A3FA"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Amortized cost</w:t>
            </w:r>
          </w:p>
        </w:tc>
        <w:tc>
          <w:tcPr>
            <w:tcW w:w="223" w:type="dxa"/>
            <w:tcBorders>
              <w:top w:val="single" w:sz="4" w:space="0" w:color="auto"/>
            </w:tcBorders>
            <w:vAlign w:val="bottom"/>
          </w:tcPr>
          <w:p w14:paraId="12036F62" w14:textId="77777777"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tcBorders>
              <w:top w:val="single" w:sz="4" w:space="0" w:color="auto"/>
              <w:bottom w:val="single" w:sz="4" w:space="0" w:color="auto"/>
            </w:tcBorders>
            <w:vAlign w:val="bottom"/>
          </w:tcPr>
          <w:p w14:paraId="28D4AE23" w14:textId="2793E02D"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Total</w:t>
            </w:r>
          </w:p>
        </w:tc>
      </w:tr>
      <w:tr w:rsidR="00F14B02" w:rsidRPr="007579D1" w14:paraId="3D5F6E6F" w14:textId="77777777" w:rsidTr="00121F14">
        <w:trPr>
          <w:trHeight w:val="388"/>
        </w:trPr>
        <w:tc>
          <w:tcPr>
            <w:tcW w:w="4225" w:type="dxa"/>
            <w:gridSpan w:val="2"/>
          </w:tcPr>
          <w:p w14:paraId="03086E2C" w14:textId="321F47DF" w:rsidR="00F14B02" w:rsidRPr="007579D1" w:rsidRDefault="00F14B0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 xml:space="preserve">Financial assets as </w:t>
            </w:r>
            <w:proofErr w:type="gramStart"/>
            <w:r w:rsidRPr="007579D1">
              <w:rPr>
                <w:rFonts w:ascii="Angsana New" w:hAnsi="Angsana New"/>
                <w:b/>
                <w:bCs/>
                <w:sz w:val="28"/>
                <w:szCs w:val="28"/>
              </w:rPr>
              <w:t>at</w:t>
            </w:r>
            <w:proofErr w:type="gramEnd"/>
            <w:r w:rsidRPr="007579D1">
              <w:rPr>
                <w:rFonts w:ascii="Angsana New" w:hAnsi="Angsana New"/>
                <w:b/>
                <w:bCs/>
                <w:sz w:val="28"/>
                <w:szCs w:val="28"/>
              </w:rPr>
              <w:t xml:space="preserve"> March 31,202</w:t>
            </w:r>
            <w:r w:rsidR="00265354" w:rsidRPr="007579D1">
              <w:rPr>
                <w:rFonts w:ascii="Angsana New" w:hAnsi="Angsana New"/>
                <w:b/>
                <w:bCs/>
                <w:sz w:val="28"/>
                <w:szCs w:val="28"/>
              </w:rPr>
              <w:t>4</w:t>
            </w:r>
          </w:p>
        </w:tc>
        <w:tc>
          <w:tcPr>
            <w:tcW w:w="1229" w:type="dxa"/>
            <w:tcBorders>
              <w:top w:val="single" w:sz="4" w:space="0" w:color="auto"/>
            </w:tcBorders>
            <w:vAlign w:val="bottom"/>
          </w:tcPr>
          <w:p w14:paraId="7577347F"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7925EAE8"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EB1CBE1"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45E74B7B"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5547983B"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36A7F483"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645C20B3" w14:textId="77777777" w:rsidR="00F14B02" w:rsidRPr="007579D1" w:rsidRDefault="00F14B02"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121F14" w:rsidRPr="007579D1" w14:paraId="71A89ED8" w14:textId="77777777" w:rsidTr="00121F14">
        <w:trPr>
          <w:trHeight w:val="401"/>
        </w:trPr>
        <w:tc>
          <w:tcPr>
            <w:tcW w:w="365" w:type="dxa"/>
          </w:tcPr>
          <w:p w14:paraId="111C786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vAlign w:val="center"/>
          </w:tcPr>
          <w:p w14:paraId="0C431C33" w14:textId="1533743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Cash and cash equivalents</w:t>
            </w:r>
          </w:p>
        </w:tc>
        <w:tc>
          <w:tcPr>
            <w:tcW w:w="1229" w:type="dxa"/>
            <w:vAlign w:val="bottom"/>
          </w:tcPr>
          <w:p w14:paraId="059D86C8" w14:textId="2911EA3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0748474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vAlign w:val="bottom"/>
          </w:tcPr>
          <w:p w14:paraId="7AE23C9C" w14:textId="00A7DFD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543C2F1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vAlign w:val="bottom"/>
          </w:tcPr>
          <w:p w14:paraId="23E89B3E" w14:textId="77EA714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53,700</w:t>
            </w:r>
          </w:p>
        </w:tc>
        <w:tc>
          <w:tcPr>
            <w:tcW w:w="223" w:type="dxa"/>
            <w:vAlign w:val="bottom"/>
          </w:tcPr>
          <w:p w14:paraId="2D98715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vAlign w:val="bottom"/>
          </w:tcPr>
          <w:p w14:paraId="4C40EBF3" w14:textId="6FEB171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53,700</w:t>
            </w:r>
          </w:p>
        </w:tc>
      </w:tr>
      <w:tr w:rsidR="00121F14" w:rsidRPr="007579D1" w14:paraId="091244E2" w14:textId="77777777" w:rsidTr="00121F14">
        <w:trPr>
          <w:trHeight w:val="388"/>
        </w:trPr>
        <w:tc>
          <w:tcPr>
            <w:tcW w:w="365" w:type="dxa"/>
          </w:tcPr>
          <w:p w14:paraId="6CE2AEF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4F5E31BC" w14:textId="3E4FFB3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Trade account and other current receivables - net</w:t>
            </w:r>
          </w:p>
        </w:tc>
        <w:tc>
          <w:tcPr>
            <w:tcW w:w="1229" w:type="dxa"/>
            <w:vAlign w:val="bottom"/>
          </w:tcPr>
          <w:p w14:paraId="6BA6DF92" w14:textId="4E1DAD7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7BDBE1E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vAlign w:val="bottom"/>
          </w:tcPr>
          <w:p w14:paraId="3D76D434" w14:textId="3814502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12B7B50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vAlign w:val="bottom"/>
          </w:tcPr>
          <w:p w14:paraId="2CA84A66" w14:textId="0B7B280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451,185</w:t>
            </w:r>
          </w:p>
        </w:tc>
        <w:tc>
          <w:tcPr>
            <w:tcW w:w="223" w:type="dxa"/>
            <w:vAlign w:val="bottom"/>
          </w:tcPr>
          <w:p w14:paraId="4F3AECC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vAlign w:val="bottom"/>
          </w:tcPr>
          <w:p w14:paraId="229A0082" w14:textId="3F6554E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451,185</w:t>
            </w:r>
          </w:p>
        </w:tc>
      </w:tr>
      <w:tr w:rsidR="00121F14" w:rsidRPr="007579D1" w14:paraId="1AF47F59" w14:textId="77777777" w:rsidTr="00121F14">
        <w:trPr>
          <w:trHeight w:val="388"/>
        </w:trPr>
        <w:tc>
          <w:tcPr>
            <w:tcW w:w="365" w:type="dxa"/>
          </w:tcPr>
          <w:p w14:paraId="1E0C7AB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5FCDBF29" w14:textId="3E2A8D7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Factoring receivables</w:t>
            </w:r>
          </w:p>
        </w:tc>
        <w:tc>
          <w:tcPr>
            <w:tcW w:w="1229" w:type="dxa"/>
            <w:vAlign w:val="bottom"/>
          </w:tcPr>
          <w:p w14:paraId="732B7690" w14:textId="2D7718F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6570570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vAlign w:val="bottom"/>
          </w:tcPr>
          <w:p w14:paraId="21C71317" w14:textId="4D0620B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6D341CA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vAlign w:val="bottom"/>
          </w:tcPr>
          <w:p w14:paraId="033B9DC4" w14:textId="7F21C38D"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cs/>
              </w:rPr>
              <w:t>107</w:t>
            </w:r>
            <w:r w:rsidRPr="007579D1">
              <w:rPr>
                <w:rFonts w:asciiTheme="majorBidi" w:hAnsiTheme="majorBidi" w:cstheme="majorBidi"/>
                <w:sz w:val="26"/>
                <w:szCs w:val="26"/>
              </w:rPr>
              <w:t>,</w:t>
            </w:r>
            <w:r w:rsidRPr="007579D1">
              <w:rPr>
                <w:rFonts w:asciiTheme="majorBidi" w:hAnsiTheme="majorBidi" w:cstheme="majorBidi"/>
                <w:sz w:val="26"/>
                <w:szCs w:val="26"/>
                <w:cs/>
              </w:rPr>
              <w:t>084</w:t>
            </w:r>
          </w:p>
        </w:tc>
        <w:tc>
          <w:tcPr>
            <w:tcW w:w="223" w:type="dxa"/>
            <w:vAlign w:val="bottom"/>
          </w:tcPr>
          <w:p w14:paraId="2120281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vAlign w:val="bottom"/>
          </w:tcPr>
          <w:p w14:paraId="69AFDE6A" w14:textId="4D57E57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cs/>
              </w:rPr>
              <w:t>107</w:t>
            </w:r>
            <w:r w:rsidRPr="007579D1">
              <w:rPr>
                <w:rFonts w:asciiTheme="majorBidi" w:hAnsiTheme="majorBidi" w:cstheme="majorBidi"/>
                <w:sz w:val="26"/>
                <w:szCs w:val="26"/>
              </w:rPr>
              <w:t>,</w:t>
            </w:r>
            <w:r w:rsidRPr="007579D1">
              <w:rPr>
                <w:rFonts w:asciiTheme="majorBidi" w:hAnsiTheme="majorBidi" w:cstheme="majorBidi"/>
                <w:sz w:val="26"/>
                <w:szCs w:val="26"/>
                <w:cs/>
              </w:rPr>
              <w:t>084</w:t>
            </w:r>
          </w:p>
        </w:tc>
      </w:tr>
      <w:tr w:rsidR="00121F14" w:rsidRPr="007579D1" w14:paraId="06A1CBB2" w14:textId="77777777" w:rsidTr="00121F14">
        <w:trPr>
          <w:trHeight w:val="388"/>
        </w:trPr>
        <w:tc>
          <w:tcPr>
            <w:tcW w:w="365" w:type="dxa"/>
          </w:tcPr>
          <w:p w14:paraId="2CF9466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720F79EB" w14:textId="52D2AF4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Short-term loans and accrued interest receivables to related parties</w:t>
            </w:r>
          </w:p>
        </w:tc>
        <w:tc>
          <w:tcPr>
            <w:tcW w:w="1229" w:type="dxa"/>
            <w:vAlign w:val="bottom"/>
          </w:tcPr>
          <w:p w14:paraId="56C520A9" w14:textId="54BCE3C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6382C9A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vAlign w:val="bottom"/>
          </w:tcPr>
          <w:p w14:paraId="2B7E4EAE" w14:textId="3E15C2A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279D223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vAlign w:val="bottom"/>
          </w:tcPr>
          <w:p w14:paraId="5237140A" w14:textId="116C99F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338,268</w:t>
            </w:r>
          </w:p>
        </w:tc>
        <w:tc>
          <w:tcPr>
            <w:tcW w:w="223" w:type="dxa"/>
            <w:vAlign w:val="bottom"/>
          </w:tcPr>
          <w:p w14:paraId="26089EF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vAlign w:val="bottom"/>
          </w:tcPr>
          <w:p w14:paraId="33C77A0B" w14:textId="764CD8A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338,268</w:t>
            </w:r>
          </w:p>
        </w:tc>
      </w:tr>
      <w:tr w:rsidR="00121F14" w:rsidRPr="007579D1" w14:paraId="202E3537" w14:textId="77777777" w:rsidTr="00121F14">
        <w:trPr>
          <w:trHeight w:val="388"/>
        </w:trPr>
        <w:tc>
          <w:tcPr>
            <w:tcW w:w="365" w:type="dxa"/>
          </w:tcPr>
          <w:p w14:paraId="009E734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59B98D33" w14:textId="4A58897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Short-term loans and accrued interest to other parties</w:t>
            </w:r>
          </w:p>
        </w:tc>
        <w:tc>
          <w:tcPr>
            <w:tcW w:w="1229" w:type="dxa"/>
            <w:vAlign w:val="bottom"/>
          </w:tcPr>
          <w:p w14:paraId="3E6ABF46" w14:textId="5DB97BE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2038B0A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vAlign w:val="bottom"/>
          </w:tcPr>
          <w:p w14:paraId="39DECB4B" w14:textId="6D41BE1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3329CC0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vAlign w:val="bottom"/>
          </w:tcPr>
          <w:p w14:paraId="6585ACFE" w14:textId="758CD07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180,462</w:t>
            </w:r>
          </w:p>
        </w:tc>
        <w:tc>
          <w:tcPr>
            <w:tcW w:w="223" w:type="dxa"/>
            <w:vAlign w:val="bottom"/>
          </w:tcPr>
          <w:p w14:paraId="544A74C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vAlign w:val="bottom"/>
          </w:tcPr>
          <w:p w14:paraId="476F9EDC" w14:textId="63F243C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180,462</w:t>
            </w:r>
          </w:p>
        </w:tc>
      </w:tr>
      <w:tr w:rsidR="00121F14" w:rsidRPr="007579D1" w14:paraId="51846137" w14:textId="77777777" w:rsidTr="00121F14">
        <w:trPr>
          <w:trHeight w:val="388"/>
        </w:trPr>
        <w:tc>
          <w:tcPr>
            <w:tcW w:w="365" w:type="dxa"/>
          </w:tcPr>
          <w:p w14:paraId="1214757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rPr>
            </w:pPr>
          </w:p>
        </w:tc>
        <w:tc>
          <w:tcPr>
            <w:tcW w:w="3860" w:type="dxa"/>
            <w:vAlign w:val="center"/>
          </w:tcPr>
          <w:p w14:paraId="35E9FAEB" w14:textId="02EB97A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r w:rsidRPr="007579D1">
              <w:rPr>
                <w:rFonts w:ascii="Angsana New" w:hAnsi="Angsana New"/>
                <w:sz w:val="28"/>
                <w:szCs w:val="28"/>
              </w:rPr>
              <w:t>Long-term loans and accrued interest to other parties</w:t>
            </w:r>
          </w:p>
        </w:tc>
        <w:tc>
          <w:tcPr>
            <w:tcW w:w="1229" w:type="dxa"/>
            <w:vAlign w:val="bottom"/>
          </w:tcPr>
          <w:p w14:paraId="6C4BC9CF" w14:textId="3140E34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3289EC2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335" w:type="dxa"/>
            <w:vAlign w:val="bottom"/>
          </w:tcPr>
          <w:p w14:paraId="70349769" w14:textId="049074B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2CA186C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234" w:type="dxa"/>
            <w:vAlign w:val="bottom"/>
          </w:tcPr>
          <w:p w14:paraId="4BBCBFBC" w14:textId="457C3B3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7579D1">
              <w:rPr>
                <w:rFonts w:asciiTheme="majorBidi" w:hAnsiTheme="majorBidi" w:cstheme="majorBidi"/>
                <w:sz w:val="26"/>
                <w:szCs w:val="26"/>
              </w:rPr>
              <w:t>24,921</w:t>
            </w:r>
          </w:p>
        </w:tc>
        <w:tc>
          <w:tcPr>
            <w:tcW w:w="223" w:type="dxa"/>
            <w:vAlign w:val="bottom"/>
          </w:tcPr>
          <w:p w14:paraId="23146CA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p>
        </w:tc>
        <w:tc>
          <w:tcPr>
            <w:tcW w:w="1230" w:type="dxa"/>
            <w:vAlign w:val="bottom"/>
          </w:tcPr>
          <w:p w14:paraId="61994F4F" w14:textId="7446DB6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heme="majorBidi" w:hAnsiTheme="majorBidi" w:cstheme="majorBidi"/>
                <w:sz w:val="26"/>
                <w:szCs w:val="26"/>
              </w:rPr>
            </w:pPr>
            <w:r w:rsidRPr="007579D1">
              <w:rPr>
                <w:rFonts w:asciiTheme="majorBidi" w:hAnsiTheme="majorBidi" w:cstheme="majorBidi"/>
                <w:sz w:val="26"/>
                <w:szCs w:val="26"/>
              </w:rPr>
              <w:t>24,921</w:t>
            </w:r>
          </w:p>
        </w:tc>
      </w:tr>
      <w:tr w:rsidR="00121F14" w:rsidRPr="007579D1" w14:paraId="751E6419" w14:textId="77777777" w:rsidTr="00121F14">
        <w:trPr>
          <w:trHeight w:val="388"/>
        </w:trPr>
        <w:tc>
          <w:tcPr>
            <w:tcW w:w="365" w:type="dxa"/>
          </w:tcPr>
          <w:p w14:paraId="58753A6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3860" w:type="dxa"/>
          </w:tcPr>
          <w:p w14:paraId="244E5245" w14:textId="2F76148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Other non - current financial assets</w:t>
            </w:r>
          </w:p>
        </w:tc>
        <w:tc>
          <w:tcPr>
            <w:tcW w:w="1229" w:type="dxa"/>
            <w:vAlign w:val="bottom"/>
          </w:tcPr>
          <w:p w14:paraId="6BB6D42A" w14:textId="4B81E80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5FF64AD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vAlign w:val="bottom"/>
          </w:tcPr>
          <w:p w14:paraId="06A0FBA3" w14:textId="7DF56DC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68E2492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vAlign w:val="bottom"/>
          </w:tcPr>
          <w:p w14:paraId="4C1DF639" w14:textId="5D4367E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223" w:type="dxa"/>
            <w:vAlign w:val="bottom"/>
          </w:tcPr>
          <w:p w14:paraId="347BCF5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vAlign w:val="bottom"/>
          </w:tcPr>
          <w:p w14:paraId="0CCED06C" w14:textId="110739D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r>
      <w:tr w:rsidR="00121F14" w:rsidRPr="007579D1" w14:paraId="68F97F8C" w14:textId="77777777" w:rsidTr="00121F14">
        <w:trPr>
          <w:trHeight w:val="388"/>
        </w:trPr>
        <w:tc>
          <w:tcPr>
            <w:tcW w:w="365" w:type="dxa"/>
          </w:tcPr>
          <w:p w14:paraId="70F0656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tcPr>
          <w:p w14:paraId="516F9309" w14:textId="1B2DA2F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 Investment of unit fund - not listed on the stock</w:t>
            </w:r>
          </w:p>
        </w:tc>
        <w:tc>
          <w:tcPr>
            <w:tcW w:w="1229" w:type="dxa"/>
            <w:tcBorders>
              <w:bottom w:val="single" w:sz="4" w:space="0" w:color="auto"/>
            </w:tcBorders>
            <w:vAlign w:val="bottom"/>
          </w:tcPr>
          <w:p w14:paraId="4068A01A" w14:textId="4F46E3E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08D2EB8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tcBorders>
              <w:bottom w:val="single" w:sz="4" w:space="0" w:color="auto"/>
            </w:tcBorders>
            <w:vAlign w:val="bottom"/>
          </w:tcPr>
          <w:p w14:paraId="1EA1501D" w14:textId="53825A4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cs/>
              </w:rPr>
              <w:t>40</w:t>
            </w:r>
            <w:r w:rsidRPr="007579D1">
              <w:rPr>
                <w:rFonts w:asciiTheme="majorBidi" w:hAnsiTheme="majorBidi" w:cstheme="majorBidi"/>
                <w:sz w:val="26"/>
                <w:szCs w:val="26"/>
              </w:rPr>
              <w:t>,</w:t>
            </w:r>
            <w:r w:rsidRPr="007579D1">
              <w:rPr>
                <w:rFonts w:asciiTheme="majorBidi" w:hAnsiTheme="majorBidi" w:cstheme="majorBidi"/>
                <w:sz w:val="26"/>
                <w:szCs w:val="26"/>
                <w:cs/>
              </w:rPr>
              <w:t>000</w:t>
            </w:r>
          </w:p>
        </w:tc>
        <w:tc>
          <w:tcPr>
            <w:tcW w:w="223" w:type="dxa"/>
            <w:vAlign w:val="bottom"/>
          </w:tcPr>
          <w:p w14:paraId="2D8B2E5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tcBorders>
              <w:bottom w:val="single" w:sz="4" w:space="0" w:color="auto"/>
            </w:tcBorders>
            <w:vAlign w:val="bottom"/>
          </w:tcPr>
          <w:p w14:paraId="4F7EB114" w14:textId="5F9972F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4A5C197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tcBorders>
              <w:bottom w:val="single" w:sz="4" w:space="0" w:color="auto"/>
            </w:tcBorders>
            <w:vAlign w:val="bottom"/>
          </w:tcPr>
          <w:p w14:paraId="4A48E156" w14:textId="4E052BE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40,000</w:t>
            </w:r>
          </w:p>
        </w:tc>
      </w:tr>
      <w:tr w:rsidR="00121F14" w:rsidRPr="007579D1" w14:paraId="45BFB7A2" w14:textId="77777777" w:rsidTr="00121F14">
        <w:trPr>
          <w:trHeight w:val="388"/>
        </w:trPr>
        <w:tc>
          <w:tcPr>
            <w:tcW w:w="4225" w:type="dxa"/>
            <w:gridSpan w:val="2"/>
          </w:tcPr>
          <w:p w14:paraId="469F1FDC" w14:textId="3225F38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b/>
                <w:bCs/>
                <w:sz w:val="28"/>
                <w:szCs w:val="28"/>
              </w:rPr>
              <w:t>Total financial assets</w:t>
            </w:r>
          </w:p>
        </w:tc>
        <w:tc>
          <w:tcPr>
            <w:tcW w:w="1229" w:type="dxa"/>
            <w:tcBorders>
              <w:top w:val="single" w:sz="4" w:space="0" w:color="auto"/>
              <w:bottom w:val="double" w:sz="4" w:space="0" w:color="auto"/>
            </w:tcBorders>
            <w:vAlign w:val="bottom"/>
          </w:tcPr>
          <w:p w14:paraId="61961A61" w14:textId="4ACB75E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 xml:space="preserve">-   </w:t>
            </w:r>
          </w:p>
        </w:tc>
        <w:tc>
          <w:tcPr>
            <w:tcW w:w="223" w:type="dxa"/>
            <w:vAlign w:val="bottom"/>
          </w:tcPr>
          <w:p w14:paraId="567EE4D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335" w:type="dxa"/>
            <w:tcBorders>
              <w:top w:val="single" w:sz="4" w:space="0" w:color="auto"/>
              <w:bottom w:val="double" w:sz="4" w:space="0" w:color="auto"/>
            </w:tcBorders>
            <w:vAlign w:val="bottom"/>
          </w:tcPr>
          <w:p w14:paraId="5D1CD6C7" w14:textId="7A766BD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cs/>
              </w:rPr>
              <w:t>40</w:t>
            </w:r>
            <w:r w:rsidRPr="007579D1">
              <w:rPr>
                <w:rFonts w:asciiTheme="majorBidi" w:hAnsiTheme="majorBidi" w:cstheme="majorBidi"/>
                <w:sz w:val="26"/>
                <w:szCs w:val="26"/>
              </w:rPr>
              <w:t>,</w:t>
            </w:r>
            <w:r w:rsidRPr="007579D1">
              <w:rPr>
                <w:rFonts w:asciiTheme="majorBidi" w:hAnsiTheme="majorBidi" w:cstheme="majorBidi"/>
                <w:sz w:val="26"/>
                <w:szCs w:val="26"/>
                <w:cs/>
              </w:rPr>
              <w:t>000</w:t>
            </w:r>
          </w:p>
        </w:tc>
        <w:tc>
          <w:tcPr>
            <w:tcW w:w="223" w:type="dxa"/>
            <w:vAlign w:val="bottom"/>
          </w:tcPr>
          <w:p w14:paraId="36687A9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4" w:type="dxa"/>
            <w:tcBorders>
              <w:top w:val="single" w:sz="4" w:space="0" w:color="auto"/>
              <w:bottom w:val="double" w:sz="4" w:space="0" w:color="auto"/>
            </w:tcBorders>
            <w:vAlign w:val="bottom"/>
          </w:tcPr>
          <w:p w14:paraId="6134CF92" w14:textId="2C130F6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1,155,620</w:t>
            </w:r>
          </w:p>
        </w:tc>
        <w:tc>
          <w:tcPr>
            <w:tcW w:w="223" w:type="dxa"/>
            <w:vAlign w:val="bottom"/>
          </w:tcPr>
          <w:p w14:paraId="420BFB8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p>
        </w:tc>
        <w:tc>
          <w:tcPr>
            <w:tcW w:w="1230" w:type="dxa"/>
            <w:tcBorders>
              <w:top w:val="single" w:sz="4" w:space="0" w:color="auto"/>
              <w:bottom w:val="double" w:sz="4" w:space="0" w:color="auto"/>
            </w:tcBorders>
            <w:vAlign w:val="bottom"/>
          </w:tcPr>
          <w:p w14:paraId="60BCCADF" w14:textId="72430AE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6"/>
                <w:szCs w:val="26"/>
              </w:rPr>
            </w:pPr>
            <w:r w:rsidRPr="007579D1">
              <w:rPr>
                <w:rFonts w:asciiTheme="majorBidi" w:hAnsiTheme="majorBidi" w:cstheme="majorBidi"/>
                <w:sz w:val="26"/>
                <w:szCs w:val="26"/>
              </w:rPr>
              <w:t>1,195,620</w:t>
            </w:r>
          </w:p>
        </w:tc>
      </w:tr>
      <w:tr w:rsidR="005E1D1D" w:rsidRPr="007579D1" w14:paraId="40F5279D" w14:textId="77777777" w:rsidTr="00121F14">
        <w:trPr>
          <w:trHeight w:val="567"/>
        </w:trPr>
        <w:tc>
          <w:tcPr>
            <w:tcW w:w="4225" w:type="dxa"/>
            <w:gridSpan w:val="2"/>
            <w:vAlign w:val="bottom"/>
          </w:tcPr>
          <w:p w14:paraId="66F4ADE5" w14:textId="2B8A719E" w:rsidR="005E1D1D" w:rsidRPr="007579D1" w:rsidRDefault="005E1D1D"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 xml:space="preserve">Financial liabilities as </w:t>
            </w:r>
            <w:proofErr w:type="gramStart"/>
            <w:r w:rsidRPr="007579D1">
              <w:rPr>
                <w:rFonts w:ascii="Angsana New" w:hAnsi="Angsana New"/>
                <w:b/>
                <w:bCs/>
                <w:sz w:val="28"/>
                <w:szCs w:val="28"/>
              </w:rPr>
              <w:t>at</w:t>
            </w:r>
            <w:proofErr w:type="gramEnd"/>
            <w:r w:rsidRPr="007579D1">
              <w:rPr>
                <w:rFonts w:ascii="Angsana New" w:hAnsi="Angsana New"/>
                <w:b/>
                <w:bCs/>
                <w:sz w:val="28"/>
                <w:szCs w:val="28"/>
              </w:rPr>
              <w:t xml:space="preserve"> March 31,202</w:t>
            </w:r>
            <w:r w:rsidR="00265354" w:rsidRPr="007579D1">
              <w:rPr>
                <w:rFonts w:ascii="Angsana New" w:hAnsi="Angsana New"/>
                <w:b/>
                <w:bCs/>
                <w:sz w:val="28"/>
                <w:szCs w:val="28"/>
              </w:rPr>
              <w:t>4</w:t>
            </w:r>
          </w:p>
        </w:tc>
        <w:tc>
          <w:tcPr>
            <w:tcW w:w="1229" w:type="dxa"/>
            <w:vAlign w:val="bottom"/>
          </w:tcPr>
          <w:p w14:paraId="53C0278C"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0DB9FB48"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2E9AF55"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49F80FDE"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4C859622"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3" w:type="dxa"/>
            <w:vAlign w:val="bottom"/>
          </w:tcPr>
          <w:p w14:paraId="3BDD7210"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396DB63D" w14:textId="77777777" w:rsidR="005E1D1D" w:rsidRPr="007579D1" w:rsidRDefault="005E1D1D"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121F14" w:rsidRPr="007579D1" w14:paraId="01EB6AF2" w14:textId="77777777" w:rsidTr="00121F14">
        <w:trPr>
          <w:trHeight w:val="388"/>
        </w:trPr>
        <w:tc>
          <w:tcPr>
            <w:tcW w:w="365" w:type="dxa"/>
          </w:tcPr>
          <w:p w14:paraId="17FD89A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7495A5EC" w14:textId="79BF707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Trade account and other current payables</w:t>
            </w:r>
          </w:p>
        </w:tc>
        <w:tc>
          <w:tcPr>
            <w:tcW w:w="1229" w:type="dxa"/>
            <w:vAlign w:val="bottom"/>
          </w:tcPr>
          <w:p w14:paraId="2C0B5708" w14:textId="04C778F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4A1690F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5EC4435F" w14:textId="73789DF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2A59861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47797CB1" w14:textId="5925325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4"/>
                <w:szCs w:val="24"/>
              </w:rPr>
              <w:t>48,829</w:t>
            </w:r>
          </w:p>
        </w:tc>
        <w:tc>
          <w:tcPr>
            <w:tcW w:w="223" w:type="dxa"/>
            <w:vAlign w:val="bottom"/>
          </w:tcPr>
          <w:p w14:paraId="1AB15A7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20E81146" w14:textId="1C2235A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48,829</w:t>
            </w:r>
          </w:p>
        </w:tc>
      </w:tr>
      <w:tr w:rsidR="00121F14" w:rsidRPr="007579D1" w14:paraId="2C4B63E8" w14:textId="77777777" w:rsidTr="00121F14">
        <w:trPr>
          <w:trHeight w:val="388"/>
        </w:trPr>
        <w:tc>
          <w:tcPr>
            <w:tcW w:w="365" w:type="dxa"/>
          </w:tcPr>
          <w:p w14:paraId="064A5B6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6DA04A96" w14:textId="1A68077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Short -term debenture</w:t>
            </w:r>
          </w:p>
        </w:tc>
        <w:tc>
          <w:tcPr>
            <w:tcW w:w="1229" w:type="dxa"/>
            <w:vAlign w:val="bottom"/>
          </w:tcPr>
          <w:p w14:paraId="395A5F18" w14:textId="74E7D5C5"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rPr>
              <w:t>-</w:t>
            </w:r>
          </w:p>
        </w:tc>
        <w:tc>
          <w:tcPr>
            <w:tcW w:w="223" w:type="dxa"/>
            <w:vAlign w:val="bottom"/>
          </w:tcPr>
          <w:p w14:paraId="5AFEE64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7FD4DB00" w14:textId="7D00D94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rPr>
              <w:t>-</w:t>
            </w:r>
          </w:p>
        </w:tc>
        <w:tc>
          <w:tcPr>
            <w:tcW w:w="223" w:type="dxa"/>
            <w:vAlign w:val="bottom"/>
          </w:tcPr>
          <w:p w14:paraId="23E28B7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450CD61B" w14:textId="6770714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cs/>
              </w:rPr>
              <w:t>50</w:t>
            </w:r>
            <w:r w:rsidRPr="007579D1">
              <w:rPr>
                <w:rFonts w:ascii="Angsana New" w:hAnsi="Angsana New"/>
                <w:sz w:val="24"/>
                <w:szCs w:val="24"/>
              </w:rPr>
              <w:t>,</w:t>
            </w:r>
            <w:r w:rsidRPr="007579D1">
              <w:rPr>
                <w:rFonts w:ascii="Angsana New" w:hAnsi="Angsana New"/>
                <w:sz w:val="24"/>
                <w:szCs w:val="24"/>
                <w:cs/>
              </w:rPr>
              <w:t>000</w:t>
            </w:r>
          </w:p>
        </w:tc>
        <w:tc>
          <w:tcPr>
            <w:tcW w:w="223" w:type="dxa"/>
            <w:vAlign w:val="bottom"/>
          </w:tcPr>
          <w:p w14:paraId="187E920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4AB5675E" w14:textId="5FB6911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rPr>
            </w:pPr>
            <w:r w:rsidRPr="007579D1">
              <w:rPr>
                <w:rFonts w:ascii="Angsana New" w:hAnsi="Angsana New"/>
                <w:sz w:val="24"/>
                <w:szCs w:val="24"/>
                <w:cs/>
              </w:rPr>
              <w:t>50</w:t>
            </w:r>
            <w:r w:rsidRPr="007579D1">
              <w:rPr>
                <w:rFonts w:ascii="Angsana New" w:hAnsi="Angsana New"/>
                <w:sz w:val="24"/>
                <w:szCs w:val="24"/>
              </w:rPr>
              <w:t>,</w:t>
            </w:r>
            <w:r w:rsidRPr="007579D1">
              <w:rPr>
                <w:rFonts w:ascii="Angsana New" w:hAnsi="Angsana New"/>
                <w:sz w:val="24"/>
                <w:szCs w:val="24"/>
                <w:cs/>
              </w:rPr>
              <w:t>000</w:t>
            </w:r>
          </w:p>
        </w:tc>
      </w:tr>
      <w:tr w:rsidR="00121F14" w:rsidRPr="007579D1" w14:paraId="1E1E3AB2" w14:textId="77777777" w:rsidTr="00121F14">
        <w:trPr>
          <w:trHeight w:val="388"/>
        </w:trPr>
        <w:tc>
          <w:tcPr>
            <w:tcW w:w="365" w:type="dxa"/>
          </w:tcPr>
          <w:p w14:paraId="0A01D36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03173311" w14:textId="407FA97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Current portion of lease liabilities</w:t>
            </w:r>
          </w:p>
        </w:tc>
        <w:tc>
          <w:tcPr>
            <w:tcW w:w="1229" w:type="dxa"/>
            <w:vAlign w:val="bottom"/>
          </w:tcPr>
          <w:p w14:paraId="2C0ECC33" w14:textId="22649A2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4EBC7CC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300B83E9" w14:textId="06854435"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44D03C2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03A0EBC8" w14:textId="650692A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4"/>
                <w:szCs w:val="24"/>
              </w:rPr>
              <w:t>15,022</w:t>
            </w:r>
          </w:p>
        </w:tc>
        <w:tc>
          <w:tcPr>
            <w:tcW w:w="223" w:type="dxa"/>
            <w:vAlign w:val="bottom"/>
          </w:tcPr>
          <w:p w14:paraId="4F8206E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4A50F044" w14:textId="456DE48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15,022</w:t>
            </w:r>
          </w:p>
        </w:tc>
      </w:tr>
      <w:tr w:rsidR="00121F14" w:rsidRPr="007579D1" w14:paraId="7625ED7F" w14:textId="77777777" w:rsidTr="00121F14">
        <w:trPr>
          <w:trHeight w:val="388"/>
        </w:trPr>
        <w:tc>
          <w:tcPr>
            <w:tcW w:w="365" w:type="dxa"/>
          </w:tcPr>
          <w:p w14:paraId="052287A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center"/>
          </w:tcPr>
          <w:p w14:paraId="18B9B7C7" w14:textId="4AF8EB2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Lease liabilities - net</w:t>
            </w:r>
          </w:p>
        </w:tc>
        <w:tc>
          <w:tcPr>
            <w:tcW w:w="1229" w:type="dxa"/>
            <w:vAlign w:val="bottom"/>
          </w:tcPr>
          <w:p w14:paraId="27CC1F0B" w14:textId="19F38B5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5CCFA2F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vAlign w:val="bottom"/>
          </w:tcPr>
          <w:p w14:paraId="24ACB461" w14:textId="2F35784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1090B95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vAlign w:val="bottom"/>
          </w:tcPr>
          <w:p w14:paraId="1B24139B" w14:textId="4FB90F8D"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19</w:t>
            </w:r>
            <w:r w:rsidRPr="007579D1">
              <w:rPr>
                <w:rFonts w:ascii="Angsana New" w:hAnsi="Angsana New"/>
                <w:sz w:val="24"/>
                <w:szCs w:val="24"/>
              </w:rPr>
              <w:t>,</w:t>
            </w:r>
            <w:r w:rsidRPr="007579D1">
              <w:rPr>
                <w:rFonts w:ascii="Angsana New" w:hAnsi="Angsana New"/>
                <w:sz w:val="24"/>
                <w:szCs w:val="24"/>
                <w:cs/>
              </w:rPr>
              <w:t>379</w:t>
            </w:r>
          </w:p>
        </w:tc>
        <w:tc>
          <w:tcPr>
            <w:tcW w:w="223" w:type="dxa"/>
            <w:vAlign w:val="bottom"/>
          </w:tcPr>
          <w:p w14:paraId="5210ED9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bottom"/>
          </w:tcPr>
          <w:p w14:paraId="6E7769E2" w14:textId="6CBE19D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19</w:t>
            </w:r>
            <w:r w:rsidRPr="007579D1">
              <w:rPr>
                <w:rFonts w:ascii="Angsana New" w:hAnsi="Angsana New"/>
                <w:sz w:val="24"/>
                <w:szCs w:val="24"/>
              </w:rPr>
              <w:t>,</w:t>
            </w:r>
            <w:r w:rsidRPr="007579D1">
              <w:rPr>
                <w:rFonts w:ascii="Angsana New" w:hAnsi="Angsana New"/>
                <w:sz w:val="24"/>
                <w:szCs w:val="24"/>
                <w:cs/>
              </w:rPr>
              <w:t>379</w:t>
            </w:r>
          </w:p>
        </w:tc>
      </w:tr>
      <w:tr w:rsidR="00121F14" w:rsidRPr="007579D1" w14:paraId="7112ABBE" w14:textId="77777777" w:rsidTr="00121F14">
        <w:trPr>
          <w:trHeight w:val="388"/>
        </w:trPr>
        <w:tc>
          <w:tcPr>
            <w:tcW w:w="365" w:type="dxa"/>
          </w:tcPr>
          <w:p w14:paraId="28151EA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p>
        </w:tc>
        <w:tc>
          <w:tcPr>
            <w:tcW w:w="3860" w:type="dxa"/>
            <w:vAlign w:val="bottom"/>
          </w:tcPr>
          <w:p w14:paraId="4D455D02" w14:textId="3ACB82A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t>Long -term debenture</w:t>
            </w:r>
          </w:p>
        </w:tc>
        <w:tc>
          <w:tcPr>
            <w:tcW w:w="1229" w:type="dxa"/>
            <w:tcBorders>
              <w:bottom w:val="single" w:sz="4" w:space="0" w:color="auto"/>
            </w:tcBorders>
            <w:vAlign w:val="bottom"/>
          </w:tcPr>
          <w:p w14:paraId="790DF0FC" w14:textId="26DC96E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26E2FCE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bottom w:val="single" w:sz="4" w:space="0" w:color="auto"/>
            </w:tcBorders>
            <w:vAlign w:val="bottom"/>
          </w:tcPr>
          <w:p w14:paraId="6D0C8EB7" w14:textId="7796A64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15CC052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bottom w:val="single" w:sz="4" w:space="0" w:color="auto"/>
            </w:tcBorders>
            <w:vAlign w:val="bottom"/>
          </w:tcPr>
          <w:p w14:paraId="4EEEA0FA" w14:textId="53F1A6D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90</w:t>
            </w:r>
            <w:r w:rsidRPr="007579D1">
              <w:rPr>
                <w:rFonts w:ascii="Angsana New" w:hAnsi="Angsana New"/>
                <w:sz w:val="24"/>
                <w:szCs w:val="24"/>
              </w:rPr>
              <w:t>,</w:t>
            </w:r>
            <w:r w:rsidRPr="007579D1">
              <w:rPr>
                <w:rFonts w:ascii="Angsana New" w:hAnsi="Angsana New"/>
                <w:sz w:val="24"/>
                <w:szCs w:val="24"/>
                <w:cs/>
              </w:rPr>
              <w:t>398</w:t>
            </w:r>
          </w:p>
        </w:tc>
        <w:tc>
          <w:tcPr>
            <w:tcW w:w="223" w:type="dxa"/>
            <w:vAlign w:val="bottom"/>
          </w:tcPr>
          <w:p w14:paraId="33A281A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bottom w:val="single" w:sz="4" w:space="0" w:color="auto"/>
            </w:tcBorders>
            <w:vAlign w:val="bottom"/>
          </w:tcPr>
          <w:p w14:paraId="7C5557B5" w14:textId="789980C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90</w:t>
            </w:r>
            <w:r w:rsidRPr="007579D1">
              <w:rPr>
                <w:rFonts w:ascii="Angsana New" w:hAnsi="Angsana New"/>
                <w:sz w:val="24"/>
                <w:szCs w:val="24"/>
              </w:rPr>
              <w:t>,</w:t>
            </w:r>
            <w:r w:rsidRPr="007579D1">
              <w:rPr>
                <w:rFonts w:ascii="Angsana New" w:hAnsi="Angsana New"/>
                <w:sz w:val="24"/>
                <w:szCs w:val="24"/>
                <w:cs/>
              </w:rPr>
              <w:t>398</w:t>
            </w:r>
          </w:p>
        </w:tc>
      </w:tr>
      <w:tr w:rsidR="00121F14" w:rsidRPr="007579D1" w14:paraId="2AB1AF14" w14:textId="77777777" w:rsidTr="00121F14">
        <w:trPr>
          <w:trHeight w:val="397"/>
        </w:trPr>
        <w:tc>
          <w:tcPr>
            <w:tcW w:w="4225" w:type="dxa"/>
            <w:gridSpan w:val="2"/>
          </w:tcPr>
          <w:p w14:paraId="745394ED" w14:textId="142050D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sz w:val="28"/>
                <w:szCs w:val="28"/>
              </w:rPr>
            </w:pPr>
            <w:r w:rsidRPr="007579D1">
              <w:rPr>
                <w:rFonts w:ascii="Angsana New" w:hAnsi="Angsana New"/>
                <w:b/>
                <w:bCs/>
                <w:sz w:val="28"/>
                <w:szCs w:val="28"/>
              </w:rPr>
              <w:t>Total financial liabilities</w:t>
            </w:r>
          </w:p>
        </w:tc>
        <w:tc>
          <w:tcPr>
            <w:tcW w:w="1229" w:type="dxa"/>
            <w:tcBorders>
              <w:top w:val="single" w:sz="4" w:space="0" w:color="auto"/>
              <w:bottom w:val="double" w:sz="4" w:space="0" w:color="auto"/>
            </w:tcBorders>
            <w:vAlign w:val="bottom"/>
          </w:tcPr>
          <w:p w14:paraId="45854082" w14:textId="14DA091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2408912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35" w:type="dxa"/>
            <w:tcBorders>
              <w:top w:val="single" w:sz="4" w:space="0" w:color="auto"/>
              <w:bottom w:val="double" w:sz="4" w:space="0" w:color="auto"/>
            </w:tcBorders>
            <w:vAlign w:val="bottom"/>
          </w:tcPr>
          <w:p w14:paraId="77B60592" w14:textId="0B9AD74D"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rPr>
              <w:t>-</w:t>
            </w:r>
          </w:p>
        </w:tc>
        <w:tc>
          <w:tcPr>
            <w:tcW w:w="223" w:type="dxa"/>
            <w:vAlign w:val="bottom"/>
          </w:tcPr>
          <w:p w14:paraId="1D00A1E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4" w:type="dxa"/>
            <w:tcBorders>
              <w:top w:val="single" w:sz="4" w:space="0" w:color="auto"/>
              <w:bottom w:val="double" w:sz="4" w:space="0" w:color="auto"/>
            </w:tcBorders>
            <w:vAlign w:val="bottom"/>
          </w:tcPr>
          <w:p w14:paraId="3C502277" w14:textId="6A73118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4"/>
                <w:szCs w:val="24"/>
                <w:cs/>
              </w:rPr>
              <w:t>223</w:t>
            </w:r>
            <w:r w:rsidRPr="007579D1">
              <w:rPr>
                <w:rFonts w:ascii="Angsana New" w:hAnsi="Angsana New"/>
                <w:sz w:val="24"/>
                <w:szCs w:val="24"/>
              </w:rPr>
              <w:t>,</w:t>
            </w:r>
            <w:r w:rsidRPr="007579D1">
              <w:rPr>
                <w:rFonts w:ascii="Angsana New" w:hAnsi="Angsana New"/>
                <w:sz w:val="24"/>
                <w:szCs w:val="24"/>
                <w:cs/>
              </w:rPr>
              <w:t>628</w:t>
            </w:r>
          </w:p>
        </w:tc>
        <w:tc>
          <w:tcPr>
            <w:tcW w:w="223" w:type="dxa"/>
            <w:vAlign w:val="bottom"/>
          </w:tcPr>
          <w:p w14:paraId="6946F94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top w:val="single" w:sz="4" w:space="0" w:color="auto"/>
              <w:bottom w:val="double" w:sz="4" w:space="0" w:color="auto"/>
            </w:tcBorders>
            <w:vAlign w:val="bottom"/>
          </w:tcPr>
          <w:p w14:paraId="62D5447F" w14:textId="5B736E0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4"/>
                <w:szCs w:val="24"/>
                <w:cs/>
              </w:rPr>
              <w:t>223</w:t>
            </w:r>
            <w:r w:rsidRPr="007579D1">
              <w:rPr>
                <w:rFonts w:ascii="Angsana New" w:hAnsi="Angsana New"/>
                <w:sz w:val="24"/>
                <w:szCs w:val="24"/>
              </w:rPr>
              <w:t>,</w:t>
            </w:r>
            <w:r w:rsidRPr="007579D1">
              <w:rPr>
                <w:rFonts w:ascii="Angsana New" w:hAnsi="Angsana New"/>
                <w:sz w:val="24"/>
                <w:szCs w:val="24"/>
                <w:cs/>
              </w:rPr>
              <w:t>628</w:t>
            </w:r>
          </w:p>
        </w:tc>
      </w:tr>
    </w:tbl>
    <w:p w14:paraId="519A7355" w14:textId="77777777" w:rsidR="00765279" w:rsidRPr="007579D1" w:rsidRDefault="0076527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76C742BE" w14:textId="77777777" w:rsidR="00121F14" w:rsidRPr="007579D1" w:rsidRDefault="00121F1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3DADE55E" w14:textId="77777777" w:rsidR="00121F14" w:rsidRPr="007579D1" w:rsidRDefault="00121F1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1BB6969D" w14:textId="77777777" w:rsidR="00121F14" w:rsidRPr="007579D1" w:rsidRDefault="00121F1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53860E2A" w14:textId="77777777" w:rsidR="00121F14" w:rsidRPr="007579D1" w:rsidRDefault="00121F1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460EABC8" w14:textId="77777777" w:rsidR="00121F14" w:rsidRPr="007579D1" w:rsidRDefault="00121F1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pPr>
    </w:p>
    <w:p w14:paraId="1BD36632" w14:textId="0D9285FF" w:rsidR="00265354" w:rsidRPr="007579D1" w:rsidRDefault="004F33FD">
      <w:pPr>
        <w:pStyle w:val="E0"/>
        <w:numPr>
          <w:ilvl w:val="0"/>
          <w:numId w:val="15"/>
        </w:numPr>
        <w:spacing w:line="276" w:lineRule="auto"/>
        <w:ind w:left="567" w:hanging="567"/>
        <w:jc w:val="left"/>
        <w:rPr>
          <w:rFonts w:ascii="Angsana New" w:hAnsi="Angsana New"/>
          <w:b w:val="0"/>
          <w:bCs w:val="0"/>
          <w:sz w:val="28"/>
          <w:szCs w:val="28"/>
          <w:lang w:val="en-US"/>
        </w:rPr>
      </w:pPr>
      <w:r w:rsidRPr="007579D1">
        <w:rPr>
          <w:rFonts w:ascii="Angsana New" w:hAnsi="Angsana New"/>
          <w:sz w:val="28"/>
          <w:szCs w:val="28"/>
          <w:lang w:val="en-US"/>
        </w:rPr>
        <w:t>SHARE CAPITAL AND</w:t>
      </w:r>
      <w:r w:rsidR="006F52F4" w:rsidRPr="007579D1">
        <w:rPr>
          <w:rFonts w:ascii="Angsana New" w:hAnsi="Angsana New"/>
          <w:sz w:val="28"/>
          <w:szCs w:val="28"/>
          <w:lang w:val="en-US"/>
        </w:rPr>
        <w:t xml:space="preserve"> </w:t>
      </w:r>
      <w:r w:rsidRPr="007579D1">
        <w:rPr>
          <w:rFonts w:ascii="Angsana New" w:hAnsi="Angsana New"/>
          <w:sz w:val="28"/>
          <w:szCs w:val="28"/>
          <w:lang w:val="en-US"/>
        </w:rPr>
        <w:t>PREMIUM (DISCOUNT) ON COMMON</w:t>
      </w:r>
      <w:r w:rsidR="004F5929" w:rsidRPr="007579D1">
        <w:rPr>
          <w:rFonts w:ascii="Angsana New" w:hAnsi="Angsana New"/>
          <w:sz w:val="28"/>
          <w:szCs w:val="28"/>
          <w:lang w:val="en-US"/>
        </w:rPr>
        <w:t xml:space="preserve"> SHARES</w:t>
      </w:r>
    </w:p>
    <w:tbl>
      <w:tblPr>
        <w:tblStyle w:val="TableGrid"/>
        <w:tblW w:w="998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48"/>
        <w:gridCol w:w="480"/>
        <w:gridCol w:w="669"/>
        <w:gridCol w:w="283"/>
        <w:gridCol w:w="1253"/>
        <w:gridCol w:w="236"/>
        <w:gridCol w:w="1333"/>
        <w:gridCol w:w="236"/>
        <w:gridCol w:w="1415"/>
        <w:gridCol w:w="236"/>
        <w:gridCol w:w="1396"/>
      </w:tblGrid>
      <w:tr w:rsidR="00265354" w:rsidRPr="007579D1" w14:paraId="6D8E68CD" w14:textId="77777777" w:rsidTr="00121F14">
        <w:trPr>
          <w:trHeight w:val="409"/>
        </w:trPr>
        <w:tc>
          <w:tcPr>
            <w:tcW w:w="2448" w:type="dxa"/>
            <w:vAlign w:val="center"/>
          </w:tcPr>
          <w:p w14:paraId="18044DCE"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480" w:type="dxa"/>
          </w:tcPr>
          <w:p w14:paraId="78298FCE"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669" w:type="dxa"/>
          </w:tcPr>
          <w:p w14:paraId="6D7EC5F9"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3" w:type="dxa"/>
          </w:tcPr>
          <w:p w14:paraId="337DD047"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6105" w:type="dxa"/>
            <w:gridSpan w:val="7"/>
            <w:tcBorders>
              <w:bottom w:val="single" w:sz="4" w:space="0" w:color="auto"/>
            </w:tcBorders>
            <w:vAlign w:val="center"/>
          </w:tcPr>
          <w:p w14:paraId="7CAC0024"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Consolidated / Separate Financial Statements</w:t>
            </w:r>
          </w:p>
        </w:tc>
      </w:tr>
      <w:tr w:rsidR="00265354" w:rsidRPr="007579D1" w14:paraId="72578134" w14:textId="77777777" w:rsidTr="00121F14">
        <w:trPr>
          <w:trHeight w:val="409"/>
        </w:trPr>
        <w:tc>
          <w:tcPr>
            <w:tcW w:w="2448" w:type="dxa"/>
            <w:vAlign w:val="center"/>
          </w:tcPr>
          <w:p w14:paraId="0B5766E7"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480" w:type="dxa"/>
          </w:tcPr>
          <w:p w14:paraId="33136B15"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669" w:type="dxa"/>
          </w:tcPr>
          <w:p w14:paraId="0AFFE331"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3" w:type="dxa"/>
          </w:tcPr>
          <w:p w14:paraId="15BB8B1F"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2822" w:type="dxa"/>
            <w:gridSpan w:val="3"/>
            <w:tcBorders>
              <w:bottom w:val="single" w:sz="4" w:space="0" w:color="auto"/>
            </w:tcBorders>
            <w:vAlign w:val="center"/>
          </w:tcPr>
          <w:p w14:paraId="56D4E034" w14:textId="719D8500"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w:t>
            </w:r>
            <w:r w:rsidRPr="007579D1">
              <w:rPr>
                <w:rFonts w:asciiTheme="majorBidi" w:eastAsia="Arial Unicode MS" w:hAnsiTheme="majorBidi" w:cstheme="majorBidi"/>
                <w:snapToGrid w:val="0"/>
                <w:sz w:val="28"/>
                <w:szCs w:val="28"/>
                <w:lang w:eastAsia="th-TH"/>
              </w:rPr>
              <w:t>March 31</w:t>
            </w:r>
            <w:r w:rsidRPr="007579D1">
              <w:rPr>
                <w:rFonts w:asciiTheme="majorBidi" w:hAnsiTheme="majorBidi" w:cstheme="majorBidi"/>
                <w:sz w:val="28"/>
                <w:szCs w:val="28"/>
              </w:rPr>
              <w:t>,2024</w:t>
            </w:r>
          </w:p>
        </w:tc>
        <w:tc>
          <w:tcPr>
            <w:tcW w:w="236" w:type="dxa"/>
            <w:vAlign w:val="center"/>
          </w:tcPr>
          <w:p w14:paraId="3FAA10B8"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3047" w:type="dxa"/>
            <w:gridSpan w:val="3"/>
            <w:tcBorders>
              <w:bottom w:val="single" w:sz="4" w:space="0" w:color="auto"/>
            </w:tcBorders>
            <w:vAlign w:val="center"/>
          </w:tcPr>
          <w:p w14:paraId="7A5036E9" w14:textId="25962442"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 xml:space="preserve">As </w:t>
            </w:r>
            <w:proofErr w:type="gramStart"/>
            <w:r w:rsidRPr="007579D1">
              <w:rPr>
                <w:rFonts w:asciiTheme="majorBidi" w:hAnsiTheme="majorBidi" w:cstheme="majorBidi"/>
                <w:sz w:val="28"/>
                <w:szCs w:val="28"/>
              </w:rPr>
              <w:t>at</w:t>
            </w:r>
            <w:proofErr w:type="gramEnd"/>
            <w:r w:rsidRPr="007579D1">
              <w:rPr>
                <w:rFonts w:asciiTheme="majorBidi" w:hAnsiTheme="majorBidi" w:cstheme="majorBidi"/>
                <w:sz w:val="28"/>
                <w:szCs w:val="28"/>
              </w:rPr>
              <w:t xml:space="preserve"> December 31,2023</w:t>
            </w:r>
          </w:p>
        </w:tc>
      </w:tr>
      <w:tr w:rsidR="00265354" w:rsidRPr="007579D1" w14:paraId="746564E8" w14:textId="77777777" w:rsidTr="00121F14">
        <w:trPr>
          <w:trHeight w:val="395"/>
        </w:trPr>
        <w:tc>
          <w:tcPr>
            <w:tcW w:w="2448" w:type="dxa"/>
            <w:vAlign w:val="center"/>
          </w:tcPr>
          <w:p w14:paraId="22048BC6"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149" w:type="dxa"/>
            <w:gridSpan w:val="2"/>
            <w:tcBorders>
              <w:bottom w:val="single" w:sz="4" w:space="0" w:color="auto"/>
            </w:tcBorders>
          </w:tcPr>
          <w:p w14:paraId="2372E35A"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Amount of share</w:t>
            </w:r>
          </w:p>
        </w:tc>
        <w:tc>
          <w:tcPr>
            <w:tcW w:w="283" w:type="dxa"/>
          </w:tcPr>
          <w:p w14:paraId="0988C4EC"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p>
        </w:tc>
        <w:tc>
          <w:tcPr>
            <w:tcW w:w="1253" w:type="dxa"/>
            <w:tcBorders>
              <w:top w:val="single" w:sz="4" w:space="0" w:color="auto"/>
              <w:bottom w:val="single" w:sz="4" w:space="0" w:color="auto"/>
            </w:tcBorders>
            <w:vAlign w:val="center"/>
          </w:tcPr>
          <w:p w14:paraId="0A4605E0"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Thousand</w:t>
            </w:r>
            <w:r w:rsidRPr="007579D1">
              <w:rPr>
                <w:rFonts w:asciiTheme="majorBidi" w:hAnsiTheme="majorBidi" w:cstheme="majorBidi"/>
                <w:sz w:val="28"/>
                <w:szCs w:val="28"/>
              </w:rPr>
              <w:t xml:space="preserve"> </w:t>
            </w:r>
          </w:p>
          <w:p w14:paraId="5EF74150" w14:textId="1D2E0A18"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Shares</w:t>
            </w:r>
          </w:p>
        </w:tc>
        <w:tc>
          <w:tcPr>
            <w:tcW w:w="236" w:type="dxa"/>
            <w:tcBorders>
              <w:top w:val="single" w:sz="4" w:space="0" w:color="auto"/>
            </w:tcBorders>
            <w:vAlign w:val="center"/>
          </w:tcPr>
          <w:p w14:paraId="4E918103"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33" w:type="dxa"/>
            <w:tcBorders>
              <w:top w:val="single" w:sz="4" w:space="0" w:color="auto"/>
              <w:bottom w:val="single" w:sz="4" w:space="0" w:color="auto"/>
            </w:tcBorders>
            <w:vAlign w:val="center"/>
          </w:tcPr>
          <w:p w14:paraId="550D69FC"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Thousand</w:t>
            </w:r>
            <w:r w:rsidRPr="007579D1">
              <w:rPr>
                <w:rFonts w:asciiTheme="majorBidi" w:hAnsiTheme="majorBidi" w:cstheme="majorBidi"/>
                <w:sz w:val="28"/>
                <w:szCs w:val="28"/>
              </w:rPr>
              <w:t xml:space="preserve"> </w:t>
            </w:r>
          </w:p>
          <w:p w14:paraId="3F0F3FF5" w14:textId="08879936"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Theme="majorBidi" w:hAnsiTheme="majorBidi" w:cstheme="majorBidi"/>
                <w:sz w:val="28"/>
                <w:szCs w:val="28"/>
              </w:rPr>
              <w:t>Baht</w:t>
            </w:r>
          </w:p>
        </w:tc>
        <w:tc>
          <w:tcPr>
            <w:tcW w:w="236" w:type="dxa"/>
            <w:vAlign w:val="center"/>
          </w:tcPr>
          <w:p w14:paraId="47157B1C"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415" w:type="dxa"/>
            <w:tcBorders>
              <w:top w:val="single" w:sz="4" w:space="0" w:color="auto"/>
              <w:bottom w:val="single" w:sz="4" w:space="0" w:color="auto"/>
            </w:tcBorders>
            <w:vAlign w:val="center"/>
          </w:tcPr>
          <w:p w14:paraId="640BBC1E"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Thousand</w:t>
            </w:r>
            <w:r w:rsidRPr="007579D1">
              <w:rPr>
                <w:rFonts w:asciiTheme="majorBidi" w:hAnsiTheme="majorBidi" w:cstheme="majorBidi"/>
                <w:sz w:val="28"/>
                <w:szCs w:val="28"/>
              </w:rPr>
              <w:t xml:space="preserve"> </w:t>
            </w:r>
          </w:p>
          <w:p w14:paraId="1E20CA99" w14:textId="690AF2A6"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Shares</w:t>
            </w:r>
          </w:p>
        </w:tc>
        <w:tc>
          <w:tcPr>
            <w:tcW w:w="236" w:type="dxa"/>
            <w:tcBorders>
              <w:top w:val="single" w:sz="4" w:space="0" w:color="auto"/>
            </w:tcBorders>
            <w:vAlign w:val="center"/>
          </w:tcPr>
          <w:p w14:paraId="6B0918DC"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6" w:type="dxa"/>
            <w:tcBorders>
              <w:top w:val="single" w:sz="4" w:space="0" w:color="auto"/>
              <w:bottom w:val="single" w:sz="4" w:space="0" w:color="auto"/>
            </w:tcBorders>
            <w:vAlign w:val="center"/>
          </w:tcPr>
          <w:p w14:paraId="2BDB56DF"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r w:rsidRPr="007579D1">
              <w:rPr>
                <w:rFonts w:ascii="Angsana New" w:hAnsi="Angsana New"/>
                <w:sz w:val="28"/>
                <w:szCs w:val="28"/>
              </w:rPr>
              <w:t>Thousand</w:t>
            </w:r>
            <w:r w:rsidRPr="007579D1">
              <w:rPr>
                <w:rFonts w:asciiTheme="majorBidi" w:hAnsiTheme="majorBidi" w:cstheme="majorBidi"/>
                <w:sz w:val="28"/>
                <w:szCs w:val="28"/>
              </w:rPr>
              <w:t xml:space="preserve"> </w:t>
            </w:r>
          </w:p>
          <w:p w14:paraId="570BA27C" w14:textId="79A436E8"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cs/>
              </w:rPr>
            </w:pPr>
            <w:r w:rsidRPr="007579D1">
              <w:rPr>
                <w:rFonts w:asciiTheme="majorBidi" w:hAnsiTheme="majorBidi" w:cstheme="majorBidi"/>
                <w:sz w:val="28"/>
                <w:szCs w:val="28"/>
              </w:rPr>
              <w:t>Baht</w:t>
            </w:r>
          </w:p>
        </w:tc>
      </w:tr>
      <w:tr w:rsidR="00265354" w:rsidRPr="007579D1" w14:paraId="2E73C9A2" w14:textId="77777777" w:rsidTr="00121F14">
        <w:trPr>
          <w:trHeight w:val="409"/>
        </w:trPr>
        <w:tc>
          <w:tcPr>
            <w:tcW w:w="5133" w:type="dxa"/>
            <w:gridSpan w:val="5"/>
          </w:tcPr>
          <w:p w14:paraId="70DD0DC4"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b/>
                <w:bCs/>
                <w:sz w:val="28"/>
                <w:szCs w:val="28"/>
              </w:rPr>
              <w:t>Authorized share capital</w:t>
            </w:r>
          </w:p>
        </w:tc>
        <w:tc>
          <w:tcPr>
            <w:tcW w:w="236" w:type="dxa"/>
            <w:vAlign w:val="center"/>
          </w:tcPr>
          <w:p w14:paraId="6B661136"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vAlign w:val="center"/>
          </w:tcPr>
          <w:p w14:paraId="45AF2BF1"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6C35A8F8"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center"/>
          </w:tcPr>
          <w:p w14:paraId="61A02BED"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center"/>
          </w:tcPr>
          <w:p w14:paraId="58C20A6C"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heme="majorBidi" w:hAnsiTheme="majorBidi" w:cstheme="majorBidi"/>
                <w:sz w:val="28"/>
                <w:szCs w:val="28"/>
              </w:rPr>
            </w:pPr>
          </w:p>
        </w:tc>
        <w:tc>
          <w:tcPr>
            <w:tcW w:w="1396" w:type="dxa"/>
            <w:vAlign w:val="center"/>
          </w:tcPr>
          <w:p w14:paraId="2716BD95"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121F14" w:rsidRPr="007579D1" w14:paraId="626D499E" w14:textId="77777777" w:rsidTr="00121F14">
        <w:trPr>
          <w:trHeight w:val="395"/>
        </w:trPr>
        <w:tc>
          <w:tcPr>
            <w:tcW w:w="2448" w:type="dxa"/>
          </w:tcPr>
          <w:p w14:paraId="2B0B10C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lang w:eastAsia="x-none"/>
              </w:rPr>
              <w:t>Ordinary shares</w:t>
            </w:r>
          </w:p>
        </w:tc>
        <w:tc>
          <w:tcPr>
            <w:tcW w:w="480" w:type="dxa"/>
            <w:vAlign w:val="center"/>
          </w:tcPr>
          <w:p w14:paraId="628FCD0E" w14:textId="0BE63F0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41BA6A5A" w14:textId="5E8F136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2.04</w:t>
            </w:r>
          </w:p>
        </w:tc>
        <w:tc>
          <w:tcPr>
            <w:tcW w:w="283" w:type="dxa"/>
          </w:tcPr>
          <w:p w14:paraId="278ED77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2DED9341" w14:textId="465B1411"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11,558,847</w:t>
            </w:r>
          </w:p>
        </w:tc>
        <w:tc>
          <w:tcPr>
            <w:tcW w:w="236" w:type="dxa"/>
            <w:vAlign w:val="center"/>
          </w:tcPr>
          <w:p w14:paraId="0E36EAF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6BE11B6F" w14:textId="102AD0C3"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23,580,048</w:t>
            </w:r>
          </w:p>
        </w:tc>
        <w:tc>
          <w:tcPr>
            <w:tcW w:w="236" w:type="dxa"/>
            <w:vAlign w:val="bottom"/>
          </w:tcPr>
          <w:p w14:paraId="35E66E6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Pr>
          <w:p w14:paraId="64255F38" w14:textId="49AC88F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723,302</w:t>
            </w:r>
          </w:p>
        </w:tc>
        <w:tc>
          <w:tcPr>
            <w:tcW w:w="236" w:type="dxa"/>
            <w:vAlign w:val="center"/>
          </w:tcPr>
          <w:p w14:paraId="08C2DB5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36652C9D" w14:textId="2B9A766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1,475,536</w:t>
            </w:r>
          </w:p>
        </w:tc>
      </w:tr>
      <w:tr w:rsidR="00121F14" w:rsidRPr="007579D1" w14:paraId="290D5026" w14:textId="77777777" w:rsidTr="00121F14">
        <w:trPr>
          <w:trHeight w:val="395"/>
        </w:trPr>
        <w:tc>
          <w:tcPr>
            <w:tcW w:w="2448" w:type="dxa"/>
          </w:tcPr>
          <w:p w14:paraId="15AE104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lang w:eastAsia="x-none"/>
              </w:rPr>
              <w:t>Capital increase</w:t>
            </w:r>
          </w:p>
        </w:tc>
        <w:tc>
          <w:tcPr>
            <w:tcW w:w="480" w:type="dxa"/>
          </w:tcPr>
          <w:p w14:paraId="51B38AD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6FE287D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60830BB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1E664594" w14:textId="16EB6820"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6" w:type="dxa"/>
            <w:vAlign w:val="center"/>
          </w:tcPr>
          <w:p w14:paraId="5487F22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7E622652" w14:textId="622F85D9"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6" w:type="dxa"/>
            <w:vAlign w:val="bottom"/>
          </w:tcPr>
          <w:p w14:paraId="16651BA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Pr>
          <w:p w14:paraId="3FE3169C" w14:textId="03BF56D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11,457,979</w:t>
            </w:r>
          </w:p>
        </w:tc>
        <w:tc>
          <w:tcPr>
            <w:tcW w:w="236" w:type="dxa"/>
            <w:vAlign w:val="center"/>
          </w:tcPr>
          <w:p w14:paraId="05E72DF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10DA7D80" w14:textId="72EE9D0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23,374,277</w:t>
            </w:r>
          </w:p>
        </w:tc>
      </w:tr>
      <w:tr w:rsidR="00121F14" w:rsidRPr="007579D1" w14:paraId="100BD22B" w14:textId="77777777" w:rsidTr="00121F14">
        <w:trPr>
          <w:trHeight w:val="395"/>
        </w:trPr>
        <w:tc>
          <w:tcPr>
            <w:tcW w:w="2448" w:type="dxa"/>
          </w:tcPr>
          <w:p w14:paraId="7EC8819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lang w:eastAsia="x-none"/>
              </w:rPr>
              <w:t>(Capital decrease)</w:t>
            </w:r>
          </w:p>
        </w:tc>
        <w:tc>
          <w:tcPr>
            <w:tcW w:w="480" w:type="dxa"/>
          </w:tcPr>
          <w:p w14:paraId="6D1F879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6DA2A09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12F8E71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Borders>
              <w:bottom w:val="single" w:sz="4" w:space="0" w:color="auto"/>
            </w:tcBorders>
          </w:tcPr>
          <w:p w14:paraId="71C5B2B8" w14:textId="0DBF4FC3"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6" w:type="dxa"/>
            <w:vAlign w:val="center"/>
          </w:tcPr>
          <w:p w14:paraId="48662F7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bottom w:val="single" w:sz="4" w:space="0" w:color="auto"/>
            </w:tcBorders>
          </w:tcPr>
          <w:p w14:paraId="13387E98" w14:textId="2F8C0D0D"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w:t>
            </w:r>
          </w:p>
        </w:tc>
        <w:tc>
          <w:tcPr>
            <w:tcW w:w="236" w:type="dxa"/>
            <w:vAlign w:val="bottom"/>
          </w:tcPr>
          <w:p w14:paraId="795D38D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bottom w:val="single" w:sz="4" w:space="0" w:color="auto"/>
            </w:tcBorders>
          </w:tcPr>
          <w:p w14:paraId="0859EBEB" w14:textId="4FC0403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(622,434)</w:t>
            </w:r>
          </w:p>
        </w:tc>
        <w:tc>
          <w:tcPr>
            <w:tcW w:w="236" w:type="dxa"/>
            <w:vAlign w:val="center"/>
          </w:tcPr>
          <w:p w14:paraId="7CBC542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bottom w:val="single" w:sz="4" w:space="0" w:color="auto"/>
            </w:tcBorders>
          </w:tcPr>
          <w:p w14:paraId="5FF689A8" w14:textId="69A50A3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(1,269,765)</w:t>
            </w:r>
          </w:p>
        </w:tc>
      </w:tr>
      <w:tr w:rsidR="00121F14" w:rsidRPr="007579D1" w14:paraId="7638A856" w14:textId="77777777" w:rsidTr="00121F14">
        <w:trPr>
          <w:trHeight w:val="395"/>
        </w:trPr>
        <w:tc>
          <w:tcPr>
            <w:tcW w:w="2448" w:type="dxa"/>
          </w:tcPr>
          <w:p w14:paraId="308A70D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rPr>
              <w:t>Total</w:t>
            </w:r>
          </w:p>
        </w:tc>
        <w:tc>
          <w:tcPr>
            <w:tcW w:w="480" w:type="dxa"/>
          </w:tcPr>
          <w:p w14:paraId="4A1700C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6F85BFF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792323C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Borders>
              <w:top w:val="single" w:sz="4" w:space="0" w:color="auto"/>
              <w:bottom w:val="double" w:sz="4" w:space="0" w:color="auto"/>
            </w:tcBorders>
          </w:tcPr>
          <w:p w14:paraId="541F6AAB" w14:textId="236103E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11,558,847</w:t>
            </w:r>
          </w:p>
        </w:tc>
        <w:tc>
          <w:tcPr>
            <w:tcW w:w="236" w:type="dxa"/>
            <w:vAlign w:val="center"/>
          </w:tcPr>
          <w:p w14:paraId="544C0DF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top w:val="single" w:sz="4" w:space="0" w:color="auto"/>
              <w:bottom w:val="double" w:sz="4" w:space="0" w:color="auto"/>
            </w:tcBorders>
          </w:tcPr>
          <w:p w14:paraId="04BFBF01" w14:textId="5BE0959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23,580,048</w:t>
            </w:r>
          </w:p>
        </w:tc>
        <w:tc>
          <w:tcPr>
            <w:tcW w:w="236" w:type="dxa"/>
            <w:vAlign w:val="bottom"/>
          </w:tcPr>
          <w:p w14:paraId="4B0F44C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top w:val="single" w:sz="4" w:space="0" w:color="auto"/>
              <w:bottom w:val="double" w:sz="4" w:space="0" w:color="auto"/>
            </w:tcBorders>
          </w:tcPr>
          <w:p w14:paraId="23CE8812" w14:textId="6575DFB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11,558,847</w:t>
            </w:r>
          </w:p>
        </w:tc>
        <w:tc>
          <w:tcPr>
            <w:tcW w:w="236" w:type="dxa"/>
            <w:vAlign w:val="center"/>
          </w:tcPr>
          <w:p w14:paraId="4546E51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top w:val="single" w:sz="4" w:space="0" w:color="auto"/>
              <w:bottom w:val="double" w:sz="4" w:space="0" w:color="auto"/>
            </w:tcBorders>
          </w:tcPr>
          <w:p w14:paraId="4BCF994B" w14:textId="7BCFF2A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23,580,048</w:t>
            </w:r>
          </w:p>
        </w:tc>
      </w:tr>
      <w:tr w:rsidR="00265354" w:rsidRPr="007579D1" w14:paraId="1CC8EF47" w14:textId="77777777" w:rsidTr="00121F14">
        <w:trPr>
          <w:trHeight w:val="342"/>
        </w:trPr>
        <w:tc>
          <w:tcPr>
            <w:tcW w:w="5133" w:type="dxa"/>
            <w:gridSpan w:val="5"/>
          </w:tcPr>
          <w:p w14:paraId="769EE021"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b/>
                <w:bCs/>
                <w:sz w:val="28"/>
                <w:szCs w:val="28"/>
              </w:rPr>
              <w:t>Issued and paid - up share capital</w:t>
            </w:r>
          </w:p>
        </w:tc>
        <w:tc>
          <w:tcPr>
            <w:tcW w:w="236" w:type="dxa"/>
            <w:vAlign w:val="bottom"/>
          </w:tcPr>
          <w:p w14:paraId="4809399D"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top w:val="double" w:sz="4" w:space="0" w:color="auto"/>
            </w:tcBorders>
            <w:vAlign w:val="bottom"/>
          </w:tcPr>
          <w:p w14:paraId="24F41DF8"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442E7614"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top w:val="double" w:sz="4" w:space="0" w:color="auto"/>
            </w:tcBorders>
            <w:vAlign w:val="bottom"/>
          </w:tcPr>
          <w:p w14:paraId="4574C5F1"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2BDA7EE0"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top w:val="double" w:sz="4" w:space="0" w:color="auto"/>
            </w:tcBorders>
            <w:vAlign w:val="bottom"/>
          </w:tcPr>
          <w:p w14:paraId="7842266C"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r>
      <w:tr w:rsidR="00121F14" w:rsidRPr="007579D1" w14:paraId="120BB534" w14:textId="77777777" w:rsidTr="00EF375F">
        <w:trPr>
          <w:trHeight w:val="395"/>
        </w:trPr>
        <w:tc>
          <w:tcPr>
            <w:tcW w:w="2448" w:type="dxa"/>
          </w:tcPr>
          <w:p w14:paraId="63903BF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sz w:val="28"/>
                <w:szCs w:val="28"/>
                <w:lang w:eastAsia="x-none"/>
              </w:rPr>
              <w:t>Ordinary shares</w:t>
            </w:r>
          </w:p>
        </w:tc>
        <w:tc>
          <w:tcPr>
            <w:tcW w:w="480" w:type="dxa"/>
          </w:tcPr>
          <w:p w14:paraId="2F58CC38" w14:textId="65F6355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7C9F4C3E" w14:textId="5F3DEE9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2.04</w:t>
            </w:r>
          </w:p>
        </w:tc>
        <w:tc>
          <w:tcPr>
            <w:tcW w:w="283" w:type="dxa"/>
          </w:tcPr>
          <w:p w14:paraId="063CE6C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696F1F1C" w14:textId="3E074AB4"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8,074,008</w:t>
            </w:r>
          </w:p>
        </w:tc>
        <w:tc>
          <w:tcPr>
            <w:tcW w:w="236" w:type="dxa"/>
            <w:vAlign w:val="center"/>
          </w:tcPr>
          <w:p w14:paraId="670970C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70395D6F" w14:textId="10FFCAFA"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cs/>
              </w:rPr>
              <w:t>16</w:t>
            </w:r>
            <w:r w:rsidRPr="007579D1">
              <w:rPr>
                <w:rFonts w:ascii="Angsana New" w:hAnsi="Angsana New"/>
                <w:sz w:val="28"/>
                <w:szCs w:val="28"/>
              </w:rPr>
              <w:t>,</w:t>
            </w:r>
            <w:r w:rsidRPr="007579D1">
              <w:rPr>
                <w:rFonts w:ascii="Angsana New" w:hAnsi="Angsana New"/>
                <w:sz w:val="28"/>
                <w:szCs w:val="28"/>
                <w:cs/>
              </w:rPr>
              <w:t>470</w:t>
            </w:r>
            <w:r w:rsidRPr="007579D1">
              <w:rPr>
                <w:rFonts w:ascii="Angsana New" w:hAnsi="Angsana New"/>
                <w:sz w:val="28"/>
                <w:szCs w:val="28"/>
              </w:rPr>
              <w:t>,</w:t>
            </w:r>
            <w:r w:rsidRPr="007579D1">
              <w:rPr>
                <w:rFonts w:ascii="Angsana New" w:hAnsi="Angsana New"/>
                <w:sz w:val="28"/>
                <w:szCs w:val="28"/>
                <w:cs/>
              </w:rPr>
              <w:t>976</w:t>
            </w:r>
          </w:p>
        </w:tc>
        <w:tc>
          <w:tcPr>
            <w:tcW w:w="236" w:type="dxa"/>
            <w:vAlign w:val="bottom"/>
          </w:tcPr>
          <w:p w14:paraId="63C259E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32006A1C" w14:textId="53956A5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443,147</w:t>
            </w:r>
          </w:p>
        </w:tc>
        <w:tc>
          <w:tcPr>
            <w:tcW w:w="236" w:type="dxa"/>
            <w:vAlign w:val="bottom"/>
          </w:tcPr>
          <w:p w14:paraId="54F3709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vAlign w:val="bottom"/>
          </w:tcPr>
          <w:p w14:paraId="1A322D97" w14:textId="5396D48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904,020</w:t>
            </w:r>
          </w:p>
        </w:tc>
      </w:tr>
      <w:tr w:rsidR="00121F14" w:rsidRPr="007579D1" w14:paraId="3A1E5A2A" w14:textId="77777777" w:rsidTr="00EF375F">
        <w:trPr>
          <w:trHeight w:val="395"/>
        </w:trPr>
        <w:tc>
          <w:tcPr>
            <w:tcW w:w="2448" w:type="dxa"/>
          </w:tcPr>
          <w:p w14:paraId="663339F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579D1">
              <w:rPr>
                <w:rFonts w:asciiTheme="majorBidi" w:hAnsiTheme="majorBidi" w:cstheme="majorBidi"/>
                <w:sz w:val="28"/>
                <w:szCs w:val="28"/>
                <w:lang w:eastAsia="x-none"/>
              </w:rPr>
              <w:t>Capital increase</w:t>
            </w:r>
          </w:p>
        </w:tc>
        <w:tc>
          <w:tcPr>
            <w:tcW w:w="480" w:type="dxa"/>
          </w:tcPr>
          <w:p w14:paraId="5643D42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032DEB8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13B259D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3C2D49E0" w14:textId="576F9747"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w:t>
            </w:r>
          </w:p>
        </w:tc>
        <w:tc>
          <w:tcPr>
            <w:tcW w:w="236" w:type="dxa"/>
            <w:vAlign w:val="center"/>
          </w:tcPr>
          <w:p w14:paraId="3077ECC5" w14:textId="774BAD2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03C3059B" w14:textId="20EFB4F8" w:rsidR="00121F14" w:rsidRPr="007579D1" w:rsidRDefault="00E476C3"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3</w:t>
            </w:r>
          </w:p>
        </w:tc>
        <w:tc>
          <w:tcPr>
            <w:tcW w:w="236" w:type="dxa"/>
            <w:vAlign w:val="bottom"/>
          </w:tcPr>
          <w:p w14:paraId="6BBABC1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75CE7B58" w14:textId="1F14A09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hint="cs"/>
                <w:sz w:val="28"/>
                <w:szCs w:val="28"/>
                <w:cs/>
              </w:rPr>
              <w:t>7</w:t>
            </w:r>
            <w:r w:rsidRPr="007579D1">
              <w:rPr>
                <w:rFonts w:asciiTheme="majorBidi" w:hAnsiTheme="majorBidi"/>
                <w:sz w:val="28"/>
                <w:szCs w:val="28"/>
              </w:rPr>
              <w:t>,630,861</w:t>
            </w:r>
          </w:p>
        </w:tc>
        <w:tc>
          <w:tcPr>
            <w:tcW w:w="236" w:type="dxa"/>
            <w:vAlign w:val="bottom"/>
          </w:tcPr>
          <w:p w14:paraId="0D5ED9C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vAlign w:val="bottom"/>
          </w:tcPr>
          <w:p w14:paraId="0AD5760C" w14:textId="75E8BE4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15,566,956</w:t>
            </w:r>
          </w:p>
        </w:tc>
      </w:tr>
      <w:tr w:rsidR="00121F14" w:rsidRPr="007579D1" w14:paraId="0DA3DB5D" w14:textId="77777777" w:rsidTr="00EF375F">
        <w:trPr>
          <w:trHeight w:val="395"/>
        </w:trPr>
        <w:tc>
          <w:tcPr>
            <w:tcW w:w="2448" w:type="dxa"/>
          </w:tcPr>
          <w:p w14:paraId="3975D2C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Total</w:t>
            </w:r>
          </w:p>
        </w:tc>
        <w:tc>
          <w:tcPr>
            <w:tcW w:w="480" w:type="dxa"/>
          </w:tcPr>
          <w:p w14:paraId="7822F34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6FDAE6D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3BD6CB6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Borders>
              <w:top w:val="single" w:sz="4" w:space="0" w:color="auto"/>
              <w:bottom w:val="double" w:sz="4" w:space="0" w:color="auto"/>
            </w:tcBorders>
          </w:tcPr>
          <w:p w14:paraId="3A460DA7" w14:textId="4FE3DE0D"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8,074,009</w:t>
            </w:r>
          </w:p>
        </w:tc>
        <w:tc>
          <w:tcPr>
            <w:tcW w:w="236" w:type="dxa"/>
            <w:vAlign w:val="center"/>
          </w:tcPr>
          <w:p w14:paraId="2C86945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top w:val="single" w:sz="4" w:space="0" w:color="auto"/>
              <w:bottom w:val="double" w:sz="4" w:space="0" w:color="auto"/>
            </w:tcBorders>
          </w:tcPr>
          <w:p w14:paraId="41F58AD2" w14:textId="73CA736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16,470,979</w:t>
            </w:r>
          </w:p>
        </w:tc>
        <w:tc>
          <w:tcPr>
            <w:tcW w:w="236" w:type="dxa"/>
            <w:vAlign w:val="bottom"/>
          </w:tcPr>
          <w:p w14:paraId="03DB837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top w:val="single" w:sz="4" w:space="0" w:color="auto"/>
              <w:bottom w:val="double" w:sz="4" w:space="0" w:color="auto"/>
            </w:tcBorders>
            <w:vAlign w:val="bottom"/>
          </w:tcPr>
          <w:p w14:paraId="17502D27" w14:textId="7B24304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8,074,008</w:t>
            </w:r>
          </w:p>
        </w:tc>
        <w:tc>
          <w:tcPr>
            <w:tcW w:w="236" w:type="dxa"/>
            <w:vAlign w:val="bottom"/>
          </w:tcPr>
          <w:p w14:paraId="79E0E35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top w:val="single" w:sz="4" w:space="0" w:color="auto"/>
              <w:bottom w:val="double" w:sz="4" w:space="0" w:color="auto"/>
            </w:tcBorders>
            <w:vAlign w:val="bottom"/>
          </w:tcPr>
          <w:p w14:paraId="437F81D0" w14:textId="0656466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cs/>
              </w:rPr>
              <w:t>16</w:t>
            </w:r>
            <w:r w:rsidRPr="007579D1">
              <w:rPr>
                <w:rFonts w:ascii="Angsana New" w:hAnsi="Angsana New"/>
                <w:sz w:val="28"/>
                <w:szCs w:val="28"/>
              </w:rPr>
              <w:t>,</w:t>
            </w:r>
            <w:r w:rsidRPr="007579D1">
              <w:rPr>
                <w:rFonts w:ascii="Angsana New" w:hAnsi="Angsana New"/>
                <w:sz w:val="28"/>
                <w:szCs w:val="28"/>
                <w:cs/>
              </w:rPr>
              <w:t>470</w:t>
            </w:r>
            <w:r w:rsidRPr="007579D1">
              <w:rPr>
                <w:rFonts w:ascii="Angsana New" w:hAnsi="Angsana New"/>
                <w:sz w:val="28"/>
                <w:szCs w:val="28"/>
              </w:rPr>
              <w:t>,</w:t>
            </w:r>
            <w:r w:rsidRPr="007579D1">
              <w:rPr>
                <w:rFonts w:ascii="Angsana New" w:hAnsi="Angsana New"/>
                <w:sz w:val="28"/>
                <w:szCs w:val="28"/>
                <w:cs/>
              </w:rPr>
              <w:t>976</w:t>
            </w:r>
          </w:p>
        </w:tc>
      </w:tr>
      <w:tr w:rsidR="00265354" w:rsidRPr="007579D1" w14:paraId="6FA430B9" w14:textId="77777777" w:rsidTr="00121F14">
        <w:trPr>
          <w:trHeight w:val="450"/>
        </w:trPr>
        <w:tc>
          <w:tcPr>
            <w:tcW w:w="5133" w:type="dxa"/>
            <w:gridSpan w:val="5"/>
          </w:tcPr>
          <w:p w14:paraId="6223273F"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b/>
                <w:bCs/>
                <w:sz w:val="28"/>
                <w:szCs w:val="28"/>
              </w:rPr>
              <w:t>Issued and paid - up share capital</w:t>
            </w:r>
          </w:p>
        </w:tc>
        <w:tc>
          <w:tcPr>
            <w:tcW w:w="236" w:type="dxa"/>
            <w:vAlign w:val="bottom"/>
          </w:tcPr>
          <w:p w14:paraId="79A57905"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top w:val="double" w:sz="4" w:space="0" w:color="auto"/>
            </w:tcBorders>
            <w:vAlign w:val="bottom"/>
          </w:tcPr>
          <w:p w14:paraId="5C20AC8D"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6C888140"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top w:val="double" w:sz="4" w:space="0" w:color="auto"/>
            </w:tcBorders>
            <w:vAlign w:val="bottom"/>
          </w:tcPr>
          <w:p w14:paraId="4BD360E5"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073919B8"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top w:val="double" w:sz="4" w:space="0" w:color="auto"/>
            </w:tcBorders>
            <w:vAlign w:val="bottom"/>
          </w:tcPr>
          <w:p w14:paraId="349C6A3B"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121F14" w:rsidRPr="007579D1" w14:paraId="05291465" w14:textId="77777777" w:rsidTr="00A904E3">
        <w:trPr>
          <w:trHeight w:val="395"/>
        </w:trPr>
        <w:tc>
          <w:tcPr>
            <w:tcW w:w="2448" w:type="dxa"/>
          </w:tcPr>
          <w:p w14:paraId="08EE1A8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val="x-none" w:eastAsia="x-none"/>
              </w:rPr>
              <w:t>Ordinary shares</w:t>
            </w:r>
          </w:p>
        </w:tc>
        <w:tc>
          <w:tcPr>
            <w:tcW w:w="480" w:type="dxa"/>
          </w:tcPr>
          <w:p w14:paraId="317B6C8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Borders>
              <w:bottom w:val="single" w:sz="4" w:space="0" w:color="auto"/>
            </w:tcBorders>
          </w:tcPr>
          <w:p w14:paraId="67004512" w14:textId="7D270A3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2.04</w:t>
            </w:r>
          </w:p>
        </w:tc>
        <w:tc>
          <w:tcPr>
            <w:tcW w:w="283" w:type="dxa"/>
          </w:tcPr>
          <w:p w14:paraId="1066BA4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Borders>
              <w:bottom w:val="single" w:sz="4" w:space="0" w:color="auto"/>
            </w:tcBorders>
          </w:tcPr>
          <w:p w14:paraId="5005F1FD" w14:textId="5DBF486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8,074,009</w:t>
            </w:r>
          </w:p>
        </w:tc>
        <w:tc>
          <w:tcPr>
            <w:tcW w:w="236" w:type="dxa"/>
            <w:vAlign w:val="center"/>
          </w:tcPr>
          <w:p w14:paraId="0F2164D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bottom w:val="single" w:sz="4" w:space="0" w:color="auto"/>
            </w:tcBorders>
          </w:tcPr>
          <w:p w14:paraId="0F2604C4" w14:textId="0E4882D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16,470,979</w:t>
            </w:r>
          </w:p>
        </w:tc>
        <w:tc>
          <w:tcPr>
            <w:tcW w:w="236" w:type="dxa"/>
            <w:vAlign w:val="bottom"/>
          </w:tcPr>
          <w:p w14:paraId="40918E5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bottom w:val="single" w:sz="4" w:space="0" w:color="auto"/>
            </w:tcBorders>
            <w:vAlign w:val="bottom"/>
          </w:tcPr>
          <w:p w14:paraId="2B0DC5B1" w14:textId="09406F1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8,074,008</w:t>
            </w:r>
          </w:p>
        </w:tc>
        <w:tc>
          <w:tcPr>
            <w:tcW w:w="236" w:type="dxa"/>
            <w:vAlign w:val="bottom"/>
          </w:tcPr>
          <w:p w14:paraId="4A65F25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bottom w:val="single" w:sz="4" w:space="0" w:color="auto"/>
            </w:tcBorders>
            <w:vAlign w:val="bottom"/>
          </w:tcPr>
          <w:p w14:paraId="440EC1AE" w14:textId="5EAC4F2E"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cs/>
              </w:rPr>
              <w:t>16</w:t>
            </w:r>
            <w:r w:rsidRPr="007579D1">
              <w:rPr>
                <w:rFonts w:ascii="Angsana New" w:hAnsi="Angsana New"/>
                <w:sz w:val="28"/>
                <w:szCs w:val="28"/>
              </w:rPr>
              <w:t>,</w:t>
            </w:r>
            <w:r w:rsidRPr="007579D1">
              <w:rPr>
                <w:rFonts w:ascii="Angsana New" w:hAnsi="Angsana New"/>
                <w:sz w:val="28"/>
                <w:szCs w:val="28"/>
                <w:cs/>
              </w:rPr>
              <w:t>470</w:t>
            </w:r>
            <w:r w:rsidRPr="007579D1">
              <w:rPr>
                <w:rFonts w:ascii="Angsana New" w:hAnsi="Angsana New"/>
                <w:sz w:val="28"/>
                <w:szCs w:val="28"/>
              </w:rPr>
              <w:t>,</w:t>
            </w:r>
            <w:r w:rsidRPr="007579D1">
              <w:rPr>
                <w:rFonts w:ascii="Angsana New" w:hAnsi="Angsana New"/>
                <w:sz w:val="28"/>
                <w:szCs w:val="28"/>
                <w:cs/>
              </w:rPr>
              <w:t>976</w:t>
            </w:r>
          </w:p>
        </w:tc>
      </w:tr>
      <w:tr w:rsidR="00265354" w:rsidRPr="007579D1" w14:paraId="01612A61" w14:textId="77777777" w:rsidTr="00121F14">
        <w:trPr>
          <w:trHeight w:val="291"/>
        </w:trPr>
        <w:tc>
          <w:tcPr>
            <w:tcW w:w="2928" w:type="dxa"/>
            <w:gridSpan w:val="2"/>
            <w:vAlign w:val="bottom"/>
          </w:tcPr>
          <w:p w14:paraId="1400148D"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r w:rsidRPr="007579D1">
              <w:rPr>
                <w:rFonts w:asciiTheme="majorBidi" w:hAnsiTheme="majorBidi" w:cstheme="majorBidi"/>
                <w:b/>
                <w:bCs/>
                <w:sz w:val="28"/>
                <w:szCs w:val="28"/>
                <w:lang w:eastAsia="x-none"/>
              </w:rPr>
              <w:t>Premium (discount) on shares</w:t>
            </w:r>
          </w:p>
        </w:tc>
        <w:tc>
          <w:tcPr>
            <w:tcW w:w="669" w:type="dxa"/>
            <w:tcBorders>
              <w:top w:val="single" w:sz="4" w:space="0" w:color="auto"/>
            </w:tcBorders>
            <w:vAlign w:val="bottom"/>
          </w:tcPr>
          <w:p w14:paraId="62211EFE"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283" w:type="dxa"/>
            <w:vAlign w:val="bottom"/>
          </w:tcPr>
          <w:p w14:paraId="2BAED1D6"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rPr>
            </w:pPr>
          </w:p>
        </w:tc>
        <w:tc>
          <w:tcPr>
            <w:tcW w:w="1253" w:type="dxa"/>
            <w:tcBorders>
              <w:top w:val="single" w:sz="4" w:space="0" w:color="auto"/>
            </w:tcBorders>
            <w:vAlign w:val="bottom"/>
          </w:tcPr>
          <w:p w14:paraId="6CB4D73B"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70B1E020"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top w:val="single" w:sz="4" w:space="0" w:color="auto"/>
            </w:tcBorders>
            <w:vAlign w:val="bottom"/>
          </w:tcPr>
          <w:p w14:paraId="72F028D4"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025B3AF1"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Borders>
              <w:top w:val="single" w:sz="4" w:space="0" w:color="auto"/>
            </w:tcBorders>
            <w:vAlign w:val="bottom"/>
          </w:tcPr>
          <w:p w14:paraId="00F0CEA6"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31347865"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top w:val="single" w:sz="4" w:space="0" w:color="auto"/>
            </w:tcBorders>
            <w:vAlign w:val="bottom"/>
          </w:tcPr>
          <w:p w14:paraId="44FB8D1B" w14:textId="77777777" w:rsidR="00265354" w:rsidRPr="007579D1" w:rsidRDefault="00265354"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p>
        </w:tc>
      </w:tr>
      <w:tr w:rsidR="00121F14" w:rsidRPr="007579D1" w14:paraId="5FBB18CD" w14:textId="77777777" w:rsidTr="00E44033">
        <w:trPr>
          <w:trHeight w:val="395"/>
        </w:trPr>
        <w:tc>
          <w:tcPr>
            <w:tcW w:w="2448" w:type="dxa"/>
          </w:tcPr>
          <w:p w14:paraId="07A373B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Common share premium</w:t>
            </w:r>
          </w:p>
        </w:tc>
        <w:tc>
          <w:tcPr>
            <w:tcW w:w="480" w:type="dxa"/>
          </w:tcPr>
          <w:p w14:paraId="249A772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54DA632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0.22</w:t>
            </w:r>
          </w:p>
        </w:tc>
        <w:tc>
          <w:tcPr>
            <w:tcW w:w="283" w:type="dxa"/>
          </w:tcPr>
          <w:p w14:paraId="5919DB8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5007361D" w14:textId="28E8397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287,120</w:t>
            </w:r>
          </w:p>
        </w:tc>
        <w:tc>
          <w:tcPr>
            <w:tcW w:w="236" w:type="dxa"/>
            <w:vAlign w:val="center"/>
          </w:tcPr>
          <w:p w14:paraId="3FB3C43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6E7C197F" w14:textId="6FF1B1E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63,166</w:t>
            </w:r>
          </w:p>
        </w:tc>
        <w:tc>
          <w:tcPr>
            <w:tcW w:w="236" w:type="dxa"/>
            <w:vAlign w:val="bottom"/>
          </w:tcPr>
          <w:p w14:paraId="29EB05F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38508CB4" w14:textId="5D2D33BD"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287,120</w:t>
            </w:r>
          </w:p>
        </w:tc>
        <w:tc>
          <w:tcPr>
            <w:tcW w:w="236" w:type="dxa"/>
            <w:vAlign w:val="bottom"/>
          </w:tcPr>
          <w:p w14:paraId="0532A32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02AA70EE" w14:textId="3C5542DD"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63,166</w:t>
            </w:r>
          </w:p>
        </w:tc>
      </w:tr>
      <w:tr w:rsidR="00121F14" w:rsidRPr="007579D1" w14:paraId="66EB3F06" w14:textId="77777777" w:rsidTr="00E44033">
        <w:trPr>
          <w:trHeight w:val="395"/>
        </w:trPr>
        <w:tc>
          <w:tcPr>
            <w:tcW w:w="2448" w:type="dxa"/>
          </w:tcPr>
          <w:p w14:paraId="27B34F1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Common share premium</w:t>
            </w:r>
          </w:p>
        </w:tc>
        <w:tc>
          <w:tcPr>
            <w:tcW w:w="480" w:type="dxa"/>
          </w:tcPr>
          <w:p w14:paraId="24EEBF7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7633E6F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0.24</w:t>
            </w:r>
          </w:p>
        </w:tc>
        <w:tc>
          <w:tcPr>
            <w:tcW w:w="283" w:type="dxa"/>
          </w:tcPr>
          <w:p w14:paraId="4031389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3B542FF3" w14:textId="264371D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430</w:t>
            </w:r>
          </w:p>
        </w:tc>
        <w:tc>
          <w:tcPr>
            <w:tcW w:w="236" w:type="dxa"/>
            <w:vAlign w:val="center"/>
          </w:tcPr>
          <w:p w14:paraId="27C0613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1A5EFA1D" w14:textId="04732D7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103</w:t>
            </w:r>
          </w:p>
        </w:tc>
        <w:tc>
          <w:tcPr>
            <w:tcW w:w="236" w:type="dxa"/>
            <w:vAlign w:val="bottom"/>
          </w:tcPr>
          <w:p w14:paraId="48ADF0A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53F6AA8F" w14:textId="29200E6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430</w:t>
            </w:r>
          </w:p>
        </w:tc>
        <w:tc>
          <w:tcPr>
            <w:tcW w:w="236" w:type="dxa"/>
            <w:vAlign w:val="bottom"/>
          </w:tcPr>
          <w:p w14:paraId="38FA130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6CB7EC25" w14:textId="0CF6F975"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103</w:t>
            </w:r>
          </w:p>
        </w:tc>
      </w:tr>
      <w:tr w:rsidR="00121F14" w:rsidRPr="007579D1" w14:paraId="7E7422BC" w14:textId="77777777" w:rsidTr="00E44033">
        <w:trPr>
          <w:trHeight w:val="395"/>
        </w:trPr>
        <w:tc>
          <w:tcPr>
            <w:tcW w:w="2448" w:type="dxa"/>
          </w:tcPr>
          <w:p w14:paraId="69DDC57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(Discount) on common shares</w:t>
            </w:r>
          </w:p>
        </w:tc>
        <w:tc>
          <w:tcPr>
            <w:tcW w:w="480" w:type="dxa"/>
          </w:tcPr>
          <w:p w14:paraId="7BEE0CF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7675828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0.35</w:t>
            </w:r>
          </w:p>
        </w:tc>
        <w:tc>
          <w:tcPr>
            <w:tcW w:w="283" w:type="dxa"/>
          </w:tcPr>
          <w:p w14:paraId="151C700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7F034676" w14:textId="51A4A27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(457,681)</w:t>
            </w:r>
          </w:p>
        </w:tc>
        <w:tc>
          <w:tcPr>
            <w:tcW w:w="236" w:type="dxa"/>
            <w:vAlign w:val="center"/>
          </w:tcPr>
          <w:p w14:paraId="3BB30F5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5F6104E0" w14:textId="33FAC1A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(160,188)</w:t>
            </w:r>
          </w:p>
        </w:tc>
        <w:tc>
          <w:tcPr>
            <w:tcW w:w="236" w:type="dxa"/>
            <w:vAlign w:val="bottom"/>
          </w:tcPr>
          <w:p w14:paraId="2804F80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61AB87D8" w14:textId="42E4CD4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(457,681)</w:t>
            </w:r>
          </w:p>
        </w:tc>
        <w:tc>
          <w:tcPr>
            <w:tcW w:w="236" w:type="dxa"/>
            <w:vAlign w:val="bottom"/>
          </w:tcPr>
          <w:p w14:paraId="0C8753D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3EA942CA" w14:textId="2E9E473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(160,188)</w:t>
            </w:r>
          </w:p>
        </w:tc>
      </w:tr>
      <w:tr w:rsidR="00121F14" w:rsidRPr="007579D1" w14:paraId="7AE21B60" w14:textId="77777777" w:rsidTr="00E44033">
        <w:trPr>
          <w:trHeight w:val="395"/>
        </w:trPr>
        <w:tc>
          <w:tcPr>
            <w:tcW w:w="2448" w:type="dxa"/>
          </w:tcPr>
          <w:p w14:paraId="486580F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(Discount) on common shares</w:t>
            </w:r>
          </w:p>
        </w:tc>
        <w:tc>
          <w:tcPr>
            <w:tcW w:w="480" w:type="dxa"/>
          </w:tcPr>
          <w:p w14:paraId="7910F7D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1AFFEB5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0.33</w:t>
            </w:r>
          </w:p>
        </w:tc>
        <w:tc>
          <w:tcPr>
            <w:tcW w:w="283" w:type="dxa"/>
          </w:tcPr>
          <w:p w14:paraId="66F416FC"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3D22AC18" w14:textId="35E4ADA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(262,523)</w:t>
            </w:r>
          </w:p>
        </w:tc>
        <w:tc>
          <w:tcPr>
            <w:tcW w:w="236" w:type="dxa"/>
            <w:vAlign w:val="center"/>
          </w:tcPr>
          <w:p w14:paraId="7630F9C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4FEBE239" w14:textId="15A4BA2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(86,63</w:t>
            </w:r>
            <w:r w:rsidR="00FE20E4" w:rsidRPr="007579D1">
              <w:rPr>
                <w:rFonts w:ascii="Angsana New" w:hAnsi="Angsana New"/>
                <w:sz w:val="26"/>
                <w:szCs w:val="26"/>
              </w:rPr>
              <w:t>3</w:t>
            </w:r>
            <w:r w:rsidRPr="007579D1">
              <w:rPr>
                <w:rFonts w:ascii="Angsana New" w:hAnsi="Angsana New"/>
                <w:sz w:val="26"/>
                <w:szCs w:val="26"/>
              </w:rPr>
              <w:t>)</w:t>
            </w:r>
          </w:p>
        </w:tc>
        <w:tc>
          <w:tcPr>
            <w:tcW w:w="236" w:type="dxa"/>
            <w:vAlign w:val="bottom"/>
          </w:tcPr>
          <w:p w14:paraId="275279C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22159ACF" w14:textId="298876B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(262,523)</w:t>
            </w:r>
          </w:p>
        </w:tc>
        <w:tc>
          <w:tcPr>
            <w:tcW w:w="236" w:type="dxa"/>
            <w:vAlign w:val="bottom"/>
          </w:tcPr>
          <w:p w14:paraId="31E0CBC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17F7075C" w14:textId="6D99B0A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(86,633)</w:t>
            </w:r>
          </w:p>
        </w:tc>
      </w:tr>
      <w:tr w:rsidR="00121F14" w:rsidRPr="007579D1" w14:paraId="6865A775" w14:textId="77777777" w:rsidTr="00E44033">
        <w:trPr>
          <w:trHeight w:val="395"/>
        </w:trPr>
        <w:tc>
          <w:tcPr>
            <w:tcW w:w="2448" w:type="dxa"/>
            <w:vAlign w:val="center"/>
          </w:tcPr>
          <w:p w14:paraId="4F41329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(Discount) on common shares</w:t>
            </w:r>
          </w:p>
        </w:tc>
        <w:tc>
          <w:tcPr>
            <w:tcW w:w="480" w:type="dxa"/>
          </w:tcPr>
          <w:p w14:paraId="133F1A2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76DC478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0.23</w:t>
            </w:r>
          </w:p>
        </w:tc>
        <w:tc>
          <w:tcPr>
            <w:tcW w:w="283" w:type="dxa"/>
          </w:tcPr>
          <w:p w14:paraId="7BB1DB3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7132C116" w14:textId="5EA406E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(200,000)</w:t>
            </w:r>
          </w:p>
        </w:tc>
        <w:tc>
          <w:tcPr>
            <w:tcW w:w="236" w:type="dxa"/>
            <w:vAlign w:val="center"/>
          </w:tcPr>
          <w:p w14:paraId="4326648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32EC3CEE" w14:textId="55A94BD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(46,000)</w:t>
            </w:r>
          </w:p>
        </w:tc>
        <w:tc>
          <w:tcPr>
            <w:tcW w:w="236" w:type="dxa"/>
            <w:vAlign w:val="bottom"/>
          </w:tcPr>
          <w:p w14:paraId="2BEA49C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561D56E5" w14:textId="1513934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(200,000)</w:t>
            </w:r>
          </w:p>
        </w:tc>
        <w:tc>
          <w:tcPr>
            <w:tcW w:w="236" w:type="dxa"/>
            <w:vAlign w:val="bottom"/>
          </w:tcPr>
          <w:p w14:paraId="3E9B75D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6D04B376" w14:textId="67D2786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(46,000)</w:t>
            </w:r>
          </w:p>
        </w:tc>
      </w:tr>
      <w:tr w:rsidR="00121F14" w:rsidRPr="007579D1" w14:paraId="007980B8" w14:textId="77777777" w:rsidTr="00E44033">
        <w:trPr>
          <w:trHeight w:val="395"/>
        </w:trPr>
        <w:tc>
          <w:tcPr>
            <w:tcW w:w="2448" w:type="dxa"/>
            <w:vAlign w:val="center"/>
          </w:tcPr>
          <w:p w14:paraId="1ED61B6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(Discount) on common shares</w:t>
            </w:r>
          </w:p>
        </w:tc>
        <w:tc>
          <w:tcPr>
            <w:tcW w:w="480" w:type="dxa"/>
          </w:tcPr>
          <w:p w14:paraId="16E7225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3C1CC26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0.15</w:t>
            </w:r>
          </w:p>
        </w:tc>
        <w:tc>
          <w:tcPr>
            <w:tcW w:w="283" w:type="dxa"/>
          </w:tcPr>
          <w:p w14:paraId="365B247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6191C4E9" w14:textId="5ACF705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(130,000)</w:t>
            </w:r>
          </w:p>
        </w:tc>
        <w:tc>
          <w:tcPr>
            <w:tcW w:w="236" w:type="dxa"/>
            <w:vAlign w:val="center"/>
          </w:tcPr>
          <w:p w14:paraId="303C11E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0B86F2E1" w14:textId="63158F6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(19,500)</w:t>
            </w:r>
          </w:p>
        </w:tc>
        <w:tc>
          <w:tcPr>
            <w:tcW w:w="236" w:type="dxa"/>
            <w:vAlign w:val="bottom"/>
          </w:tcPr>
          <w:p w14:paraId="53206B2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1DBC2AC3" w14:textId="2A49A97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(130,000)</w:t>
            </w:r>
          </w:p>
        </w:tc>
        <w:tc>
          <w:tcPr>
            <w:tcW w:w="236" w:type="dxa"/>
            <w:vAlign w:val="bottom"/>
          </w:tcPr>
          <w:p w14:paraId="56C1420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4F0EA916" w14:textId="76CE187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(19,500)</w:t>
            </w:r>
          </w:p>
        </w:tc>
      </w:tr>
      <w:tr w:rsidR="00121F14" w:rsidRPr="007579D1" w14:paraId="1DE78804" w14:textId="77777777" w:rsidTr="00E44033">
        <w:trPr>
          <w:trHeight w:val="395"/>
        </w:trPr>
        <w:tc>
          <w:tcPr>
            <w:tcW w:w="2448" w:type="dxa"/>
            <w:vAlign w:val="center"/>
          </w:tcPr>
          <w:p w14:paraId="504BD08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(Discount) on common shares</w:t>
            </w:r>
          </w:p>
        </w:tc>
        <w:tc>
          <w:tcPr>
            <w:tcW w:w="480" w:type="dxa"/>
          </w:tcPr>
          <w:p w14:paraId="078AF7E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795419D9"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0.08</w:t>
            </w:r>
          </w:p>
        </w:tc>
        <w:tc>
          <w:tcPr>
            <w:tcW w:w="283" w:type="dxa"/>
          </w:tcPr>
          <w:p w14:paraId="2A7092F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3BC3E92C" w14:textId="4D2B151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(192,000)</w:t>
            </w:r>
          </w:p>
        </w:tc>
        <w:tc>
          <w:tcPr>
            <w:tcW w:w="236" w:type="dxa"/>
            <w:vAlign w:val="center"/>
          </w:tcPr>
          <w:p w14:paraId="65D5211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3C633C9B" w14:textId="08D4254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(15,360)</w:t>
            </w:r>
          </w:p>
        </w:tc>
        <w:tc>
          <w:tcPr>
            <w:tcW w:w="236" w:type="dxa"/>
            <w:vAlign w:val="bottom"/>
          </w:tcPr>
          <w:p w14:paraId="4618EA9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44EB7180" w14:textId="66F6423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(192,000)</w:t>
            </w:r>
          </w:p>
        </w:tc>
        <w:tc>
          <w:tcPr>
            <w:tcW w:w="236" w:type="dxa"/>
            <w:vAlign w:val="bottom"/>
          </w:tcPr>
          <w:p w14:paraId="176E178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7588D886" w14:textId="7FE6C20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(15,360)</w:t>
            </w:r>
          </w:p>
        </w:tc>
      </w:tr>
      <w:tr w:rsidR="00121F14" w:rsidRPr="007579D1" w14:paraId="42203949" w14:textId="77777777" w:rsidTr="00E44033">
        <w:trPr>
          <w:trHeight w:val="395"/>
        </w:trPr>
        <w:tc>
          <w:tcPr>
            <w:tcW w:w="2448" w:type="dxa"/>
            <w:vAlign w:val="center"/>
          </w:tcPr>
          <w:p w14:paraId="5659B45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lang w:eastAsia="x-none"/>
              </w:rPr>
              <w:t>(Discount) on common shares</w:t>
            </w:r>
          </w:p>
        </w:tc>
        <w:tc>
          <w:tcPr>
            <w:tcW w:w="480" w:type="dxa"/>
          </w:tcPr>
          <w:p w14:paraId="4A67E12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0E36029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0.02</w:t>
            </w:r>
          </w:p>
        </w:tc>
        <w:tc>
          <w:tcPr>
            <w:tcW w:w="283" w:type="dxa"/>
          </w:tcPr>
          <w:p w14:paraId="490F32A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67160C0C" w14:textId="4DA741E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(64)</w:t>
            </w:r>
          </w:p>
        </w:tc>
        <w:tc>
          <w:tcPr>
            <w:tcW w:w="236" w:type="dxa"/>
            <w:vAlign w:val="center"/>
          </w:tcPr>
          <w:p w14:paraId="53D9261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Pr>
          <w:p w14:paraId="4C971240" w14:textId="24971ED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w:t>
            </w:r>
          </w:p>
        </w:tc>
        <w:tc>
          <w:tcPr>
            <w:tcW w:w="236" w:type="dxa"/>
            <w:vAlign w:val="bottom"/>
          </w:tcPr>
          <w:p w14:paraId="5AA40F8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62F52FB8" w14:textId="5AA60142"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(64)</w:t>
            </w:r>
          </w:p>
        </w:tc>
        <w:tc>
          <w:tcPr>
            <w:tcW w:w="236" w:type="dxa"/>
            <w:vAlign w:val="bottom"/>
          </w:tcPr>
          <w:p w14:paraId="7334991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Pr>
          <w:p w14:paraId="43E1A268" w14:textId="4031440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(1)</w:t>
            </w:r>
          </w:p>
        </w:tc>
      </w:tr>
      <w:tr w:rsidR="00121F14" w:rsidRPr="007579D1" w14:paraId="66A0419A" w14:textId="77777777" w:rsidTr="00E44033">
        <w:trPr>
          <w:trHeight w:val="395"/>
        </w:trPr>
        <w:tc>
          <w:tcPr>
            <w:tcW w:w="2448" w:type="dxa"/>
            <w:vAlign w:val="center"/>
          </w:tcPr>
          <w:p w14:paraId="694286A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579D1">
              <w:rPr>
                <w:rFonts w:asciiTheme="majorBidi" w:hAnsiTheme="majorBidi" w:cstheme="majorBidi"/>
                <w:sz w:val="28"/>
                <w:szCs w:val="28"/>
                <w:lang w:eastAsia="x-none"/>
              </w:rPr>
              <w:t>(Discount) on common shares</w:t>
            </w:r>
          </w:p>
        </w:tc>
        <w:tc>
          <w:tcPr>
            <w:tcW w:w="480" w:type="dxa"/>
          </w:tcPr>
          <w:p w14:paraId="3833918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2D63978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0.62</w:t>
            </w:r>
          </w:p>
        </w:tc>
        <w:tc>
          <w:tcPr>
            <w:tcW w:w="283" w:type="dxa"/>
          </w:tcPr>
          <w:p w14:paraId="60B7FC1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0D4DE79A" w14:textId="54871098"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(20,761,555)</w:t>
            </w:r>
          </w:p>
        </w:tc>
        <w:tc>
          <w:tcPr>
            <w:tcW w:w="236" w:type="dxa"/>
            <w:vAlign w:val="center"/>
          </w:tcPr>
          <w:p w14:paraId="00BAC71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vAlign w:val="bottom"/>
          </w:tcPr>
          <w:p w14:paraId="18750737" w14:textId="5C94860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(12,872,164)</w:t>
            </w:r>
          </w:p>
        </w:tc>
        <w:tc>
          <w:tcPr>
            <w:tcW w:w="236" w:type="dxa"/>
            <w:vAlign w:val="bottom"/>
          </w:tcPr>
          <w:p w14:paraId="5CA2897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62819B2C" w14:textId="4E8A7ED6"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(20,761,555)</w:t>
            </w:r>
          </w:p>
        </w:tc>
        <w:tc>
          <w:tcPr>
            <w:tcW w:w="236" w:type="dxa"/>
            <w:vAlign w:val="bottom"/>
          </w:tcPr>
          <w:p w14:paraId="212ADAD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vAlign w:val="bottom"/>
          </w:tcPr>
          <w:p w14:paraId="0419A374" w14:textId="2CD3AA6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(12,872,164)</w:t>
            </w:r>
          </w:p>
        </w:tc>
      </w:tr>
      <w:tr w:rsidR="00121F14" w:rsidRPr="007579D1" w14:paraId="1983DB05" w14:textId="77777777" w:rsidTr="00E44033">
        <w:trPr>
          <w:trHeight w:val="395"/>
        </w:trPr>
        <w:tc>
          <w:tcPr>
            <w:tcW w:w="2448" w:type="dxa"/>
            <w:vAlign w:val="center"/>
          </w:tcPr>
          <w:p w14:paraId="2D018E1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579D1">
              <w:rPr>
                <w:rFonts w:asciiTheme="majorBidi" w:hAnsiTheme="majorBidi" w:cstheme="majorBidi"/>
                <w:sz w:val="28"/>
                <w:szCs w:val="28"/>
                <w:lang w:eastAsia="x-none"/>
              </w:rPr>
              <w:t>(Discount) on common shares</w:t>
            </w:r>
          </w:p>
        </w:tc>
        <w:tc>
          <w:tcPr>
            <w:tcW w:w="480" w:type="dxa"/>
          </w:tcPr>
          <w:p w14:paraId="2FB48D0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3C921CE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Theme="majorBidi" w:hAnsiTheme="majorBidi" w:cstheme="majorBidi"/>
                <w:sz w:val="28"/>
                <w:szCs w:val="28"/>
              </w:rPr>
              <w:t>0.45</w:t>
            </w:r>
          </w:p>
        </w:tc>
        <w:tc>
          <w:tcPr>
            <w:tcW w:w="283" w:type="dxa"/>
          </w:tcPr>
          <w:p w14:paraId="4C6AC27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36B28008" w14:textId="48E6F9E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(209)</w:t>
            </w:r>
          </w:p>
        </w:tc>
        <w:tc>
          <w:tcPr>
            <w:tcW w:w="236" w:type="dxa"/>
            <w:vAlign w:val="center"/>
          </w:tcPr>
          <w:p w14:paraId="78E68CF8"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vAlign w:val="bottom"/>
          </w:tcPr>
          <w:p w14:paraId="3FBAECAC" w14:textId="600E360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(95)</w:t>
            </w:r>
          </w:p>
        </w:tc>
        <w:tc>
          <w:tcPr>
            <w:tcW w:w="236" w:type="dxa"/>
            <w:vAlign w:val="bottom"/>
          </w:tcPr>
          <w:p w14:paraId="01164F97"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4FF803CF" w14:textId="733EF80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(209)</w:t>
            </w:r>
          </w:p>
        </w:tc>
        <w:tc>
          <w:tcPr>
            <w:tcW w:w="236" w:type="dxa"/>
            <w:vAlign w:val="bottom"/>
          </w:tcPr>
          <w:p w14:paraId="78B6FFA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vAlign w:val="bottom"/>
          </w:tcPr>
          <w:p w14:paraId="1F79AA38" w14:textId="0ED825F4"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8"/>
                <w:szCs w:val="28"/>
              </w:rPr>
              <w:t>(95)</w:t>
            </w:r>
          </w:p>
        </w:tc>
      </w:tr>
      <w:tr w:rsidR="00121F14" w:rsidRPr="007579D1" w14:paraId="1B51B91C" w14:textId="77777777" w:rsidTr="006739FC">
        <w:trPr>
          <w:trHeight w:val="395"/>
        </w:trPr>
        <w:tc>
          <w:tcPr>
            <w:tcW w:w="2448" w:type="dxa"/>
            <w:vAlign w:val="center"/>
          </w:tcPr>
          <w:p w14:paraId="0816DF90" w14:textId="2EDCD1C1"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lang w:eastAsia="x-none"/>
              </w:rPr>
            </w:pPr>
            <w:r w:rsidRPr="007579D1">
              <w:rPr>
                <w:rFonts w:asciiTheme="majorBidi" w:hAnsiTheme="majorBidi" w:cstheme="majorBidi"/>
                <w:sz w:val="28"/>
                <w:szCs w:val="28"/>
                <w:lang w:eastAsia="x-none"/>
              </w:rPr>
              <w:t>(Discount) on common shares</w:t>
            </w:r>
          </w:p>
        </w:tc>
        <w:tc>
          <w:tcPr>
            <w:tcW w:w="480" w:type="dxa"/>
          </w:tcPr>
          <w:p w14:paraId="708B525A"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2BE34BFF" w14:textId="3F51686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0.93</w:t>
            </w:r>
          </w:p>
        </w:tc>
        <w:tc>
          <w:tcPr>
            <w:tcW w:w="283" w:type="dxa"/>
          </w:tcPr>
          <w:p w14:paraId="49E72E8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tcPr>
          <w:p w14:paraId="44F005E5" w14:textId="311FD1C0"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(1)</w:t>
            </w:r>
          </w:p>
        </w:tc>
        <w:tc>
          <w:tcPr>
            <w:tcW w:w="236" w:type="dxa"/>
            <w:vAlign w:val="center"/>
          </w:tcPr>
          <w:p w14:paraId="471F05C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vAlign w:val="bottom"/>
          </w:tcPr>
          <w:p w14:paraId="0C2D3FC5" w14:textId="2CBE7669"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6"/>
                <w:szCs w:val="26"/>
              </w:rPr>
            </w:pPr>
            <w:r w:rsidRPr="007579D1">
              <w:rPr>
                <w:rFonts w:ascii="Angsana New" w:hAnsi="Angsana New"/>
                <w:sz w:val="26"/>
                <w:szCs w:val="26"/>
              </w:rPr>
              <w:t>(1)</w:t>
            </w:r>
          </w:p>
        </w:tc>
        <w:tc>
          <w:tcPr>
            <w:tcW w:w="236" w:type="dxa"/>
            <w:vAlign w:val="center"/>
          </w:tcPr>
          <w:p w14:paraId="3EF41CF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tcPr>
          <w:p w14:paraId="3607221E" w14:textId="21D174CF"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c>
          <w:tcPr>
            <w:tcW w:w="236" w:type="dxa"/>
            <w:vAlign w:val="center"/>
          </w:tcPr>
          <w:p w14:paraId="4AB4A733"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vAlign w:val="bottom"/>
          </w:tcPr>
          <w:p w14:paraId="0F7F2240" w14:textId="7B7AFACB"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6"/>
                <w:szCs w:val="26"/>
              </w:rPr>
              <w:t>-</w:t>
            </w:r>
          </w:p>
        </w:tc>
      </w:tr>
      <w:tr w:rsidR="00121F14" w:rsidRPr="007579D1" w14:paraId="4A6E4852" w14:textId="77777777" w:rsidTr="00121F14">
        <w:trPr>
          <w:trHeight w:val="395"/>
        </w:trPr>
        <w:tc>
          <w:tcPr>
            <w:tcW w:w="2448" w:type="dxa"/>
          </w:tcPr>
          <w:p w14:paraId="72761CE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Cost of issuing shares</w:t>
            </w:r>
          </w:p>
        </w:tc>
        <w:tc>
          <w:tcPr>
            <w:tcW w:w="480" w:type="dxa"/>
          </w:tcPr>
          <w:p w14:paraId="383F3B02"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6CC7900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3EECF6E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vAlign w:val="bottom"/>
          </w:tcPr>
          <w:p w14:paraId="23C96CD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0160406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bottom w:val="single" w:sz="4" w:space="0" w:color="auto"/>
            </w:tcBorders>
            <w:vAlign w:val="bottom"/>
          </w:tcPr>
          <w:p w14:paraId="64947FC5" w14:textId="335135A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(45,389)</w:t>
            </w:r>
          </w:p>
        </w:tc>
        <w:tc>
          <w:tcPr>
            <w:tcW w:w="236" w:type="dxa"/>
            <w:vAlign w:val="bottom"/>
          </w:tcPr>
          <w:p w14:paraId="2FF6912B"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212BF37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2E270135"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bottom w:val="single" w:sz="4" w:space="0" w:color="auto"/>
            </w:tcBorders>
            <w:vAlign w:val="bottom"/>
          </w:tcPr>
          <w:p w14:paraId="296608D9" w14:textId="4E70A76A"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(45,389)</w:t>
            </w:r>
          </w:p>
        </w:tc>
      </w:tr>
      <w:tr w:rsidR="00121F14" w:rsidRPr="007579D1" w14:paraId="11A88247" w14:textId="77777777" w:rsidTr="00121F14">
        <w:trPr>
          <w:trHeight w:val="395"/>
        </w:trPr>
        <w:tc>
          <w:tcPr>
            <w:tcW w:w="2448" w:type="dxa"/>
          </w:tcPr>
          <w:p w14:paraId="03D94351"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szCs w:val="28"/>
                <w:cs/>
              </w:rPr>
            </w:pPr>
            <w:r w:rsidRPr="007579D1">
              <w:rPr>
                <w:rFonts w:asciiTheme="majorBidi" w:hAnsiTheme="majorBidi" w:cstheme="majorBidi"/>
                <w:sz w:val="28"/>
                <w:szCs w:val="28"/>
              </w:rPr>
              <w:t>Total</w:t>
            </w:r>
          </w:p>
        </w:tc>
        <w:tc>
          <w:tcPr>
            <w:tcW w:w="480" w:type="dxa"/>
          </w:tcPr>
          <w:p w14:paraId="40F81F8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669" w:type="dxa"/>
          </w:tcPr>
          <w:p w14:paraId="09DDE16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83" w:type="dxa"/>
          </w:tcPr>
          <w:p w14:paraId="201DB73D"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253" w:type="dxa"/>
            <w:vAlign w:val="bottom"/>
          </w:tcPr>
          <w:p w14:paraId="2F0B722F"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65283270"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33" w:type="dxa"/>
            <w:tcBorders>
              <w:top w:val="single" w:sz="4" w:space="0" w:color="auto"/>
              <w:bottom w:val="double" w:sz="4" w:space="0" w:color="auto"/>
            </w:tcBorders>
            <w:vAlign w:val="bottom"/>
          </w:tcPr>
          <w:p w14:paraId="5223E9D3" w14:textId="4D841BE3"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r w:rsidRPr="007579D1">
              <w:rPr>
                <w:rFonts w:ascii="Angsana New" w:hAnsi="Angsana New"/>
                <w:sz w:val="26"/>
                <w:szCs w:val="26"/>
              </w:rPr>
              <w:t>(13,182,062)</w:t>
            </w:r>
          </w:p>
        </w:tc>
        <w:tc>
          <w:tcPr>
            <w:tcW w:w="236" w:type="dxa"/>
            <w:vAlign w:val="bottom"/>
          </w:tcPr>
          <w:p w14:paraId="46CE1626"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415" w:type="dxa"/>
            <w:vAlign w:val="bottom"/>
          </w:tcPr>
          <w:p w14:paraId="6B34891E"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236" w:type="dxa"/>
            <w:vAlign w:val="bottom"/>
          </w:tcPr>
          <w:p w14:paraId="597D3184" w14:textId="77777777"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rPr>
            </w:pPr>
          </w:p>
        </w:tc>
        <w:tc>
          <w:tcPr>
            <w:tcW w:w="1396" w:type="dxa"/>
            <w:tcBorders>
              <w:top w:val="single" w:sz="4" w:space="0" w:color="auto"/>
              <w:bottom w:val="double" w:sz="4" w:space="0" w:color="auto"/>
            </w:tcBorders>
            <w:vAlign w:val="bottom"/>
          </w:tcPr>
          <w:p w14:paraId="32E18B44" w14:textId="0E3F2F7C" w:rsidR="00121F14" w:rsidRPr="007579D1" w:rsidRDefault="00121F14" w:rsidP="00121F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heme="majorBidi" w:hAnsiTheme="majorBidi" w:cstheme="majorBidi"/>
                <w:sz w:val="28"/>
                <w:szCs w:val="28"/>
                <w:cs/>
              </w:rPr>
            </w:pPr>
            <w:r w:rsidRPr="007579D1">
              <w:rPr>
                <w:rFonts w:ascii="Angsana New" w:hAnsi="Angsana New"/>
                <w:sz w:val="28"/>
                <w:szCs w:val="28"/>
              </w:rPr>
              <w:t>(13,182,061)</w:t>
            </w:r>
          </w:p>
        </w:tc>
      </w:tr>
    </w:tbl>
    <w:p w14:paraId="1A7A5772" w14:textId="0AE1927C" w:rsidR="009201A1" w:rsidRPr="007579D1" w:rsidRDefault="009201A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rPr>
          <w:rFonts w:ascii="Angsana New" w:hAnsi="Angsana New"/>
          <w:b/>
          <w:bCs/>
          <w:sz w:val="28"/>
          <w:szCs w:val="28"/>
        </w:rPr>
      </w:pPr>
    </w:p>
    <w:p w14:paraId="1C65DD25" w14:textId="463FA845" w:rsidR="0090075F" w:rsidRPr="007579D1" w:rsidRDefault="009201A1" w:rsidP="00B814E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vanish/>
          <w:sz w:val="28"/>
          <w:szCs w:val="28"/>
        </w:rPr>
      </w:pPr>
      <w:r w:rsidRPr="007579D1">
        <w:rPr>
          <w:rFonts w:ascii="Angsana New" w:hAnsi="Angsana New"/>
          <w:b/>
          <w:bCs/>
          <w:sz w:val="28"/>
          <w:szCs w:val="28"/>
        </w:rPr>
        <w:br w:type="page"/>
      </w:r>
    </w:p>
    <w:p w14:paraId="11950684" w14:textId="77777777" w:rsidR="00A24648" w:rsidRPr="007579D1" w:rsidRDefault="00A24648">
      <w:pPr>
        <w:pStyle w:val="ListParagraph"/>
        <w:numPr>
          <w:ilvl w:val="1"/>
          <w:numId w:val="2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134" w:hanging="567"/>
        <w:rPr>
          <w:rFonts w:ascii="Angsana New" w:hAnsi="Angsana New"/>
          <w:spacing w:val="-2"/>
          <w:sz w:val="28"/>
          <w:szCs w:val="28"/>
        </w:rPr>
      </w:pPr>
    </w:p>
    <w:p w14:paraId="033C7159"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BC17EE3"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8E52069"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7780B2FC"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26FFFEBE"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39295BBF"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6C73F0E4"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8EFDFFF"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C0DF7A0"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3CFD1980"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1A5CD853"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188236E0"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02655FED"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3AB70BAB"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1E00E1A9"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34E60330"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7F1EC2FD"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EE2F050"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319C17F5"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2F8AE0FD"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7FE25AD5"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52419AB3"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8B20108"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465E0B8"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04C215A9"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FF38E98"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49D1824B"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25B0D64E"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6555CEC7"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6FB3A8CA"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13F9D336"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135D8386" w14:textId="77777777" w:rsidR="00F11969" w:rsidRPr="007579D1" w:rsidRDefault="00F11969">
      <w:pPr>
        <w:pStyle w:val="ListParagraph"/>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Angsana New" w:hAnsi="Angsana New"/>
          <w:vanish/>
          <w:spacing w:val="-2"/>
          <w:sz w:val="28"/>
          <w:szCs w:val="28"/>
        </w:rPr>
      </w:pPr>
    </w:p>
    <w:p w14:paraId="09A01520" w14:textId="7375DD7F" w:rsidR="0090075F" w:rsidRPr="007579D1" w:rsidRDefault="0090075F">
      <w:pPr>
        <w:pStyle w:val="ListParagraph"/>
        <w:numPr>
          <w:ilvl w:val="1"/>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rPr>
          <w:rFonts w:ascii="Angsana New" w:hAnsi="Angsana New"/>
          <w:spacing w:val="-2"/>
          <w:sz w:val="28"/>
          <w:szCs w:val="28"/>
        </w:rPr>
      </w:pPr>
      <w:r w:rsidRPr="007579D1">
        <w:rPr>
          <w:rFonts w:ascii="Angsana New" w:hAnsi="Angsana New"/>
          <w:spacing w:val="-2"/>
          <w:sz w:val="28"/>
          <w:szCs w:val="28"/>
        </w:rPr>
        <w:t>On March 10, 2023, the Board of Directors' Meeting No. 3/2023 considered and approved to propose to the 2023 Annual General Meeting of Shareholders to consider the allocation of 20,761,555,194</w:t>
      </w:r>
      <w:r w:rsidR="00C44A8C">
        <w:rPr>
          <w:rFonts w:ascii="Angsana New" w:hAnsi="Angsana New"/>
          <w:spacing w:val="-2"/>
          <w:sz w:val="28"/>
          <w:szCs w:val="28"/>
        </w:rPr>
        <w:t xml:space="preserve"> shares</w:t>
      </w:r>
      <w:r w:rsidRPr="007579D1">
        <w:rPr>
          <w:rFonts w:ascii="Angsana New" w:hAnsi="Angsana New"/>
          <w:spacing w:val="-2"/>
          <w:sz w:val="28"/>
          <w:szCs w:val="28"/>
        </w:rPr>
        <w:t xml:space="preserve"> newly issued ordinary shares of the Company at par value. 0.68 baht (sixty-eight satang) per share to be offered to the existing shareholders of the Company in proportion to their shareholding (Right Offering) by offering to the existing shareholders of the Company in the ratio of 1 share. Existing ordinary shares per 6 newly issued ordinary shares at the offering price of 0.06 baht (six satang) per share, totaling not more than 1,245,693,311.64 baht (one thousand two hundred forty-five million six hundred ninety-three thousand three hundred and eleven baht and sixty-four satang)</w:t>
      </w:r>
      <w:r w:rsidR="00977AA3" w:rsidRPr="007579D1">
        <w:rPr>
          <w:rFonts w:ascii="Angsana New" w:hAnsi="Angsana New"/>
          <w:spacing w:val="-2"/>
          <w:sz w:val="28"/>
          <w:szCs w:val="28"/>
        </w:rPr>
        <w:t>.</w:t>
      </w:r>
    </w:p>
    <w:p w14:paraId="07D8BBC3" w14:textId="5B00C86D" w:rsidR="009201A1" w:rsidRPr="00C44A8C" w:rsidRDefault="009201A1">
      <w:pPr>
        <w:pStyle w:val="ListParagraph"/>
        <w:numPr>
          <w:ilvl w:val="1"/>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rPr>
          <w:rFonts w:asciiTheme="majorBidi" w:hAnsiTheme="majorBidi" w:cstheme="majorBidi"/>
          <w:sz w:val="28"/>
          <w:szCs w:val="28"/>
        </w:rPr>
      </w:pPr>
      <w:r w:rsidRPr="007579D1">
        <w:rPr>
          <w:rFonts w:asciiTheme="majorBidi" w:hAnsiTheme="majorBidi" w:cstheme="majorBidi"/>
          <w:sz w:val="28"/>
        </w:rPr>
        <w:t xml:space="preserve">Extraordinary General Meeting of </w:t>
      </w:r>
      <w:r w:rsidRPr="00C44A8C">
        <w:rPr>
          <w:rFonts w:asciiTheme="majorBidi" w:hAnsiTheme="majorBidi" w:cstheme="majorBidi"/>
          <w:sz w:val="28"/>
          <w:szCs w:val="28"/>
        </w:rPr>
        <w:t>Shareholders No.</w:t>
      </w:r>
      <w:r w:rsidRPr="00C44A8C">
        <w:rPr>
          <w:rFonts w:asciiTheme="majorBidi" w:hAnsiTheme="majorBidi" w:cstheme="majorBidi"/>
          <w:sz w:val="28"/>
          <w:szCs w:val="28"/>
          <w:cs/>
        </w:rPr>
        <w:t xml:space="preserve">1/2023 </w:t>
      </w:r>
      <w:r w:rsidRPr="00C44A8C">
        <w:rPr>
          <w:rFonts w:asciiTheme="majorBidi" w:hAnsiTheme="majorBidi" w:cstheme="majorBidi"/>
          <w:sz w:val="28"/>
          <w:szCs w:val="28"/>
        </w:rPr>
        <w:t xml:space="preserve">on </w:t>
      </w:r>
      <w:r w:rsidRPr="00C44A8C">
        <w:rPr>
          <w:rFonts w:asciiTheme="majorBidi" w:hAnsiTheme="majorBidi" w:cstheme="majorBidi"/>
          <w:sz w:val="28"/>
          <w:szCs w:val="28"/>
          <w:cs/>
        </w:rPr>
        <w:t xml:space="preserve">10 </w:t>
      </w:r>
      <w:r w:rsidRPr="00C44A8C">
        <w:rPr>
          <w:rFonts w:asciiTheme="majorBidi" w:hAnsiTheme="majorBidi" w:cstheme="majorBidi"/>
          <w:sz w:val="28"/>
          <w:szCs w:val="28"/>
        </w:rPr>
        <w:t xml:space="preserve">October </w:t>
      </w:r>
      <w:r w:rsidRPr="00C44A8C">
        <w:rPr>
          <w:rFonts w:asciiTheme="majorBidi" w:hAnsiTheme="majorBidi"/>
          <w:sz w:val="28"/>
          <w:szCs w:val="28"/>
          <w:cs/>
        </w:rPr>
        <w:t xml:space="preserve">2023 </w:t>
      </w:r>
      <w:r w:rsidRPr="00C44A8C">
        <w:rPr>
          <w:rFonts w:asciiTheme="majorBidi" w:hAnsiTheme="majorBidi" w:cstheme="majorBidi"/>
          <w:sz w:val="28"/>
          <w:szCs w:val="28"/>
        </w:rPr>
        <w:t>resolved to approve the following important matters.</w:t>
      </w:r>
    </w:p>
    <w:p w14:paraId="3D74E1FD" w14:textId="5CC1F0EC" w:rsidR="00B814E7" w:rsidRPr="00C44A8C"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auto"/>
        <w:contextualSpacing/>
        <w:jc w:val="thaiDistribute"/>
        <w:rPr>
          <w:rFonts w:asciiTheme="majorBidi" w:hAnsiTheme="majorBidi" w:cstheme="majorBidi"/>
          <w:sz w:val="28"/>
          <w:szCs w:val="28"/>
        </w:rPr>
      </w:pPr>
      <w:r w:rsidRPr="00C44A8C">
        <w:rPr>
          <w:rFonts w:asciiTheme="majorBidi" w:hAnsiTheme="majorBidi" w:cstheme="majorBidi"/>
          <w:sz w:val="28"/>
          <w:szCs w:val="28"/>
        </w:rPr>
        <w:t xml:space="preserve">Approve the reduction of the company's registered capital in the amount of 833,647,422.56 baht from the original registered capital. 18,923,369,754.44 baht is the registered capital. 18,089,722,331.88 baht by eliminating common shares that have not yet been issued for sale 1,225,952,095 shares, par value 0.68 baht per </w:t>
      </w:r>
      <w:proofErr w:type="gramStart"/>
      <w:r w:rsidRPr="00C44A8C">
        <w:rPr>
          <w:rFonts w:asciiTheme="majorBidi" w:hAnsiTheme="majorBidi" w:cstheme="majorBidi"/>
          <w:sz w:val="28"/>
          <w:szCs w:val="28"/>
        </w:rPr>
        <w:t>share</w:t>
      </w:r>
      <w:proofErr w:type="gramEnd"/>
    </w:p>
    <w:p w14:paraId="73D3349F" w14:textId="54864483" w:rsidR="00B814E7" w:rsidRPr="007579D1"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jc w:val="thaiDistribute"/>
        <w:rPr>
          <w:rFonts w:asciiTheme="majorBidi" w:hAnsiTheme="majorBidi" w:cstheme="majorBidi"/>
          <w:sz w:val="28"/>
          <w:szCs w:val="28"/>
        </w:rPr>
      </w:pPr>
      <w:r w:rsidRPr="00C44A8C">
        <w:rPr>
          <w:rFonts w:asciiTheme="majorBidi" w:hAnsiTheme="majorBidi"/>
          <w:sz w:val="28"/>
          <w:szCs w:val="28"/>
        </w:rPr>
        <w:t>Approve the change in the par value of the company's shares by combining the par value (including par) from the original par value of 0.68 baht per share to 2.04 baht per</w:t>
      </w:r>
      <w:r w:rsidRPr="007579D1">
        <w:rPr>
          <w:rFonts w:asciiTheme="majorBidi" w:hAnsiTheme="majorBidi"/>
          <w:sz w:val="28"/>
          <w:szCs w:val="28"/>
        </w:rPr>
        <w:t xml:space="preserve"> share and amending the company's memorandum of association.</w:t>
      </w:r>
    </w:p>
    <w:p w14:paraId="0383116D" w14:textId="181D7E98" w:rsidR="009201A1" w:rsidRPr="007579D1"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jc w:val="thaiDistribute"/>
        <w:rPr>
          <w:rFonts w:asciiTheme="majorBidi" w:hAnsiTheme="majorBidi" w:cstheme="majorBidi"/>
          <w:sz w:val="28"/>
        </w:rPr>
      </w:pPr>
      <w:r w:rsidRPr="007579D1">
        <w:rPr>
          <w:rFonts w:asciiTheme="majorBidi" w:hAnsiTheme="majorBidi" w:cstheme="majorBidi"/>
          <w:sz w:val="28"/>
        </w:rPr>
        <w:t>Approve the issuance and offering of warrants to purchase the Company's common shares to the Company's existing shareholders in proportion to their shareholding (B-W8), an amount not exceeding 2,691,335,951 units, free of charge.</w:t>
      </w:r>
    </w:p>
    <w:p w14:paraId="366D3659" w14:textId="29998BC7" w:rsidR="00B814E7" w:rsidRPr="007579D1" w:rsidRDefault="00B814E7">
      <w:pPr>
        <w:pStyle w:val="ListParagraph"/>
        <w:numPr>
          <w:ilvl w:val="0"/>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contextualSpacing/>
        <w:jc w:val="thaiDistribute"/>
        <w:rPr>
          <w:rFonts w:asciiTheme="majorBidi" w:hAnsiTheme="majorBidi" w:cstheme="majorBidi"/>
          <w:sz w:val="28"/>
        </w:rPr>
      </w:pPr>
      <w:r w:rsidRPr="007579D1">
        <w:rPr>
          <w:rFonts w:asciiTheme="majorBidi" w:hAnsiTheme="majorBidi" w:cstheme="majorBidi"/>
          <w:sz w:val="28"/>
        </w:rPr>
        <w:t>Approve the increase of the company's registered capital in the amount of 5,490,325,340.04 baht from the original registered capital. 18,089,722,331.88 baht is the new registered capital. 23,580,047,671.92 baht by issuing new common shares, not exceeding 2,691,335,951 shares, with a par value of 2.04 baht per share.</w:t>
      </w:r>
    </w:p>
    <w:p w14:paraId="70E121C0" w14:textId="27C51AB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pacing w:val="-2"/>
          <w:sz w:val="28"/>
          <w:szCs w:val="28"/>
          <w:cs/>
        </w:rPr>
      </w:pPr>
      <w:r w:rsidRPr="007579D1">
        <w:rPr>
          <w:rFonts w:ascii="Angsana New" w:hAnsi="Angsana New"/>
          <w:spacing w:val="-2"/>
          <w:sz w:val="28"/>
          <w:szCs w:val="28"/>
          <w:cs/>
        </w:rPr>
        <w:br w:type="page"/>
      </w:r>
    </w:p>
    <w:p w14:paraId="4F9E9A7F" w14:textId="77777777" w:rsidR="009201A1" w:rsidRPr="007579D1" w:rsidRDefault="009201A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426" w:hanging="426"/>
        <w:jc w:val="both"/>
        <w:rPr>
          <w:rFonts w:ascii="Angsana New" w:hAnsi="Angsana New"/>
          <w:spacing w:val="-2"/>
          <w:sz w:val="28"/>
          <w:szCs w:val="28"/>
        </w:rPr>
      </w:pPr>
    </w:p>
    <w:p w14:paraId="11FD0564" w14:textId="4C34354E" w:rsidR="009201A1" w:rsidRPr="007579D1" w:rsidRDefault="000221BD">
      <w:pPr>
        <w:pStyle w:val="E0"/>
        <w:numPr>
          <w:ilvl w:val="0"/>
          <w:numId w:val="15"/>
        </w:numPr>
        <w:spacing w:line="276" w:lineRule="auto"/>
        <w:ind w:left="567" w:hanging="567"/>
        <w:jc w:val="left"/>
        <w:rPr>
          <w:rFonts w:ascii="Angsana New" w:hAnsi="Angsana New"/>
          <w:b w:val="0"/>
          <w:bCs w:val="0"/>
          <w:sz w:val="28"/>
          <w:szCs w:val="28"/>
        </w:rPr>
      </w:pPr>
      <w:r w:rsidRPr="007579D1">
        <w:rPr>
          <w:rFonts w:ascii="Angsana New" w:hAnsi="Angsana New"/>
          <w:sz w:val="28"/>
          <w:szCs w:val="28"/>
        </w:rPr>
        <w:t>WARRANTS</w:t>
      </w:r>
    </w:p>
    <w:p w14:paraId="3C00B64D"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B98FD68"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4CB2483"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358C899"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C876272"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0E21415"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772943B"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4902617"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233F37F"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4C24074"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B8B31A1"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2CAE4D9"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F957274"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1D21B75"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6A843865"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5CCD532"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7AF3762"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53A9066"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89C0E6B"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4E79FA4"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F9B5C22"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01C2A1D"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0591D0CB"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13C54DA5"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95DE045"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7B7E0AB"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C7C1413"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6A449400"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58C49DC1"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2993BBEF"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701720B0"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40D36B97"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0C21F378" w14:textId="77777777" w:rsidR="00F11969" w:rsidRPr="007579D1" w:rsidRDefault="00F11969">
      <w:pPr>
        <w:pStyle w:val="ListParagraph"/>
        <w:numPr>
          <w:ilvl w:val="0"/>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rPr>
          <w:rFonts w:asciiTheme="majorBidi" w:hAnsiTheme="majorBidi" w:cstheme="majorBidi"/>
          <w:vanish/>
          <w:sz w:val="28"/>
          <w:szCs w:val="28"/>
        </w:rPr>
      </w:pPr>
    </w:p>
    <w:p w14:paraId="31FF3DAC" w14:textId="48879EFB" w:rsidR="009201A1" w:rsidRPr="007579D1" w:rsidRDefault="00F11969">
      <w:pPr>
        <w:pStyle w:val="ListParagraph"/>
        <w:numPr>
          <w:ilvl w:val="1"/>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rPr>
          <w:rFonts w:asciiTheme="majorBidi" w:hAnsiTheme="majorBidi" w:cstheme="majorBidi"/>
          <w:sz w:val="28"/>
          <w:szCs w:val="28"/>
        </w:rPr>
      </w:pPr>
      <w:r w:rsidRPr="007579D1">
        <w:rPr>
          <w:rFonts w:asciiTheme="majorBidi" w:hAnsiTheme="majorBidi" w:cstheme="majorBidi"/>
          <w:sz w:val="28"/>
          <w:szCs w:val="28"/>
        </w:rPr>
        <w:t xml:space="preserve">Shareholders resolved to approve the issuance of warrants to purchase the Company's common shares (B - W7) to existing shareholders in proportion. The important points are as follows: </w:t>
      </w:r>
    </w:p>
    <w:tbl>
      <w:tblPr>
        <w:tblW w:w="7655" w:type="dxa"/>
        <w:tblInd w:w="1134" w:type="dxa"/>
        <w:tblLook w:val="04A0" w:firstRow="1" w:lastRow="0" w:firstColumn="1" w:lastColumn="0" w:noHBand="0" w:noVBand="1"/>
      </w:tblPr>
      <w:tblGrid>
        <w:gridCol w:w="2268"/>
        <w:gridCol w:w="5387"/>
      </w:tblGrid>
      <w:tr w:rsidR="009201A1" w:rsidRPr="007579D1" w14:paraId="6791B64F" w14:textId="77777777" w:rsidTr="0001003F">
        <w:trPr>
          <w:trHeight w:val="289"/>
        </w:trPr>
        <w:tc>
          <w:tcPr>
            <w:tcW w:w="2268" w:type="dxa"/>
            <w:shd w:val="clear" w:color="auto" w:fill="auto"/>
          </w:tcPr>
          <w:p w14:paraId="27EDCFFE" w14:textId="77777777" w:rsidR="009201A1" w:rsidRPr="007579D1" w:rsidRDefault="009201A1" w:rsidP="009A462E">
            <w:pPr>
              <w:pStyle w:val="a"/>
              <w:tabs>
                <w:tab w:val="clear" w:pos="1080"/>
              </w:tabs>
              <w:ind w:left="-108"/>
              <w:jc w:val="both"/>
              <w:rPr>
                <w:rFonts w:ascii="Angsana New" w:hAnsi="Angsana New" w:cs="Angsana New"/>
                <w:sz w:val="28"/>
                <w:szCs w:val="28"/>
                <w:lang w:val="en-US"/>
              </w:rPr>
            </w:pPr>
            <w:r w:rsidRPr="007579D1">
              <w:rPr>
                <w:rFonts w:ascii="Angsana New" w:hAnsi="Angsana New" w:cs="Angsana New"/>
                <w:sz w:val="28"/>
                <w:szCs w:val="28"/>
                <w:lang w:val="en-US"/>
              </w:rPr>
              <w:t>Number of warrants</w:t>
            </w:r>
          </w:p>
        </w:tc>
        <w:tc>
          <w:tcPr>
            <w:tcW w:w="5387" w:type="dxa"/>
            <w:shd w:val="clear" w:color="auto" w:fill="auto"/>
          </w:tcPr>
          <w:p w14:paraId="69511B50" w14:textId="2C3A0931" w:rsidR="009201A1" w:rsidRPr="007579D1" w:rsidRDefault="009201A1" w:rsidP="009A462E">
            <w:pPr>
              <w:pStyle w:val="a"/>
              <w:tabs>
                <w:tab w:val="clear" w:pos="1080"/>
              </w:tabs>
              <w:rPr>
                <w:rFonts w:ascii="Angsana New" w:hAnsi="Angsana New" w:cs="Angsana New"/>
                <w:sz w:val="28"/>
                <w:szCs w:val="28"/>
                <w:lang w:val="en-US"/>
              </w:rPr>
            </w:pPr>
            <w:r w:rsidRPr="007579D1">
              <w:rPr>
                <w:rFonts w:ascii="Angsana New" w:hAnsi="Angsana New" w:cs="Angsana New"/>
                <w:sz w:val="28"/>
                <w:szCs w:val="28"/>
                <w:lang w:val="en-US"/>
              </w:rPr>
              <w:t xml:space="preserve">: </w:t>
            </w:r>
            <w:r w:rsidR="00F11969" w:rsidRPr="007579D1">
              <w:rPr>
                <w:rFonts w:ascii="Angsana New" w:hAnsi="Angsana New" w:cs="Angsana New"/>
                <w:sz w:val="28"/>
                <w:szCs w:val="28"/>
                <w:lang w:val="en-US"/>
              </w:rPr>
              <w:t xml:space="preserve">2,380,509,279 </w:t>
            </w:r>
            <w:r w:rsidRPr="007579D1">
              <w:rPr>
                <w:rFonts w:ascii="Angsana New" w:hAnsi="Angsana New" w:cs="Angsana New"/>
                <w:sz w:val="28"/>
                <w:szCs w:val="28"/>
                <w:lang w:val="en-US"/>
              </w:rPr>
              <w:t>Units</w:t>
            </w:r>
          </w:p>
        </w:tc>
      </w:tr>
      <w:tr w:rsidR="009201A1" w:rsidRPr="007579D1" w14:paraId="4BF4EF19" w14:textId="77777777" w:rsidTr="0001003F">
        <w:trPr>
          <w:trHeight w:val="289"/>
        </w:trPr>
        <w:tc>
          <w:tcPr>
            <w:tcW w:w="2268" w:type="dxa"/>
            <w:shd w:val="clear" w:color="auto" w:fill="auto"/>
          </w:tcPr>
          <w:p w14:paraId="5C0BE444" w14:textId="77777777" w:rsidR="009201A1" w:rsidRPr="007579D1" w:rsidRDefault="009201A1" w:rsidP="009A462E">
            <w:pPr>
              <w:pStyle w:val="a"/>
              <w:tabs>
                <w:tab w:val="clear" w:pos="1080"/>
              </w:tabs>
              <w:ind w:left="-108" w:hanging="3"/>
              <w:jc w:val="both"/>
              <w:rPr>
                <w:rFonts w:ascii="Angsana New" w:hAnsi="Angsana New" w:cs="Angsana New"/>
                <w:sz w:val="28"/>
                <w:szCs w:val="28"/>
                <w:lang w:val="en-US"/>
              </w:rPr>
            </w:pPr>
            <w:r w:rsidRPr="007579D1">
              <w:rPr>
                <w:rFonts w:ascii="Angsana New" w:hAnsi="Angsana New" w:cs="Angsana New"/>
                <w:sz w:val="28"/>
                <w:szCs w:val="28"/>
                <w:lang w:val="en-US"/>
              </w:rPr>
              <w:t>Warrant rights</w:t>
            </w:r>
          </w:p>
        </w:tc>
        <w:tc>
          <w:tcPr>
            <w:tcW w:w="5387" w:type="dxa"/>
            <w:shd w:val="clear" w:color="auto" w:fill="auto"/>
          </w:tcPr>
          <w:p w14:paraId="4F40F04D" w14:textId="4E6A108A" w:rsidR="009201A1" w:rsidRPr="007579D1" w:rsidRDefault="009201A1" w:rsidP="009A462E">
            <w:pPr>
              <w:pStyle w:val="a"/>
              <w:tabs>
                <w:tab w:val="clear" w:pos="1080"/>
              </w:tabs>
              <w:ind w:left="141" w:hanging="141"/>
              <w:rPr>
                <w:rFonts w:ascii="Angsana New" w:hAnsi="Angsana New" w:cs="Angsana New"/>
                <w:sz w:val="28"/>
                <w:szCs w:val="28"/>
                <w:lang w:val="en-US"/>
              </w:rPr>
            </w:pPr>
            <w:r w:rsidRPr="007579D1">
              <w:rPr>
                <w:rFonts w:ascii="Angsana New" w:hAnsi="Angsana New" w:cs="Angsana New"/>
                <w:sz w:val="28"/>
                <w:szCs w:val="28"/>
                <w:lang w:val="en-US"/>
              </w:rPr>
              <w:t xml:space="preserve">: </w:t>
            </w:r>
            <w:r w:rsidRPr="007579D1">
              <w:rPr>
                <w:rFonts w:ascii="Angsana New" w:hAnsi="Angsana New" w:cs="Angsana New"/>
                <w:sz w:val="28"/>
                <w:szCs w:val="28"/>
                <w:cs/>
              </w:rPr>
              <w:t>1</w:t>
            </w:r>
            <w:r w:rsidRPr="007579D1">
              <w:rPr>
                <w:rFonts w:ascii="Angsana New" w:hAnsi="Angsana New" w:cs="Angsana New"/>
                <w:sz w:val="28"/>
                <w:szCs w:val="28"/>
                <w:lang w:val="en-US"/>
              </w:rPr>
              <w:t xml:space="preserve"> unit of warrant with the right to purchase </w:t>
            </w:r>
            <w:r w:rsidR="00F11969" w:rsidRPr="007579D1">
              <w:rPr>
                <w:rFonts w:ascii="Angsana New" w:hAnsi="Angsana New" w:cs="Angsana New"/>
                <w:sz w:val="28"/>
                <w:szCs w:val="28"/>
                <w:lang w:val="en-US"/>
              </w:rPr>
              <w:t>2.67</w:t>
            </w:r>
            <w:r w:rsidRPr="007579D1">
              <w:rPr>
                <w:rFonts w:ascii="Angsana New" w:hAnsi="Angsana New" w:cs="Angsana New"/>
                <w:sz w:val="28"/>
                <w:szCs w:val="28"/>
                <w:lang w:val="en-US"/>
              </w:rPr>
              <w:t xml:space="preserve">ordinary </w:t>
            </w:r>
            <w:proofErr w:type="gramStart"/>
            <w:r w:rsidRPr="007579D1">
              <w:rPr>
                <w:rFonts w:ascii="Angsana New" w:hAnsi="Angsana New" w:cs="Angsana New"/>
                <w:sz w:val="28"/>
                <w:szCs w:val="28"/>
                <w:lang w:val="en-US"/>
              </w:rPr>
              <w:t>share</w:t>
            </w:r>
            <w:proofErr w:type="gramEnd"/>
          </w:p>
          <w:p w14:paraId="094F8D85" w14:textId="34C519B2" w:rsidR="009201A1" w:rsidRPr="007579D1" w:rsidRDefault="009201A1" w:rsidP="009A462E">
            <w:pPr>
              <w:pStyle w:val="a"/>
              <w:tabs>
                <w:tab w:val="clear" w:pos="1080"/>
              </w:tabs>
              <w:ind w:left="141" w:hanging="141"/>
              <w:rPr>
                <w:rFonts w:ascii="Angsana New" w:hAnsi="Angsana New" w:cs="Angsana New"/>
                <w:sz w:val="28"/>
                <w:szCs w:val="28"/>
                <w:cs/>
                <w:lang w:val="en-US"/>
              </w:rPr>
            </w:pPr>
            <w:r w:rsidRPr="007579D1">
              <w:rPr>
                <w:rFonts w:ascii="Angsana New" w:hAnsi="Angsana New" w:cs="Angsana New"/>
                <w:sz w:val="28"/>
                <w:szCs w:val="28"/>
                <w:lang w:val="en-US"/>
              </w:rPr>
              <w:t xml:space="preserve">  with an exercise price of </w:t>
            </w:r>
            <w:r w:rsidR="00F11969" w:rsidRPr="007579D1">
              <w:rPr>
                <w:rFonts w:ascii="Angsana New" w:hAnsi="Angsana New" w:cs="Angsana New"/>
                <w:sz w:val="28"/>
                <w:szCs w:val="28"/>
                <w:lang w:val="en-US"/>
              </w:rPr>
              <w:t>0.369</w:t>
            </w:r>
            <w:r w:rsidRPr="007579D1">
              <w:rPr>
                <w:rFonts w:ascii="Angsana New" w:hAnsi="Angsana New" w:cs="Angsana New"/>
                <w:sz w:val="28"/>
                <w:szCs w:val="28"/>
                <w:cs/>
              </w:rPr>
              <w:t xml:space="preserve"> </w:t>
            </w:r>
            <w:r w:rsidRPr="007579D1">
              <w:rPr>
                <w:rFonts w:ascii="Angsana New" w:hAnsi="Angsana New" w:cs="Angsana New"/>
                <w:sz w:val="28"/>
                <w:szCs w:val="28"/>
                <w:lang w:val="en-US"/>
              </w:rPr>
              <w:t xml:space="preserve">baht per </w:t>
            </w:r>
            <w:r w:rsidRPr="007579D1">
              <w:rPr>
                <w:rFonts w:ascii="Angsana New" w:hAnsi="Angsana New" w:cs="Angsana New"/>
                <w:sz w:val="28"/>
                <w:szCs w:val="28"/>
                <w:cs/>
              </w:rPr>
              <w:t xml:space="preserve">1 </w:t>
            </w:r>
            <w:r w:rsidRPr="007579D1">
              <w:rPr>
                <w:rFonts w:ascii="Angsana New" w:hAnsi="Angsana New" w:cs="Angsana New"/>
                <w:sz w:val="28"/>
                <w:szCs w:val="28"/>
                <w:lang w:val="en-US"/>
              </w:rPr>
              <w:t>share</w:t>
            </w:r>
          </w:p>
        </w:tc>
      </w:tr>
      <w:tr w:rsidR="009201A1" w:rsidRPr="007579D1" w14:paraId="73FE0083" w14:textId="77777777" w:rsidTr="0001003F">
        <w:trPr>
          <w:trHeight w:val="289"/>
        </w:trPr>
        <w:tc>
          <w:tcPr>
            <w:tcW w:w="2268" w:type="dxa"/>
            <w:shd w:val="clear" w:color="auto" w:fill="auto"/>
          </w:tcPr>
          <w:p w14:paraId="0E856C60" w14:textId="77777777" w:rsidR="009201A1" w:rsidRPr="007579D1" w:rsidRDefault="009201A1" w:rsidP="009A462E">
            <w:pPr>
              <w:pStyle w:val="a"/>
              <w:tabs>
                <w:tab w:val="clear" w:pos="1080"/>
              </w:tabs>
              <w:ind w:left="-108"/>
              <w:jc w:val="both"/>
              <w:rPr>
                <w:rFonts w:ascii="Angsana New" w:hAnsi="Angsana New" w:cs="Angsana New"/>
                <w:sz w:val="28"/>
                <w:szCs w:val="28"/>
                <w:lang w:val="en-US"/>
              </w:rPr>
            </w:pPr>
            <w:r w:rsidRPr="007579D1">
              <w:rPr>
                <w:rFonts w:ascii="Angsana New" w:hAnsi="Angsana New" w:cs="Angsana New"/>
                <w:sz w:val="28"/>
                <w:szCs w:val="28"/>
                <w:lang w:val="en-US"/>
              </w:rPr>
              <w:t>Term of Warrants</w:t>
            </w:r>
          </w:p>
        </w:tc>
        <w:tc>
          <w:tcPr>
            <w:tcW w:w="5387" w:type="dxa"/>
            <w:shd w:val="clear" w:color="auto" w:fill="auto"/>
          </w:tcPr>
          <w:p w14:paraId="2F9B4DA2" w14:textId="4CCCC349" w:rsidR="009201A1" w:rsidRPr="007579D1" w:rsidRDefault="009201A1" w:rsidP="009A462E">
            <w:pPr>
              <w:pStyle w:val="a"/>
              <w:tabs>
                <w:tab w:val="clear" w:pos="1080"/>
              </w:tabs>
              <w:rPr>
                <w:rFonts w:ascii="Angsana New" w:hAnsi="Angsana New" w:cs="Angsana New"/>
                <w:sz w:val="28"/>
                <w:szCs w:val="28"/>
                <w:cs/>
              </w:rPr>
            </w:pPr>
            <w:r w:rsidRPr="007579D1">
              <w:rPr>
                <w:rFonts w:ascii="Angsana New" w:hAnsi="Angsana New" w:cs="Angsana New"/>
                <w:sz w:val="28"/>
                <w:szCs w:val="28"/>
                <w:lang w:val="en-US"/>
              </w:rPr>
              <w:t xml:space="preserve">: </w:t>
            </w:r>
            <w:r w:rsidRPr="007579D1">
              <w:rPr>
                <w:rFonts w:ascii="Angsana New" w:hAnsi="Angsana New" w:cs="Angsana New"/>
                <w:sz w:val="28"/>
                <w:szCs w:val="28"/>
                <w:cs/>
              </w:rPr>
              <w:t xml:space="preserve">2 </w:t>
            </w:r>
            <w:r w:rsidRPr="007579D1">
              <w:rPr>
                <w:rFonts w:ascii="Angsana New" w:hAnsi="Angsana New" w:cs="Angsana New"/>
                <w:sz w:val="28"/>
                <w:szCs w:val="28"/>
                <w:lang w:val="en-US"/>
              </w:rPr>
              <w:t>years from the date of issue and offer for sale (</w:t>
            </w:r>
            <w:r w:rsidRPr="007579D1">
              <w:rPr>
                <w:rFonts w:ascii="Angsana New" w:hAnsi="Angsana New" w:cs="Angsana New"/>
                <w:sz w:val="28"/>
                <w:szCs w:val="28"/>
                <w:cs/>
              </w:rPr>
              <w:t xml:space="preserve">18 </w:t>
            </w:r>
            <w:r w:rsidRPr="007579D1">
              <w:rPr>
                <w:rFonts w:ascii="Angsana New" w:hAnsi="Angsana New" w:cs="Angsana New"/>
                <w:sz w:val="28"/>
                <w:szCs w:val="28"/>
                <w:lang w:val="en-US"/>
              </w:rPr>
              <w:t xml:space="preserve">March </w:t>
            </w:r>
            <w:r w:rsidRPr="007579D1">
              <w:rPr>
                <w:rFonts w:ascii="Angsana New" w:hAnsi="Angsana New" w:cs="Angsana New"/>
                <w:sz w:val="28"/>
                <w:szCs w:val="28"/>
                <w:cs/>
              </w:rPr>
              <w:t>2022)</w:t>
            </w:r>
            <w:r w:rsidR="00F11969" w:rsidRPr="007579D1">
              <w:rPr>
                <w:rFonts w:ascii="Angsana New" w:hAnsi="Angsana New" w:cs="Angsana New" w:hint="cs"/>
                <w:sz w:val="28"/>
                <w:szCs w:val="28"/>
                <w:cs/>
              </w:rPr>
              <w:t xml:space="preserve"> </w:t>
            </w:r>
          </w:p>
        </w:tc>
      </w:tr>
      <w:tr w:rsidR="00F11969" w:rsidRPr="007579D1" w14:paraId="65AD03FB" w14:textId="77777777" w:rsidTr="0001003F">
        <w:trPr>
          <w:trHeight w:val="289"/>
        </w:trPr>
        <w:tc>
          <w:tcPr>
            <w:tcW w:w="2268" w:type="dxa"/>
            <w:shd w:val="clear" w:color="auto" w:fill="auto"/>
          </w:tcPr>
          <w:p w14:paraId="6BF71DA5" w14:textId="77777777" w:rsidR="00F11969" w:rsidRPr="007579D1" w:rsidRDefault="00F11969" w:rsidP="009A462E">
            <w:pPr>
              <w:pStyle w:val="a"/>
              <w:tabs>
                <w:tab w:val="clear" w:pos="1080"/>
              </w:tabs>
              <w:ind w:left="-108"/>
              <w:jc w:val="both"/>
              <w:rPr>
                <w:rFonts w:ascii="Angsana New" w:hAnsi="Angsana New" w:cs="Angsana New"/>
                <w:sz w:val="28"/>
                <w:szCs w:val="28"/>
                <w:lang w:val="en-US"/>
              </w:rPr>
            </w:pPr>
          </w:p>
        </w:tc>
        <w:tc>
          <w:tcPr>
            <w:tcW w:w="5387" w:type="dxa"/>
            <w:shd w:val="clear" w:color="auto" w:fill="auto"/>
          </w:tcPr>
          <w:p w14:paraId="02392780" w14:textId="4859FF38" w:rsidR="00F11969" w:rsidRPr="007579D1" w:rsidRDefault="00F11969" w:rsidP="009A462E">
            <w:pPr>
              <w:pStyle w:val="a"/>
              <w:tabs>
                <w:tab w:val="clear" w:pos="1080"/>
              </w:tabs>
              <w:rPr>
                <w:rFonts w:ascii="Angsana New" w:hAnsi="Angsana New" w:cs="Angsana New"/>
                <w:sz w:val="28"/>
                <w:szCs w:val="28"/>
                <w:lang w:val="en-US"/>
              </w:rPr>
            </w:pPr>
            <w:r w:rsidRPr="007579D1">
              <w:rPr>
                <w:rFonts w:ascii="Angsana New" w:hAnsi="Angsana New" w:cs="Angsana New" w:hint="cs"/>
                <w:sz w:val="28"/>
                <w:szCs w:val="28"/>
                <w:cs/>
              </w:rPr>
              <w:t xml:space="preserve"> </w:t>
            </w:r>
            <w:r w:rsidRPr="007579D1">
              <w:rPr>
                <w:rFonts w:ascii="Angsana New" w:hAnsi="Angsana New" w:cs="Angsana New"/>
                <w:sz w:val="28"/>
                <w:szCs w:val="28"/>
                <w:cs/>
              </w:rPr>
              <w:t>(</w:t>
            </w:r>
            <w:r w:rsidRPr="007579D1">
              <w:rPr>
                <w:rFonts w:ascii="Angsana New" w:hAnsi="Angsana New" w:cs="Angsana New"/>
                <w:sz w:val="28"/>
                <w:szCs w:val="28"/>
                <w:lang w:val="en-US"/>
              </w:rPr>
              <w:t xml:space="preserve">Expires March </w:t>
            </w:r>
            <w:r w:rsidRPr="007579D1">
              <w:rPr>
                <w:rFonts w:ascii="Angsana New" w:hAnsi="Angsana New" w:cs="Angsana New"/>
                <w:sz w:val="28"/>
                <w:szCs w:val="28"/>
                <w:cs/>
              </w:rPr>
              <w:t>17</w:t>
            </w:r>
            <w:r w:rsidRPr="007579D1">
              <w:rPr>
                <w:rFonts w:ascii="Angsana New" w:hAnsi="Angsana New" w:cs="Angsana New"/>
                <w:sz w:val="28"/>
                <w:szCs w:val="28"/>
                <w:lang w:val="en-US"/>
              </w:rPr>
              <w:t xml:space="preserve">, </w:t>
            </w:r>
            <w:r w:rsidRPr="007579D1">
              <w:rPr>
                <w:rFonts w:ascii="Angsana New" w:hAnsi="Angsana New" w:cs="Angsana New"/>
                <w:sz w:val="28"/>
                <w:szCs w:val="28"/>
                <w:cs/>
              </w:rPr>
              <w:t>2024)</w:t>
            </w:r>
          </w:p>
        </w:tc>
      </w:tr>
      <w:tr w:rsidR="009201A1" w:rsidRPr="007579D1" w14:paraId="42F57FBE" w14:textId="77777777" w:rsidTr="0001003F">
        <w:trPr>
          <w:trHeight w:val="289"/>
        </w:trPr>
        <w:tc>
          <w:tcPr>
            <w:tcW w:w="2268" w:type="dxa"/>
            <w:shd w:val="clear" w:color="auto" w:fill="auto"/>
          </w:tcPr>
          <w:p w14:paraId="7266986C" w14:textId="5E486F13" w:rsidR="009201A1" w:rsidRPr="007579D1" w:rsidRDefault="009201A1" w:rsidP="009A462E">
            <w:pPr>
              <w:pStyle w:val="a"/>
              <w:tabs>
                <w:tab w:val="clear" w:pos="1080"/>
              </w:tabs>
              <w:ind w:left="-108"/>
              <w:jc w:val="both"/>
              <w:rPr>
                <w:rFonts w:ascii="Angsana New" w:hAnsi="Angsana New" w:cs="Angsana New"/>
                <w:sz w:val="28"/>
                <w:szCs w:val="28"/>
                <w:cs/>
                <w:lang w:val="en-US"/>
              </w:rPr>
            </w:pPr>
          </w:p>
        </w:tc>
        <w:tc>
          <w:tcPr>
            <w:tcW w:w="5387" w:type="dxa"/>
            <w:shd w:val="clear" w:color="auto" w:fill="auto"/>
          </w:tcPr>
          <w:p w14:paraId="64F26ABB" w14:textId="193340C4" w:rsidR="009201A1" w:rsidRPr="007579D1" w:rsidRDefault="00F11969" w:rsidP="009A462E">
            <w:pPr>
              <w:pStyle w:val="a"/>
              <w:tabs>
                <w:tab w:val="clear" w:pos="1080"/>
              </w:tabs>
              <w:rPr>
                <w:rFonts w:ascii="Angsana New" w:hAnsi="Angsana New" w:cs="Angsana New"/>
                <w:color w:val="000000" w:themeColor="text1"/>
                <w:sz w:val="28"/>
                <w:szCs w:val="28"/>
                <w:cs/>
                <w:lang w:val="en-US"/>
              </w:rPr>
            </w:pPr>
            <w:r w:rsidRPr="007579D1">
              <w:rPr>
                <w:rFonts w:ascii="Angsana New" w:hAnsi="Angsana New" w:cs="Angsana New"/>
                <w:color w:val="000000" w:themeColor="text1"/>
                <w:sz w:val="28"/>
                <w:szCs w:val="28"/>
                <w:lang w:val="en-US"/>
              </w:rPr>
              <w:t xml:space="preserve">  Adjustment of the price and exercise ratio of B-W7</w:t>
            </w:r>
          </w:p>
        </w:tc>
      </w:tr>
    </w:tbl>
    <w:p w14:paraId="5F3286DF" w14:textId="77777777" w:rsidR="009201A1" w:rsidRPr="007579D1" w:rsidRDefault="009201A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jc w:val="thaiDistribute"/>
        <w:rPr>
          <w:rFonts w:asciiTheme="majorBidi" w:hAnsiTheme="majorBidi" w:cstheme="majorBidi"/>
          <w:sz w:val="28"/>
        </w:rPr>
      </w:pPr>
    </w:p>
    <w:p w14:paraId="306CF39A" w14:textId="06210377" w:rsidR="009201A1" w:rsidRPr="007579D1" w:rsidRDefault="00F11969">
      <w:pPr>
        <w:pStyle w:val="ListParagraph"/>
        <w:numPr>
          <w:ilvl w:val="1"/>
          <w:numId w:val="2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jc w:val="thaiDistribute"/>
        <w:rPr>
          <w:rFonts w:asciiTheme="majorBidi" w:hAnsiTheme="majorBidi" w:cstheme="majorBidi"/>
          <w:sz w:val="28"/>
          <w:szCs w:val="28"/>
        </w:rPr>
      </w:pPr>
      <w:r w:rsidRPr="007579D1">
        <w:rPr>
          <w:rFonts w:asciiTheme="majorBidi" w:hAnsiTheme="majorBidi" w:cstheme="majorBidi"/>
          <w:sz w:val="28"/>
          <w:szCs w:val="28"/>
        </w:rPr>
        <w:t xml:space="preserve">The Extraordinary General Meeting of Shareholders No. 1/2023 on October 10, </w:t>
      </w:r>
      <w:proofErr w:type="gramStart"/>
      <w:r w:rsidRPr="007579D1">
        <w:rPr>
          <w:rFonts w:asciiTheme="majorBidi" w:hAnsiTheme="majorBidi" w:cstheme="majorBidi"/>
          <w:sz w:val="28"/>
          <w:szCs w:val="28"/>
        </w:rPr>
        <w:t>2023</w:t>
      </w:r>
      <w:proofErr w:type="gramEnd"/>
      <w:r w:rsidRPr="007579D1">
        <w:rPr>
          <w:rFonts w:asciiTheme="majorBidi" w:hAnsiTheme="majorBidi" w:cstheme="majorBidi"/>
          <w:sz w:val="28"/>
          <w:szCs w:val="28"/>
        </w:rPr>
        <w:t xml:space="preserve"> resolved to approve the issuance of warrants to purchase the Company's common shares (B - W8) to existing shareholders in proportion. The important points are as follows:</w:t>
      </w:r>
    </w:p>
    <w:p w14:paraId="5ECA2593" w14:textId="38428214" w:rsidR="009201A1" w:rsidRPr="007579D1" w:rsidRDefault="009201A1" w:rsidP="00F1196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jc w:val="thaiDistribute"/>
        <w:rPr>
          <w:rFonts w:asciiTheme="majorBidi" w:hAnsiTheme="majorBidi" w:cstheme="majorBidi"/>
          <w:sz w:val="28"/>
          <w:szCs w:val="28"/>
        </w:rPr>
      </w:pPr>
    </w:p>
    <w:tbl>
      <w:tblPr>
        <w:tblW w:w="7655" w:type="dxa"/>
        <w:tblInd w:w="1134" w:type="dxa"/>
        <w:tblLook w:val="04A0" w:firstRow="1" w:lastRow="0" w:firstColumn="1" w:lastColumn="0" w:noHBand="0" w:noVBand="1"/>
      </w:tblPr>
      <w:tblGrid>
        <w:gridCol w:w="2268"/>
        <w:gridCol w:w="5387"/>
      </w:tblGrid>
      <w:tr w:rsidR="009201A1" w:rsidRPr="007579D1" w14:paraId="7984B25C" w14:textId="77777777" w:rsidTr="0001003F">
        <w:trPr>
          <w:trHeight w:val="289"/>
        </w:trPr>
        <w:tc>
          <w:tcPr>
            <w:tcW w:w="2268" w:type="dxa"/>
            <w:shd w:val="clear" w:color="auto" w:fill="auto"/>
          </w:tcPr>
          <w:p w14:paraId="0C104EF3" w14:textId="77777777" w:rsidR="009201A1" w:rsidRPr="007579D1" w:rsidRDefault="009201A1" w:rsidP="009A462E">
            <w:pPr>
              <w:pStyle w:val="a"/>
              <w:tabs>
                <w:tab w:val="clear" w:pos="1080"/>
              </w:tabs>
              <w:ind w:left="-108"/>
              <w:jc w:val="both"/>
              <w:rPr>
                <w:rFonts w:ascii="Angsana New" w:hAnsi="Angsana New" w:cs="Angsana New"/>
                <w:sz w:val="28"/>
                <w:szCs w:val="28"/>
                <w:lang w:val="en-US"/>
              </w:rPr>
            </w:pPr>
            <w:r w:rsidRPr="007579D1">
              <w:rPr>
                <w:rFonts w:ascii="Angsana New" w:hAnsi="Angsana New" w:cs="Angsana New"/>
                <w:sz w:val="28"/>
                <w:szCs w:val="28"/>
                <w:lang w:val="en-US"/>
              </w:rPr>
              <w:t>Number of warrants</w:t>
            </w:r>
          </w:p>
        </w:tc>
        <w:tc>
          <w:tcPr>
            <w:tcW w:w="5387" w:type="dxa"/>
            <w:shd w:val="clear" w:color="auto" w:fill="auto"/>
          </w:tcPr>
          <w:p w14:paraId="68B16BE2" w14:textId="66B1F897" w:rsidR="009201A1" w:rsidRPr="007579D1" w:rsidRDefault="009201A1" w:rsidP="009A462E">
            <w:pPr>
              <w:pStyle w:val="a"/>
              <w:tabs>
                <w:tab w:val="clear" w:pos="1080"/>
              </w:tabs>
              <w:rPr>
                <w:rFonts w:ascii="Angsana New" w:hAnsi="Angsana New" w:cs="Angsana New"/>
                <w:sz w:val="28"/>
                <w:szCs w:val="28"/>
                <w:lang w:val="en-US"/>
              </w:rPr>
            </w:pPr>
            <w:r w:rsidRPr="007579D1">
              <w:rPr>
                <w:rFonts w:ascii="Angsana New" w:hAnsi="Angsana New" w:cs="Angsana New"/>
                <w:sz w:val="28"/>
                <w:szCs w:val="28"/>
                <w:lang w:val="en-US"/>
              </w:rPr>
              <w:t xml:space="preserve">: </w:t>
            </w:r>
            <w:r w:rsidR="00F11969" w:rsidRPr="007579D1">
              <w:rPr>
                <w:rFonts w:ascii="Angsana New" w:hAnsi="Angsana New" w:cs="Angsana New"/>
                <w:sz w:val="28"/>
                <w:szCs w:val="28"/>
                <w:lang w:val="en-US"/>
              </w:rPr>
              <w:t xml:space="preserve">2,691,335,951 </w:t>
            </w:r>
            <w:r w:rsidRPr="007579D1">
              <w:rPr>
                <w:rFonts w:ascii="Angsana New" w:hAnsi="Angsana New" w:cs="Angsana New"/>
                <w:sz w:val="28"/>
                <w:szCs w:val="28"/>
                <w:lang w:val="en-US"/>
              </w:rPr>
              <w:t>Units</w:t>
            </w:r>
          </w:p>
        </w:tc>
      </w:tr>
      <w:tr w:rsidR="009201A1" w:rsidRPr="007579D1" w14:paraId="16E54961" w14:textId="77777777" w:rsidTr="0001003F">
        <w:trPr>
          <w:trHeight w:val="289"/>
        </w:trPr>
        <w:tc>
          <w:tcPr>
            <w:tcW w:w="2268" w:type="dxa"/>
            <w:shd w:val="clear" w:color="auto" w:fill="auto"/>
          </w:tcPr>
          <w:p w14:paraId="72BB7DE3" w14:textId="77777777" w:rsidR="009201A1" w:rsidRPr="007579D1" w:rsidRDefault="009201A1" w:rsidP="009A462E">
            <w:pPr>
              <w:pStyle w:val="a"/>
              <w:tabs>
                <w:tab w:val="clear" w:pos="1080"/>
              </w:tabs>
              <w:ind w:left="-108" w:hanging="3"/>
              <w:jc w:val="both"/>
              <w:rPr>
                <w:rFonts w:ascii="Angsana New" w:hAnsi="Angsana New" w:cs="Angsana New"/>
                <w:sz w:val="28"/>
                <w:szCs w:val="28"/>
                <w:lang w:val="en-US"/>
              </w:rPr>
            </w:pPr>
            <w:r w:rsidRPr="007579D1">
              <w:rPr>
                <w:rFonts w:ascii="Angsana New" w:hAnsi="Angsana New" w:cs="Angsana New"/>
                <w:sz w:val="28"/>
                <w:szCs w:val="28"/>
                <w:lang w:val="en-US"/>
              </w:rPr>
              <w:t>Warrant rights</w:t>
            </w:r>
          </w:p>
        </w:tc>
        <w:tc>
          <w:tcPr>
            <w:tcW w:w="5387" w:type="dxa"/>
            <w:shd w:val="clear" w:color="auto" w:fill="auto"/>
          </w:tcPr>
          <w:p w14:paraId="1DD96115" w14:textId="56894DD5" w:rsidR="009201A1" w:rsidRPr="007579D1" w:rsidRDefault="009201A1" w:rsidP="009A462E">
            <w:pPr>
              <w:pStyle w:val="a"/>
              <w:tabs>
                <w:tab w:val="clear" w:pos="1080"/>
              </w:tabs>
              <w:rPr>
                <w:rFonts w:ascii="Angsana New" w:hAnsi="Angsana New" w:cs="Angsana New"/>
                <w:sz w:val="28"/>
                <w:szCs w:val="28"/>
                <w:lang w:val="en-US"/>
              </w:rPr>
            </w:pPr>
            <w:r w:rsidRPr="007579D1">
              <w:rPr>
                <w:rFonts w:ascii="Angsana New" w:hAnsi="Angsana New" w:cs="Angsana New"/>
                <w:sz w:val="28"/>
                <w:szCs w:val="28"/>
                <w:lang w:val="en-US"/>
              </w:rPr>
              <w:t xml:space="preserve">: </w:t>
            </w:r>
            <w:r w:rsidRPr="007579D1">
              <w:rPr>
                <w:rFonts w:ascii="Angsana New" w:hAnsi="Angsana New" w:cs="Angsana New"/>
                <w:sz w:val="28"/>
                <w:szCs w:val="28"/>
                <w:cs/>
              </w:rPr>
              <w:t>1</w:t>
            </w:r>
            <w:r w:rsidRPr="007579D1">
              <w:rPr>
                <w:rFonts w:ascii="Angsana New" w:hAnsi="Angsana New" w:cs="Angsana New"/>
                <w:sz w:val="28"/>
                <w:szCs w:val="28"/>
                <w:lang w:val="en-US"/>
              </w:rPr>
              <w:t xml:space="preserve"> unit of warrant with the right to purchase </w:t>
            </w:r>
            <w:r w:rsidR="00803F51" w:rsidRPr="007579D1">
              <w:rPr>
                <w:rFonts w:ascii="Angsana New" w:hAnsi="Angsana New" w:cs="Angsana New"/>
                <w:sz w:val="28"/>
                <w:szCs w:val="28"/>
                <w:lang w:val="en-US"/>
              </w:rPr>
              <w:t xml:space="preserve">1 </w:t>
            </w:r>
            <w:r w:rsidRPr="007579D1">
              <w:rPr>
                <w:rFonts w:ascii="Angsana New" w:hAnsi="Angsana New" w:cs="Angsana New"/>
                <w:sz w:val="28"/>
                <w:szCs w:val="28"/>
                <w:lang w:val="en-US"/>
              </w:rPr>
              <w:t xml:space="preserve">ordinary </w:t>
            </w:r>
            <w:proofErr w:type="gramStart"/>
            <w:r w:rsidRPr="007579D1">
              <w:rPr>
                <w:rFonts w:ascii="Angsana New" w:hAnsi="Angsana New" w:cs="Angsana New"/>
                <w:sz w:val="28"/>
                <w:szCs w:val="28"/>
                <w:lang w:val="en-US"/>
              </w:rPr>
              <w:t>share</w:t>
            </w:r>
            <w:proofErr w:type="gramEnd"/>
          </w:p>
          <w:p w14:paraId="376E2098" w14:textId="42F8A58B" w:rsidR="009201A1" w:rsidRPr="007579D1" w:rsidRDefault="009201A1" w:rsidP="009A462E">
            <w:pPr>
              <w:pStyle w:val="a"/>
              <w:tabs>
                <w:tab w:val="clear" w:pos="1080"/>
              </w:tabs>
              <w:rPr>
                <w:rFonts w:ascii="Angsana New" w:hAnsi="Angsana New" w:cs="Angsana New"/>
                <w:sz w:val="28"/>
                <w:szCs w:val="28"/>
                <w:cs/>
                <w:lang w:val="en-US"/>
              </w:rPr>
            </w:pPr>
            <w:r w:rsidRPr="007579D1">
              <w:rPr>
                <w:rFonts w:ascii="Angsana New" w:hAnsi="Angsana New" w:cs="Angsana New"/>
                <w:sz w:val="28"/>
                <w:szCs w:val="28"/>
                <w:lang w:val="en-US"/>
              </w:rPr>
              <w:t xml:space="preserve">with an exercise price of </w:t>
            </w:r>
            <w:r w:rsidRPr="007579D1">
              <w:rPr>
                <w:rFonts w:ascii="Angsana New" w:hAnsi="Angsana New" w:cs="Angsana New"/>
                <w:sz w:val="28"/>
                <w:szCs w:val="28"/>
                <w:cs/>
              </w:rPr>
              <w:t>0</w:t>
            </w:r>
            <w:r w:rsidR="00F11969" w:rsidRPr="007579D1">
              <w:rPr>
                <w:rFonts w:ascii="Angsana New" w:hAnsi="Angsana New" w:cs="Angsana New" w:hint="cs"/>
                <w:sz w:val="28"/>
                <w:szCs w:val="28"/>
                <w:cs/>
              </w:rPr>
              <w:t>.30</w:t>
            </w:r>
            <w:r w:rsidRPr="007579D1">
              <w:rPr>
                <w:rFonts w:ascii="Angsana New" w:hAnsi="Angsana New" w:cs="Angsana New"/>
                <w:sz w:val="28"/>
                <w:szCs w:val="28"/>
                <w:cs/>
              </w:rPr>
              <w:t xml:space="preserve"> </w:t>
            </w:r>
            <w:r w:rsidRPr="007579D1">
              <w:rPr>
                <w:rFonts w:ascii="Angsana New" w:hAnsi="Angsana New" w:cs="Angsana New"/>
                <w:sz w:val="28"/>
                <w:szCs w:val="28"/>
                <w:lang w:val="en-US"/>
              </w:rPr>
              <w:t xml:space="preserve">baht per </w:t>
            </w:r>
            <w:r w:rsidRPr="007579D1">
              <w:rPr>
                <w:rFonts w:ascii="Angsana New" w:hAnsi="Angsana New" w:cs="Angsana New"/>
                <w:sz w:val="28"/>
                <w:szCs w:val="28"/>
                <w:cs/>
              </w:rPr>
              <w:t xml:space="preserve">1 </w:t>
            </w:r>
            <w:r w:rsidRPr="007579D1">
              <w:rPr>
                <w:rFonts w:ascii="Angsana New" w:hAnsi="Angsana New" w:cs="Angsana New"/>
                <w:sz w:val="28"/>
                <w:szCs w:val="28"/>
                <w:lang w:val="en-US"/>
              </w:rPr>
              <w:t>share</w:t>
            </w:r>
          </w:p>
        </w:tc>
      </w:tr>
      <w:tr w:rsidR="009201A1" w:rsidRPr="007579D1" w14:paraId="24EEFF67" w14:textId="77777777" w:rsidTr="0001003F">
        <w:trPr>
          <w:trHeight w:val="289"/>
        </w:trPr>
        <w:tc>
          <w:tcPr>
            <w:tcW w:w="2268" w:type="dxa"/>
            <w:shd w:val="clear" w:color="auto" w:fill="auto"/>
          </w:tcPr>
          <w:p w14:paraId="753CBFC3" w14:textId="77777777" w:rsidR="009201A1" w:rsidRPr="007579D1" w:rsidRDefault="009201A1" w:rsidP="009A462E">
            <w:pPr>
              <w:pStyle w:val="a"/>
              <w:tabs>
                <w:tab w:val="clear" w:pos="1080"/>
              </w:tabs>
              <w:ind w:left="-108"/>
              <w:jc w:val="both"/>
              <w:rPr>
                <w:rFonts w:ascii="Angsana New" w:hAnsi="Angsana New" w:cs="Angsana New"/>
                <w:sz w:val="28"/>
                <w:szCs w:val="28"/>
                <w:lang w:val="en-US"/>
              </w:rPr>
            </w:pPr>
            <w:r w:rsidRPr="007579D1">
              <w:rPr>
                <w:rFonts w:ascii="Angsana New" w:hAnsi="Angsana New" w:cs="Angsana New"/>
                <w:sz w:val="28"/>
                <w:szCs w:val="28"/>
                <w:lang w:val="en-US"/>
              </w:rPr>
              <w:t>Term of Warrants</w:t>
            </w:r>
          </w:p>
        </w:tc>
        <w:tc>
          <w:tcPr>
            <w:tcW w:w="5387" w:type="dxa"/>
            <w:shd w:val="clear" w:color="auto" w:fill="auto"/>
          </w:tcPr>
          <w:p w14:paraId="36959E84" w14:textId="5D542698" w:rsidR="009201A1" w:rsidRPr="007579D1" w:rsidRDefault="00803F51" w:rsidP="009A462E">
            <w:pPr>
              <w:pStyle w:val="a"/>
              <w:tabs>
                <w:tab w:val="clear" w:pos="1080"/>
              </w:tabs>
              <w:rPr>
                <w:rFonts w:ascii="Angsana New" w:hAnsi="Angsana New" w:cs="Angsana New"/>
                <w:sz w:val="28"/>
                <w:szCs w:val="28"/>
                <w:cs/>
              </w:rPr>
            </w:pPr>
            <w:r w:rsidRPr="007579D1">
              <w:rPr>
                <w:rFonts w:ascii="Angsana New" w:hAnsi="Angsana New" w:cs="Angsana New"/>
                <w:sz w:val="28"/>
                <w:szCs w:val="28"/>
                <w:lang w:val="en-US"/>
              </w:rPr>
              <w:t>: 3</w:t>
            </w:r>
            <w:r w:rsidRPr="007579D1">
              <w:rPr>
                <w:rFonts w:ascii="Angsana New" w:hAnsi="Angsana New" w:cs="Angsana New"/>
                <w:sz w:val="28"/>
                <w:szCs w:val="28"/>
                <w:cs/>
              </w:rPr>
              <w:t xml:space="preserve"> </w:t>
            </w:r>
            <w:r w:rsidRPr="007579D1">
              <w:rPr>
                <w:rFonts w:ascii="Angsana New" w:hAnsi="Angsana New" w:cs="Angsana New"/>
                <w:sz w:val="28"/>
                <w:szCs w:val="28"/>
                <w:lang w:val="en-US"/>
              </w:rPr>
              <w:t>years (The 15th day of December and June throughout the life of the warrant</w:t>
            </w:r>
            <w:r w:rsidRPr="007579D1">
              <w:rPr>
                <w:rFonts w:ascii="Angsana New" w:hAnsi="Angsana New" w:cs="Angsana New"/>
                <w:sz w:val="28"/>
                <w:szCs w:val="28"/>
                <w:cs/>
              </w:rPr>
              <w:t>)</w:t>
            </w:r>
          </w:p>
        </w:tc>
      </w:tr>
    </w:tbl>
    <w:p w14:paraId="7FC8D6E6" w14:textId="77777777" w:rsidR="009201A1" w:rsidRPr="007579D1" w:rsidRDefault="009201A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16"/>
          <w:szCs w:val="16"/>
        </w:rPr>
      </w:pPr>
    </w:p>
    <w:p w14:paraId="56E93681" w14:textId="4FCB4B55" w:rsidR="009201A1" w:rsidRPr="007579D1" w:rsidRDefault="00803F5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Pr>
          <w:rFonts w:asciiTheme="majorBidi" w:hAnsiTheme="majorBidi" w:cstheme="majorBidi"/>
          <w:sz w:val="28"/>
        </w:rPr>
      </w:pPr>
      <w:r w:rsidRPr="007579D1">
        <w:rPr>
          <w:rFonts w:asciiTheme="majorBidi" w:hAnsiTheme="majorBidi" w:cstheme="majorBidi"/>
          <w:sz w:val="28"/>
        </w:rPr>
        <w:t>The meeting resolved to approve the adjustment of the price and exercise ratio of B-W7.</w:t>
      </w:r>
    </w:p>
    <w:tbl>
      <w:tblPr>
        <w:tblW w:w="7596" w:type="dxa"/>
        <w:tblInd w:w="1134" w:type="dxa"/>
        <w:tblLook w:val="04A0" w:firstRow="1" w:lastRow="0" w:firstColumn="1" w:lastColumn="0" w:noHBand="0" w:noVBand="1"/>
      </w:tblPr>
      <w:tblGrid>
        <w:gridCol w:w="2286"/>
        <w:gridCol w:w="5310"/>
      </w:tblGrid>
      <w:tr w:rsidR="009201A1" w:rsidRPr="007579D1" w14:paraId="30E2644F" w14:textId="77777777" w:rsidTr="0001003F">
        <w:trPr>
          <w:trHeight w:val="289"/>
        </w:trPr>
        <w:tc>
          <w:tcPr>
            <w:tcW w:w="2286" w:type="dxa"/>
            <w:shd w:val="clear" w:color="auto" w:fill="auto"/>
          </w:tcPr>
          <w:p w14:paraId="4BDCE3EE" w14:textId="77777777" w:rsidR="009201A1" w:rsidRPr="007579D1" w:rsidRDefault="009201A1" w:rsidP="009A462E">
            <w:pPr>
              <w:pStyle w:val="a"/>
              <w:tabs>
                <w:tab w:val="clear" w:pos="1080"/>
              </w:tabs>
              <w:ind w:left="-108"/>
              <w:jc w:val="both"/>
              <w:rPr>
                <w:rFonts w:ascii="Angsana New" w:hAnsi="Angsana New" w:cs="Angsana New"/>
                <w:sz w:val="28"/>
                <w:szCs w:val="28"/>
                <w:lang w:val="en-US"/>
              </w:rPr>
            </w:pPr>
            <w:r w:rsidRPr="007579D1">
              <w:rPr>
                <w:rFonts w:ascii="Angsana New" w:hAnsi="Angsana New" w:cs="Angsana New"/>
                <w:sz w:val="28"/>
                <w:szCs w:val="28"/>
                <w:lang w:val="en-US"/>
              </w:rPr>
              <w:t>Number of warrants</w:t>
            </w:r>
          </w:p>
        </w:tc>
        <w:tc>
          <w:tcPr>
            <w:tcW w:w="5310" w:type="dxa"/>
            <w:shd w:val="clear" w:color="auto" w:fill="auto"/>
          </w:tcPr>
          <w:p w14:paraId="7420FEF8" w14:textId="14DB28FA" w:rsidR="009201A1" w:rsidRPr="007579D1" w:rsidRDefault="009201A1" w:rsidP="009A462E">
            <w:pPr>
              <w:pStyle w:val="a"/>
              <w:tabs>
                <w:tab w:val="clear" w:pos="1080"/>
              </w:tabs>
              <w:rPr>
                <w:rFonts w:ascii="Angsana New" w:hAnsi="Angsana New" w:cs="Angsana New"/>
                <w:sz w:val="28"/>
                <w:szCs w:val="28"/>
                <w:lang w:val="en-US"/>
              </w:rPr>
            </w:pPr>
            <w:r w:rsidRPr="007579D1">
              <w:rPr>
                <w:rFonts w:ascii="Angsana New" w:hAnsi="Angsana New" w:cs="Angsana New"/>
                <w:sz w:val="28"/>
                <w:szCs w:val="28"/>
                <w:lang w:val="en-US"/>
              </w:rPr>
              <w:t xml:space="preserve">: </w:t>
            </w:r>
            <w:r w:rsidR="00803F51" w:rsidRPr="007579D1">
              <w:rPr>
                <w:rFonts w:ascii="Angsana New" w:hAnsi="Angsana New" w:cs="Angsana New"/>
                <w:sz w:val="28"/>
                <w:szCs w:val="28"/>
                <w:lang w:val="en-US"/>
              </w:rPr>
              <w:t>Warrant 1 unit</w:t>
            </w:r>
          </w:p>
        </w:tc>
      </w:tr>
      <w:tr w:rsidR="009201A1" w:rsidRPr="007579D1" w14:paraId="52AC05A6" w14:textId="77777777" w:rsidTr="0001003F">
        <w:trPr>
          <w:trHeight w:val="289"/>
        </w:trPr>
        <w:tc>
          <w:tcPr>
            <w:tcW w:w="2286" w:type="dxa"/>
            <w:shd w:val="clear" w:color="auto" w:fill="auto"/>
          </w:tcPr>
          <w:p w14:paraId="782EFA0C" w14:textId="77777777" w:rsidR="009201A1" w:rsidRPr="007579D1" w:rsidRDefault="009201A1" w:rsidP="009A462E">
            <w:pPr>
              <w:pStyle w:val="a"/>
              <w:tabs>
                <w:tab w:val="clear" w:pos="1080"/>
              </w:tabs>
              <w:ind w:left="-108" w:hanging="3"/>
              <w:jc w:val="both"/>
              <w:rPr>
                <w:rFonts w:ascii="Angsana New" w:hAnsi="Angsana New" w:cs="Angsana New"/>
                <w:sz w:val="28"/>
                <w:szCs w:val="28"/>
                <w:lang w:val="en-US"/>
              </w:rPr>
            </w:pPr>
            <w:r w:rsidRPr="007579D1">
              <w:rPr>
                <w:rFonts w:ascii="Angsana New" w:hAnsi="Angsana New" w:cs="Angsana New"/>
                <w:sz w:val="28"/>
                <w:szCs w:val="28"/>
                <w:lang w:val="en-US"/>
              </w:rPr>
              <w:t>Warrant rights</w:t>
            </w:r>
          </w:p>
        </w:tc>
        <w:tc>
          <w:tcPr>
            <w:tcW w:w="5310" w:type="dxa"/>
            <w:shd w:val="clear" w:color="auto" w:fill="auto"/>
          </w:tcPr>
          <w:p w14:paraId="2F8D16AF" w14:textId="3C3FBF0F" w:rsidR="009201A1" w:rsidRPr="007579D1" w:rsidRDefault="009201A1" w:rsidP="009A462E">
            <w:pPr>
              <w:pStyle w:val="a"/>
              <w:tabs>
                <w:tab w:val="clear" w:pos="1080"/>
              </w:tabs>
              <w:rPr>
                <w:rFonts w:ascii="Angsana New" w:hAnsi="Angsana New" w:cs="Angsana New"/>
                <w:sz w:val="28"/>
                <w:szCs w:val="28"/>
                <w:cs/>
                <w:lang w:val="en-US"/>
              </w:rPr>
            </w:pPr>
            <w:r w:rsidRPr="007579D1">
              <w:rPr>
                <w:rFonts w:ascii="Angsana New" w:hAnsi="Angsana New" w:cs="Angsana New"/>
                <w:sz w:val="28"/>
                <w:szCs w:val="28"/>
                <w:lang w:val="en-US"/>
              </w:rPr>
              <w:t>:</w:t>
            </w:r>
            <w:r w:rsidR="00803F51" w:rsidRPr="007579D1">
              <w:rPr>
                <w:lang w:val="en-US"/>
              </w:rPr>
              <w:t xml:space="preserve"> </w:t>
            </w:r>
            <w:r w:rsidR="00803F51" w:rsidRPr="007579D1">
              <w:rPr>
                <w:rFonts w:ascii="Angsana New" w:hAnsi="Angsana New" w:cs="Angsana New"/>
                <w:sz w:val="28"/>
                <w:szCs w:val="28"/>
                <w:lang w:val="en-US"/>
              </w:rPr>
              <w:t>2.679 shares (old) have the right to purchase 0.893 ordinary shares (new) with an exercise price of 0.369 baht per 1 share (old) with an exercise price of 1.107 baht per 1 share (new).</w:t>
            </w:r>
          </w:p>
        </w:tc>
      </w:tr>
    </w:tbl>
    <w:p w14:paraId="61D0442C" w14:textId="77777777" w:rsidR="009201A1" w:rsidRPr="007579D1" w:rsidRDefault="009201A1"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38"/>
        <w:rPr>
          <w:rFonts w:asciiTheme="majorBidi" w:hAnsiTheme="majorBidi" w:cstheme="majorBidi"/>
          <w:sz w:val="28"/>
        </w:rPr>
      </w:pPr>
    </w:p>
    <w:p w14:paraId="2AFD17D5"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23ECB16A" w14:textId="77777777" w:rsidR="008C4A07" w:rsidRPr="007579D1"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35C0A903" w14:textId="77777777" w:rsidR="008C4A07" w:rsidRPr="007579D1"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6F5F9441" w14:textId="77777777" w:rsidR="008C4A07" w:rsidRPr="007579D1"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rPr>
      </w:pPr>
    </w:p>
    <w:p w14:paraId="3C59B3E3" w14:textId="77777777" w:rsidR="008C4A07" w:rsidRPr="007579D1" w:rsidRDefault="008C4A07"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line="240" w:lineRule="auto"/>
        <w:rPr>
          <w:rFonts w:asciiTheme="majorBidi" w:hAnsiTheme="majorBidi"/>
          <w:sz w:val="28"/>
          <w:szCs w:val="28"/>
          <w:cs/>
        </w:rPr>
      </w:pPr>
    </w:p>
    <w:p w14:paraId="49744868" w14:textId="384F4485" w:rsidR="005E25AB" w:rsidRPr="007579D1" w:rsidRDefault="005E25AB">
      <w:pPr>
        <w:pStyle w:val="E0"/>
        <w:numPr>
          <w:ilvl w:val="0"/>
          <w:numId w:val="15"/>
        </w:numPr>
        <w:spacing w:line="276" w:lineRule="auto"/>
        <w:ind w:left="567" w:hanging="567"/>
        <w:jc w:val="left"/>
        <w:rPr>
          <w:rFonts w:ascii="Angsana New" w:hAnsi="Angsana New"/>
          <w:b w:val="0"/>
          <w:bCs w:val="0"/>
          <w:sz w:val="28"/>
          <w:szCs w:val="28"/>
        </w:rPr>
      </w:pPr>
      <w:r w:rsidRPr="007579D1">
        <w:rPr>
          <w:rFonts w:ascii="Angsana New" w:hAnsi="Angsana New"/>
          <w:sz w:val="28"/>
          <w:szCs w:val="28"/>
        </w:rPr>
        <w:lastRenderedPageBreak/>
        <w:t>INCOME TAX</w:t>
      </w:r>
    </w:p>
    <w:p w14:paraId="12438C41" w14:textId="5F3F0C0A" w:rsidR="00983857" w:rsidRPr="007579D1" w:rsidRDefault="00377FAC"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60" w:line="276" w:lineRule="auto"/>
        <w:ind w:left="567" w:right="-426"/>
        <w:jc w:val="thaiDistribute"/>
        <w:textAlignment w:val="baseline"/>
        <w:rPr>
          <w:rFonts w:ascii="Angsana New" w:hAnsi="Angsana New"/>
          <w:sz w:val="28"/>
          <w:szCs w:val="28"/>
        </w:rPr>
      </w:pPr>
      <w:r w:rsidRPr="007579D1">
        <w:rPr>
          <w:rFonts w:ascii="Angsana New" w:hAnsi="Angsana New"/>
          <w:sz w:val="28"/>
          <w:szCs w:val="28"/>
        </w:rPr>
        <w:t>The Company and its subsidiaries have calculated net taxable profit (loss) by taking items that are not taxable. and items that have been tax-reduced or exempt, added or deducted according to the rules of the Revenue Code</w:t>
      </w:r>
    </w:p>
    <w:p w14:paraId="3171A974"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4562A9D0"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69EE9047"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3149D2EE"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104A804B"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4BEC35B5"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706F7F52"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0D4CA09C"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3743FDE6"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9B0EF8B"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712092D"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3F708206"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49D7D5A"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71E5D25"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6038D258"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01052233"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6BA2A209"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7EBD49FB"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35C93EE3"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7D1A95B0"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7435F72"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0930F103"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0B8E4BDA"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4A493131"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E31968E"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06B634FE"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19729446"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60E2465E"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4E8730AA"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7185F8C4"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52FD03E5"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2BC76636"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397D49CB"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7FA48AED" w14:textId="77777777" w:rsidR="00803F51" w:rsidRPr="007579D1" w:rsidRDefault="00803F51">
      <w:pPr>
        <w:pStyle w:val="ListParagraph"/>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vanish/>
          <w:color w:val="000000" w:themeColor="text1"/>
          <w:sz w:val="28"/>
          <w:szCs w:val="28"/>
        </w:rPr>
      </w:pPr>
    </w:p>
    <w:p w14:paraId="20BD96EA" w14:textId="1684CC76" w:rsidR="00111650" w:rsidRPr="007579D1" w:rsidRDefault="00377FAC">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76" w:lineRule="auto"/>
        <w:jc w:val="thaiDistribute"/>
        <w:rPr>
          <w:rFonts w:ascii="Angsana New" w:hAnsi="Angsana New"/>
          <w:color w:val="000000" w:themeColor="text1"/>
          <w:sz w:val="28"/>
          <w:szCs w:val="28"/>
        </w:rPr>
      </w:pPr>
      <w:r w:rsidRPr="007579D1">
        <w:rPr>
          <w:rFonts w:ascii="Angsana New" w:hAnsi="Angsana New"/>
          <w:color w:val="000000" w:themeColor="text1"/>
          <w:sz w:val="28"/>
          <w:szCs w:val="28"/>
        </w:rPr>
        <w:t>Income tax expenses for the</w:t>
      </w:r>
      <w:r w:rsidR="00633B10" w:rsidRPr="007579D1">
        <w:rPr>
          <w:rFonts w:ascii="Angsana New" w:hAnsi="Angsana New"/>
          <w:color w:val="000000" w:themeColor="text1"/>
          <w:sz w:val="28"/>
          <w:szCs w:val="28"/>
        </w:rPr>
        <w:t xml:space="preserve"> </w:t>
      </w:r>
      <w:r w:rsidR="00945CCC" w:rsidRPr="007579D1">
        <w:rPr>
          <w:rFonts w:ascii="Angsana New" w:hAnsi="Angsana New"/>
          <w:color w:val="000000" w:themeColor="text1"/>
          <w:sz w:val="28"/>
          <w:szCs w:val="28"/>
        </w:rPr>
        <w:t>three-month period</w:t>
      </w:r>
      <w:r w:rsidR="00B2388B" w:rsidRPr="007579D1">
        <w:rPr>
          <w:rFonts w:ascii="Angsana New" w:hAnsi="Angsana New"/>
          <w:color w:val="000000" w:themeColor="text1"/>
          <w:sz w:val="28"/>
          <w:szCs w:val="28"/>
        </w:rPr>
        <w:t xml:space="preserve"> </w:t>
      </w:r>
      <w:r w:rsidRPr="007579D1">
        <w:rPr>
          <w:rFonts w:ascii="Angsana New" w:hAnsi="Angsana New"/>
          <w:color w:val="000000" w:themeColor="text1"/>
          <w:sz w:val="28"/>
          <w:szCs w:val="28"/>
        </w:rPr>
        <w:t xml:space="preserve">ended </w:t>
      </w:r>
      <w:r w:rsidR="00945CCC" w:rsidRPr="007579D1">
        <w:rPr>
          <w:rFonts w:ascii="Angsana New" w:hAnsi="Angsana New"/>
          <w:color w:val="000000" w:themeColor="text1"/>
          <w:sz w:val="28"/>
          <w:szCs w:val="28"/>
        </w:rPr>
        <w:t>March</w:t>
      </w:r>
      <w:r w:rsidRPr="007579D1">
        <w:rPr>
          <w:rFonts w:ascii="Angsana New" w:hAnsi="Angsana New"/>
          <w:color w:val="000000" w:themeColor="text1"/>
          <w:sz w:val="28"/>
          <w:szCs w:val="28"/>
        </w:rPr>
        <w:t xml:space="preserve"> </w:t>
      </w:r>
      <w:r w:rsidRPr="007579D1">
        <w:rPr>
          <w:rFonts w:ascii="Angsana New" w:hAnsi="Angsana New"/>
          <w:color w:val="000000" w:themeColor="text1"/>
          <w:sz w:val="28"/>
          <w:szCs w:val="28"/>
          <w:cs/>
        </w:rPr>
        <w:t>3</w:t>
      </w:r>
      <w:r w:rsidR="00B2388B" w:rsidRPr="007579D1">
        <w:rPr>
          <w:rFonts w:ascii="Angsana New" w:hAnsi="Angsana New" w:hint="cs"/>
          <w:color w:val="000000" w:themeColor="text1"/>
          <w:sz w:val="28"/>
          <w:szCs w:val="28"/>
          <w:cs/>
        </w:rPr>
        <w:t>1</w:t>
      </w:r>
      <w:r w:rsidRPr="007579D1">
        <w:rPr>
          <w:rFonts w:ascii="Angsana New" w:hAnsi="Angsana New"/>
          <w:color w:val="000000" w:themeColor="text1"/>
          <w:sz w:val="28"/>
          <w:szCs w:val="28"/>
        </w:rPr>
        <w:t xml:space="preserve">, </w:t>
      </w:r>
      <w:proofErr w:type="gramStart"/>
      <w:r w:rsidRPr="007579D1">
        <w:rPr>
          <w:rFonts w:ascii="Angsana New" w:hAnsi="Angsana New"/>
          <w:color w:val="000000" w:themeColor="text1"/>
          <w:sz w:val="28"/>
          <w:szCs w:val="28"/>
          <w:cs/>
        </w:rPr>
        <w:t>202</w:t>
      </w:r>
      <w:r w:rsidR="005C66B3" w:rsidRPr="007579D1">
        <w:rPr>
          <w:rFonts w:ascii="Angsana New" w:hAnsi="Angsana New" w:hint="cs"/>
          <w:color w:val="000000" w:themeColor="text1"/>
          <w:sz w:val="28"/>
          <w:szCs w:val="28"/>
          <w:cs/>
        </w:rPr>
        <w:t>4</w:t>
      </w:r>
      <w:proofErr w:type="gramEnd"/>
      <w:r w:rsidRPr="007579D1">
        <w:rPr>
          <w:rFonts w:ascii="Angsana New" w:hAnsi="Angsana New"/>
          <w:color w:val="000000" w:themeColor="text1"/>
          <w:sz w:val="28"/>
          <w:szCs w:val="28"/>
          <w:cs/>
        </w:rPr>
        <w:t xml:space="preserve"> </w:t>
      </w:r>
      <w:r w:rsidRPr="007579D1">
        <w:rPr>
          <w:rFonts w:ascii="Angsana New" w:hAnsi="Angsana New"/>
          <w:color w:val="000000" w:themeColor="text1"/>
          <w:sz w:val="28"/>
          <w:szCs w:val="28"/>
        </w:rPr>
        <w:t xml:space="preserve">and </w:t>
      </w:r>
      <w:r w:rsidRPr="007579D1">
        <w:rPr>
          <w:rFonts w:ascii="Angsana New" w:hAnsi="Angsana New"/>
          <w:color w:val="000000" w:themeColor="text1"/>
          <w:sz w:val="28"/>
          <w:szCs w:val="28"/>
          <w:cs/>
        </w:rPr>
        <w:t>202</w:t>
      </w:r>
      <w:r w:rsidR="005C66B3" w:rsidRPr="007579D1">
        <w:rPr>
          <w:rFonts w:ascii="Angsana New" w:hAnsi="Angsana New" w:hint="cs"/>
          <w:color w:val="000000" w:themeColor="text1"/>
          <w:sz w:val="28"/>
          <w:szCs w:val="28"/>
          <w:cs/>
        </w:rPr>
        <w:t>3</w:t>
      </w:r>
      <w:r w:rsidRPr="007579D1">
        <w:rPr>
          <w:rFonts w:ascii="Angsana New" w:hAnsi="Angsana New"/>
          <w:color w:val="000000" w:themeColor="text1"/>
          <w:sz w:val="28"/>
          <w:szCs w:val="28"/>
          <w:cs/>
        </w:rPr>
        <w:t xml:space="preserve"> </w:t>
      </w:r>
      <w:r w:rsidRPr="007579D1">
        <w:rPr>
          <w:rFonts w:ascii="Angsana New" w:hAnsi="Angsana New"/>
          <w:color w:val="000000" w:themeColor="text1"/>
          <w:sz w:val="28"/>
          <w:szCs w:val="28"/>
        </w:rPr>
        <w:t>consist of:</w:t>
      </w:r>
    </w:p>
    <w:tbl>
      <w:tblPr>
        <w:tblStyle w:val="TableGrid"/>
        <w:tblW w:w="9148"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171"/>
        <w:gridCol w:w="227"/>
        <w:gridCol w:w="236"/>
        <w:gridCol w:w="813"/>
        <w:gridCol w:w="226"/>
        <w:gridCol w:w="1120"/>
        <w:gridCol w:w="236"/>
        <w:gridCol w:w="226"/>
        <w:gridCol w:w="1097"/>
        <w:gridCol w:w="226"/>
        <w:gridCol w:w="1050"/>
      </w:tblGrid>
      <w:tr w:rsidR="005C66B3" w:rsidRPr="007579D1" w14:paraId="343355AD" w14:textId="77777777" w:rsidTr="00803F51">
        <w:trPr>
          <w:trHeight w:val="403"/>
        </w:trPr>
        <w:tc>
          <w:tcPr>
            <w:tcW w:w="284" w:type="dxa"/>
            <w:vAlign w:val="center"/>
          </w:tcPr>
          <w:p w14:paraId="130AAB2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1B53A752"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71" w:type="dxa"/>
          </w:tcPr>
          <w:p w14:paraId="7346AD35"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7" w:type="dxa"/>
          </w:tcPr>
          <w:p w14:paraId="796FC1D6"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5" w:type="dxa"/>
            <w:gridSpan w:val="4"/>
            <w:tcBorders>
              <w:bottom w:val="single" w:sz="4" w:space="0" w:color="auto"/>
            </w:tcBorders>
            <w:vAlign w:val="center"/>
          </w:tcPr>
          <w:p w14:paraId="4F6C2B0C"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tcBorders>
              <w:bottom w:val="single" w:sz="4" w:space="0" w:color="auto"/>
            </w:tcBorders>
          </w:tcPr>
          <w:p w14:paraId="56BB826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6" w:type="dxa"/>
            <w:tcBorders>
              <w:bottom w:val="single" w:sz="4" w:space="0" w:color="auto"/>
            </w:tcBorders>
            <w:vAlign w:val="center"/>
          </w:tcPr>
          <w:p w14:paraId="03BC5264" w14:textId="1268BA30"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73" w:type="dxa"/>
            <w:gridSpan w:val="3"/>
            <w:tcBorders>
              <w:bottom w:val="single" w:sz="4" w:space="0" w:color="auto"/>
            </w:tcBorders>
            <w:vAlign w:val="center"/>
          </w:tcPr>
          <w:p w14:paraId="6AB17070" w14:textId="68FE7CD0"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hint="cs"/>
                <w:sz w:val="28"/>
                <w:szCs w:val="28"/>
                <w:cs/>
              </w:rPr>
              <w:t>(</w:t>
            </w:r>
            <w:r w:rsidRPr="007579D1">
              <w:rPr>
                <w:rFonts w:ascii="Angsana New" w:hAnsi="Angsana New"/>
                <w:sz w:val="28"/>
                <w:szCs w:val="28"/>
              </w:rPr>
              <w:t>Unit:</w:t>
            </w:r>
            <w:r w:rsidRPr="007579D1">
              <w:rPr>
                <w:rFonts w:ascii="Angsana New" w:hAnsi="Angsana New"/>
                <w:color w:val="000000"/>
                <w:sz w:val="28"/>
                <w:szCs w:val="28"/>
              </w:rPr>
              <w:t xml:space="preserve"> Thousand baht</w:t>
            </w:r>
            <w:r w:rsidRPr="007579D1">
              <w:rPr>
                <w:rFonts w:ascii="Angsana New" w:hAnsi="Angsana New" w:hint="cs"/>
                <w:sz w:val="28"/>
                <w:szCs w:val="28"/>
                <w:cs/>
              </w:rPr>
              <w:t>)</w:t>
            </w:r>
          </w:p>
        </w:tc>
      </w:tr>
      <w:tr w:rsidR="005C66B3" w:rsidRPr="007579D1" w14:paraId="0DA47517" w14:textId="77777777" w:rsidTr="00803F51">
        <w:trPr>
          <w:trHeight w:val="403"/>
        </w:trPr>
        <w:tc>
          <w:tcPr>
            <w:tcW w:w="284" w:type="dxa"/>
            <w:vAlign w:val="center"/>
          </w:tcPr>
          <w:p w14:paraId="306A9149"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03546348"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71" w:type="dxa"/>
          </w:tcPr>
          <w:p w14:paraId="577178C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7" w:type="dxa"/>
          </w:tcPr>
          <w:p w14:paraId="3732556A"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95" w:type="dxa"/>
            <w:gridSpan w:val="4"/>
            <w:tcBorders>
              <w:top w:val="single" w:sz="4" w:space="0" w:color="auto"/>
              <w:bottom w:val="single" w:sz="4" w:space="0" w:color="auto"/>
            </w:tcBorders>
            <w:vAlign w:val="center"/>
          </w:tcPr>
          <w:p w14:paraId="21039110" w14:textId="0B731697" w:rsidR="005C66B3" w:rsidRPr="007579D1" w:rsidRDefault="005C66B3"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1" w:right="-184"/>
              <w:jc w:val="center"/>
              <w:rPr>
                <w:rFonts w:ascii="Angsana New" w:hAnsi="Angsana New"/>
                <w:sz w:val="28"/>
                <w:szCs w:val="28"/>
                <w:cs/>
              </w:rPr>
            </w:pPr>
            <w:r w:rsidRPr="007579D1">
              <w:rPr>
                <w:rFonts w:ascii="Angsana New" w:hAnsi="Angsana New"/>
                <w:color w:val="000000"/>
                <w:sz w:val="28"/>
                <w:szCs w:val="28"/>
              </w:rPr>
              <w:t>Consolidated financial statements</w:t>
            </w:r>
          </w:p>
        </w:tc>
        <w:tc>
          <w:tcPr>
            <w:tcW w:w="236" w:type="dxa"/>
            <w:tcBorders>
              <w:top w:val="single" w:sz="4" w:space="0" w:color="auto"/>
              <w:bottom w:val="single" w:sz="4" w:space="0" w:color="auto"/>
            </w:tcBorders>
          </w:tcPr>
          <w:p w14:paraId="087AF5E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6" w:type="dxa"/>
            <w:tcBorders>
              <w:top w:val="single" w:sz="4" w:space="0" w:color="auto"/>
              <w:bottom w:val="single" w:sz="4" w:space="0" w:color="auto"/>
            </w:tcBorders>
            <w:vAlign w:val="center"/>
          </w:tcPr>
          <w:p w14:paraId="20E0C637" w14:textId="72858CE4"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73" w:type="dxa"/>
            <w:gridSpan w:val="3"/>
            <w:tcBorders>
              <w:top w:val="single" w:sz="4" w:space="0" w:color="auto"/>
              <w:bottom w:val="single" w:sz="4" w:space="0" w:color="auto"/>
            </w:tcBorders>
            <w:vAlign w:val="center"/>
          </w:tcPr>
          <w:p w14:paraId="6A20F6AF" w14:textId="000F14E8"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color w:val="000000"/>
                <w:sz w:val="28"/>
                <w:szCs w:val="28"/>
              </w:rPr>
              <w:t>Separate financial statements</w:t>
            </w:r>
          </w:p>
        </w:tc>
      </w:tr>
      <w:tr w:rsidR="005C66B3" w:rsidRPr="007579D1" w14:paraId="16ABA393" w14:textId="77777777" w:rsidTr="00803F51">
        <w:trPr>
          <w:trHeight w:val="403"/>
        </w:trPr>
        <w:tc>
          <w:tcPr>
            <w:tcW w:w="284" w:type="dxa"/>
            <w:vAlign w:val="center"/>
          </w:tcPr>
          <w:p w14:paraId="792C9AD7"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3F3D1FBE"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71" w:type="dxa"/>
          </w:tcPr>
          <w:p w14:paraId="26F79CC2"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7" w:type="dxa"/>
          </w:tcPr>
          <w:p w14:paraId="0445851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6" w:type="dxa"/>
          </w:tcPr>
          <w:p w14:paraId="149F00F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szCs w:val="28"/>
              </w:rPr>
            </w:pPr>
          </w:p>
        </w:tc>
        <w:tc>
          <w:tcPr>
            <w:tcW w:w="4994" w:type="dxa"/>
            <w:gridSpan w:val="8"/>
            <w:tcBorders>
              <w:top w:val="single" w:sz="4" w:space="0" w:color="auto"/>
              <w:bottom w:val="single" w:sz="4" w:space="0" w:color="auto"/>
            </w:tcBorders>
            <w:vAlign w:val="center"/>
          </w:tcPr>
          <w:p w14:paraId="7A0E6E55" w14:textId="70374D5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color w:val="000000"/>
                <w:sz w:val="28"/>
                <w:szCs w:val="28"/>
              </w:rPr>
              <w:t>For the three-month period ended March 31</w:t>
            </w:r>
          </w:p>
        </w:tc>
      </w:tr>
      <w:tr w:rsidR="005C66B3" w:rsidRPr="007579D1" w14:paraId="12EE7025" w14:textId="77777777" w:rsidTr="00803F51">
        <w:trPr>
          <w:trHeight w:val="390"/>
        </w:trPr>
        <w:tc>
          <w:tcPr>
            <w:tcW w:w="284" w:type="dxa"/>
            <w:vAlign w:val="center"/>
          </w:tcPr>
          <w:p w14:paraId="51AEF912"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409609FF"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171" w:type="dxa"/>
          </w:tcPr>
          <w:p w14:paraId="570A4909"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7" w:type="dxa"/>
          </w:tcPr>
          <w:p w14:paraId="40A0D076"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049" w:type="dxa"/>
            <w:gridSpan w:val="2"/>
            <w:tcBorders>
              <w:top w:val="single" w:sz="4" w:space="0" w:color="auto"/>
              <w:bottom w:val="single" w:sz="4" w:space="0" w:color="auto"/>
            </w:tcBorders>
            <w:vAlign w:val="center"/>
          </w:tcPr>
          <w:p w14:paraId="746A11CF" w14:textId="2A09063B"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2024</w:t>
            </w:r>
          </w:p>
        </w:tc>
        <w:tc>
          <w:tcPr>
            <w:tcW w:w="226" w:type="dxa"/>
            <w:tcBorders>
              <w:top w:val="single" w:sz="4" w:space="0" w:color="auto"/>
            </w:tcBorders>
            <w:vAlign w:val="center"/>
          </w:tcPr>
          <w:p w14:paraId="243A3553"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120" w:type="dxa"/>
            <w:tcBorders>
              <w:top w:val="single" w:sz="4" w:space="0" w:color="auto"/>
              <w:bottom w:val="single" w:sz="4" w:space="0" w:color="auto"/>
            </w:tcBorders>
            <w:vAlign w:val="center"/>
          </w:tcPr>
          <w:p w14:paraId="681C8632" w14:textId="4D4CA2EA"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2023</w:t>
            </w:r>
          </w:p>
        </w:tc>
        <w:tc>
          <w:tcPr>
            <w:tcW w:w="236" w:type="dxa"/>
            <w:tcBorders>
              <w:top w:val="single" w:sz="4" w:space="0" w:color="auto"/>
            </w:tcBorders>
          </w:tcPr>
          <w:p w14:paraId="4A56FCE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26" w:type="dxa"/>
            <w:tcBorders>
              <w:top w:val="single" w:sz="4" w:space="0" w:color="auto"/>
            </w:tcBorders>
            <w:vAlign w:val="center"/>
          </w:tcPr>
          <w:p w14:paraId="29550C39" w14:textId="32F3B441"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97" w:type="dxa"/>
            <w:tcBorders>
              <w:top w:val="single" w:sz="4" w:space="0" w:color="auto"/>
              <w:bottom w:val="single" w:sz="4" w:space="0" w:color="auto"/>
            </w:tcBorders>
            <w:vAlign w:val="center"/>
          </w:tcPr>
          <w:p w14:paraId="3EC2BB4D" w14:textId="3AD18D9C"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2024</w:t>
            </w:r>
          </w:p>
        </w:tc>
        <w:tc>
          <w:tcPr>
            <w:tcW w:w="226" w:type="dxa"/>
            <w:tcBorders>
              <w:top w:val="single" w:sz="4" w:space="0" w:color="auto"/>
            </w:tcBorders>
            <w:vAlign w:val="center"/>
          </w:tcPr>
          <w:p w14:paraId="4F985595"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50" w:type="dxa"/>
            <w:tcBorders>
              <w:top w:val="single" w:sz="4" w:space="0" w:color="auto"/>
              <w:bottom w:val="single" w:sz="4" w:space="0" w:color="auto"/>
            </w:tcBorders>
            <w:vAlign w:val="center"/>
          </w:tcPr>
          <w:p w14:paraId="22182274" w14:textId="6C0816F8"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2023</w:t>
            </w:r>
          </w:p>
        </w:tc>
      </w:tr>
      <w:tr w:rsidR="00803F51" w:rsidRPr="007579D1" w14:paraId="5970EC31" w14:textId="77777777" w:rsidTr="00803F51">
        <w:trPr>
          <w:trHeight w:val="403"/>
        </w:trPr>
        <w:tc>
          <w:tcPr>
            <w:tcW w:w="3918" w:type="dxa"/>
            <w:gridSpan w:val="4"/>
            <w:vAlign w:val="center"/>
          </w:tcPr>
          <w:p w14:paraId="1C40BB2A" w14:textId="3C69F77C"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000000"/>
                <w:sz w:val="28"/>
                <w:szCs w:val="28"/>
              </w:rPr>
              <w:t>Current income tax</w:t>
            </w:r>
          </w:p>
        </w:tc>
        <w:tc>
          <w:tcPr>
            <w:tcW w:w="1049" w:type="dxa"/>
            <w:gridSpan w:val="2"/>
            <w:tcBorders>
              <w:top w:val="single" w:sz="4" w:space="0" w:color="auto"/>
            </w:tcBorders>
            <w:vAlign w:val="center"/>
          </w:tcPr>
          <w:p w14:paraId="7A590B1A" w14:textId="0367F503"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450BE446"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744126C5" w14:textId="7E0F2174"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color w:val="000000"/>
                <w:sz w:val="28"/>
                <w:szCs w:val="28"/>
                <w:cs/>
              </w:rPr>
              <w:t>256</w:t>
            </w:r>
          </w:p>
        </w:tc>
        <w:tc>
          <w:tcPr>
            <w:tcW w:w="236" w:type="dxa"/>
          </w:tcPr>
          <w:p w14:paraId="7A8A7ADF"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02794F80" w14:textId="0630005C"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7" w:type="dxa"/>
            <w:vAlign w:val="center"/>
          </w:tcPr>
          <w:p w14:paraId="02EBA5C4" w14:textId="4A746E01"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2542EF87"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50" w:type="dxa"/>
            <w:vAlign w:val="center"/>
          </w:tcPr>
          <w:p w14:paraId="13EBD5AC" w14:textId="6FAD0616"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803F51" w:rsidRPr="007579D1" w14:paraId="1C8366EE" w14:textId="77777777" w:rsidTr="00803F51">
        <w:trPr>
          <w:trHeight w:val="390"/>
        </w:trPr>
        <w:tc>
          <w:tcPr>
            <w:tcW w:w="3918" w:type="dxa"/>
            <w:gridSpan w:val="4"/>
            <w:vAlign w:val="center"/>
          </w:tcPr>
          <w:p w14:paraId="1FE538E1" w14:textId="1F31B6D9"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000000"/>
                <w:sz w:val="28"/>
                <w:szCs w:val="28"/>
              </w:rPr>
              <w:t>Expenses (income) deferred income tax</w:t>
            </w:r>
          </w:p>
        </w:tc>
        <w:tc>
          <w:tcPr>
            <w:tcW w:w="1049" w:type="dxa"/>
            <w:gridSpan w:val="2"/>
          </w:tcPr>
          <w:p w14:paraId="37C3C10B" w14:textId="3AFB8D62"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865</w:t>
            </w:r>
          </w:p>
        </w:tc>
        <w:tc>
          <w:tcPr>
            <w:tcW w:w="226" w:type="dxa"/>
            <w:vAlign w:val="center"/>
          </w:tcPr>
          <w:p w14:paraId="6BD18A67"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vAlign w:val="center"/>
          </w:tcPr>
          <w:p w14:paraId="60B76F3A" w14:textId="261FFAA5"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color w:val="000000"/>
                <w:sz w:val="28"/>
                <w:szCs w:val="28"/>
              </w:rPr>
              <w:t>(</w:t>
            </w:r>
            <w:r w:rsidRPr="007579D1">
              <w:rPr>
                <w:rFonts w:ascii="Angsana New" w:hAnsi="Angsana New" w:hint="cs"/>
                <w:color w:val="000000"/>
                <w:sz w:val="28"/>
                <w:szCs w:val="28"/>
                <w:cs/>
              </w:rPr>
              <w:t>362</w:t>
            </w:r>
            <w:r w:rsidRPr="007579D1">
              <w:rPr>
                <w:rFonts w:ascii="Angsana New" w:hAnsi="Angsana New"/>
                <w:color w:val="000000"/>
                <w:sz w:val="28"/>
                <w:szCs w:val="28"/>
              </w:rPr>
              <w:t>)</w:t>
            </w:r>
          </w:p>
        </w:tc>
        <w:tc>
          <w:tcPr>
            <w:tcW w:w="236" w:type="dxa"/>
          </w:tcPr>
          <w:p w14:paraId="56F3407C"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center"/>
          </w:tcPr>
          <w:p w14:paraId="7832EDCB" w14:textId="2D98B8B8"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7" w:type="dxa"/>
          </w:tcPr>
          <w:p w14:paraId="54D969E6" w14:textId="3D81F0AC"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33C07EC9"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050" w:type="dxa"/>
          </w:tcPr>
          <w:p w14:paraId="7ACCC3E0" w14:textId="5BCF5F25"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803F51" w:rsidRPr="007579D1" w14:paraId="24C87F9F" w14:textId="77777777" w:rsidTr="00803F51">
        <w:trPr>
          <w:trHeight w:val="390"/>
        </w:trPr>
        <w:tc>
          <w:tcPr>
            <w:tcW w:w="3918" w:type="dxa"/>
            <w:gridSpan w:val="4"/>
            <w:vAlign w:val="center"/>
          </w:tcPr>
          <w:p w14:paraId="52E71B68" w14:textId="0B038750"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000000"/>
                <w:sz w:val="28"/>
                <w:szCs w:val="28"/>
              </w:rPr>
              <w:t xml:space="preserve">Expenses (income) Income tax shown in the </w:t>
            </w:r>
            <w:r w:rsidRPr="007579D1">
              <w:rPr>
                <w:rFonts w:ascii="Angsana New" w:hAnsi="Angsana New"/>
                <w:color w:val="000000"/>
                <w:sz w:val="28"/>
                <w:szCs w:val="28"/>
              </w:rPr>
              <w:br/>
              <w:t>profit (loss) statement</w:t>
            </w:r>
          </w:p>
        </w:tc>
        <w:tc>
          <w:tcPr>
            <w:tcW w:w="1049" w:type="dxa"/>
            <w:gridSpan w:val="2"/>
            <w:tcBorders>
              <w:top w:val="single" w:sz="4" w:space="0" w:color="auto"/>
              <w:bottom w:val="double" w:sz="4" w:space="0" w:color="auto"/>
            </w:tcBorders>
            <w:vAlign w:val="bottom"/>
          </w:tcPr>
          <w:p w14:paraId="071333C2" w14:textId="6A273CDA"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865</w:t>
            </w:r>
          </w:p>
        </w:tc>
        <w:tc>
          <w:tcPr>
            <w:tcW w:w="226" w:type="dxa"/>
            <w:vAlign w:val="bottom"/>
          </w:tcPr>
          <w:p w14:paraId="06B55E31" w14:textId="7E566915"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120" w:type="dxa"/>
            <w:tcBorders>
              <w:top w:val="single" w:sz="4" w:space="0" w:color="auto"/>
              <w:bottom w:val="double" w:sz="4" w:space="0" w:color="auto"/>
            </w:tcBorders>
            <w:vAlign w:val="center"/>
          </w:tcPr>
          <w:p w14:paraId="7F2B1C1B"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p>
          <w:p w14:paraId="76EB2091" w14:textId="5132339F"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(106)</w:t>
            </w:r>
          </w:p>
        </w:tc>
        <w:tc>
          <w:tcPr>
            <w:tcW w:w="236" w:type="dxa"/>
          </w:tcPr>
          <w:p w14:paraId="07C3E4B1"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354D3F4E" w14:textId="4A966C41"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97" w:type="dxa"/>
            <w:tcBorders>
              <w:top w:val="single" w:sz="4" w:space="0" w:color="auto"/>
              <w:bottom w:val="double" w:sz="4" w:space="0" w:color="auto"/>
            </w:tcBorders>
            <w:vAlign w:val="bottom"/>
          </w:tcPr>
          <w:p w14:paraId="6F826B13" w14:textId="45C41B19"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26" w:type="dxa"/>
            <w:vAlign w:val="bottom"/>
          </w:tcPr>
          <w:p w14:paraId="7952ACA3" w14:textId="77777777"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050" w:type="dxa"/>
            <w:tcBorders>
              <w:top w:val="single" w:sz="4" w:space="0" w:color="auto"/>
              <w:bottom w:val="double" w:sz="4" w:space="0" w:color="auto"/>
            </w:tcBorders>
            <w:vAlign w:val="bottom"/>
          </w:tcPr>
          <w:p w14:paraId="73B5E96A" w14:textId="47A1BF5F" w:rsidR="00803F51" w:rsidRPr="007579D1" w:rsidRDefault="00803F51" w:rsidP="00803F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bl>
    <w:p w14:paraId="1C4CB88E" w14:textId="1D0F34B1"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left="504" w:right="-164"/>
        <w:jc w:val="thaiDistribute"/>
        <w:textAlignment w:val="baseline"/>
        <w:rPr>
          <w:rFonts w:ascii="Angsana New" w:hAnsi="Angsana New"/>
          <w:sz w:val="28"/>
          <w:szCs w:val="28"/>
          <w:cs/>
        </w:rPr>
      </w:pPr>
    </w:p>
    <w:p w14:paraId="776DC363" w14:textId="34A42119" w:rsidR="00377FAC" w:rsidRPr="007579D1" w:rsidRDefault="00593DF3">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sz w:val="28"/>
          <w:szCs w:val="28"/>
        </w:rPr>
      </w:pPr>
      <w:r w:rsidRPr="007579D1">
        <w:rPr>
          <w:rFonts w:ascii="Angsana New" w:hAnsi="Angsana New"/>
          <w:sz w:val="28"/>
          <w:szCs w:val="28"/>
        </w:rPr>
        <w:t xml:space="preserve">The reconciliation of the amount between the income tax expense and the product of accounting profit and the tax </w:t>
      </w:r>
      <w:r w:rsidR="006D5C41" w:rsidRPr="007579D1">
        <w:rPr>
          <w:rFonts w:ascii="Angsana New" w:hAnsi="Angsana New"/>
          <w:sz w:val="28"/>
          <w:szCs w:val="28"/>
        </w:rPr>
        <w:t xml:space="preserve">     </w:t>
      </w:r>
      <w:r w:rsidRPr="007579D1">
        <w:rPr>
          <w:rFonts w:ascii="Angsana New" w:hAnsi="Angsana New"/>
          <w:sz w:val="28"/>
          <w:szCs w:val="28"/>
        </w:rPr>
        <w:t xml:space="preserve">rate used for the </w:t>
      </w:r>
      <w:r w:rsidR="00945CCC" w:rsidRPr="007579D1">
        <w:rPr>
          <w:rFonts w:ascii="Angsana New" w:hAnsi="Angsana New"/>
          <w:sz w:val="28"/>
          <w:szCs w:val="28"/>
        </w:rPr>
        <w:t>three-month period</w:t>
      </w:r>
      <w:r w:rsidR="00B2388B" w:rsidRPr="007579D1">
        <w:rPr>
          <w:rFonts w:ascii="Angsana New" w:hAnsi="Angsana New"/>
          <w:sz w:val="28"/>
          <w:szCs w:val="28"/>
        </w:rPr>
        <w:t xml:space="preserve"> </w:t>
      </w:r>
      <w:r w:rsidR="00D33CCF" w:rsidRPr="007579D1">
        <w:rPr>
          <w:rFonts w:ascii="Angsana New" w:hAnsi="Angsana New"/>
          <w:sz w:val="28"/>
          <w:szCs w:val="28"/>
        </w:rPr>
        <w:t>e</w:t>
      </w:r>
      <w:r w:rsidRPr="007579D1">
        <w:rPr>
          <w:rFonts w:ascii="Angsana New" w:hAnsi="Angsana New"/>
          <w:sz w:val="28"/>
          <w:szCs w:val="28"/>
        </w:rPr>
        <w:t>nd</w:t>
      </w:r>
      <w:r w:rsidR="00E3573B" w:rsidRPr="007579D1">
        <w:rPr>
          <w:rFonts w:ascii="Angsana New" w:hAnsi="Angsana New"/>
          <w:sz w:val="28"/>
          <w:szCs w:val="28"/>
        </w:rPr>
        <w:t>ed</w:t>
      </w:r>
      <w:r w:rsidRPr="007579D1">
        <w:rPr>
          <w:rFonts w:ascii="Angsana New" w:hAnsi="Angsana New"/>
          <w:sz w:val="28"/>
          <w:szCs w:val="28"/>
        </w:rPr>
        <w:t xml:space="preserve"> </w:t>
      </w:r>
      <w:r w:rsidR="00945CCC" w:rsidRPr="007579D1">
        <w:rPr>
          <w:rFonts w:ascii="Angsana New" w:hAnsi="Angsana New"/>
          <w:sz w:val="28"/>
          <w:szCs w:val="28"/>
        </w:rPr>
        <w:t>March</w:t>
      </w:r>
      <w:r w:rsidRPr="007579D1">
        <w:rPr>
          <w:rFonts w:ascii="Angsana New" w:hAnsi="Angsana New"/>
          <w:sz w:val="28"/>
          <w:szCs w:val="28"/>
        </w:rPr>
        <w:t xml:space="preserve"> </w:t>
      </w:r>
      <w:r w:rsidRPr="007579D1">
        <w:rPr>
          <w:rFonts w:ascii="Angsana New" w:hAnsi="Angsana New"/>
          <w:sz w:val="28"/>
          <w:szCs w:val="28"/>
          <w:cs/>
        </w:rPr>
        <w:t>3</w:t>
      </w:r>
      <w:r w:rsidR="00B2388B" w:rsidRPr="007579D1">
        <w:rPr>
          <w:rFonts w:ascii="Angsana New" w:hAnsi="Angsana New" w:hint="cs"/>
          <w:sz w:val="28"/>
          <w:szCs w:val="28"/>
          <w:cs/>
        </w:rPr>
        <w:t>1</w:t>
      </w:r>
      <w:r w:rsidRPr="007579D1">
        <w:rPr>
          <w:rFonts w:ascii="Angsana New" w:hAnsi="Angsana New"/>
          <w:sz w:val="28"/>
          <w:szCs w:val="28"/>
        </w:rPr>
        <w:t xml:space="preserve">, </w:t>
      </w:r>
      <w:proofErr w:type="gramStart"/>
      <w:r w:rsidRPr="007579D1">
        <w:rPr>
          <w:rFonts w:ascii="Angsana New" w:hAnsi="Angsana New"/>
          <w:sz w:val="28"/>
          <w:szCs w:val="28"/>
          <w:cs/>
        </w:rPr>
        <w:t>202</w:t>
      </w:r>
      <w:r w:rsidR="00075BC5" w:rsidRPr="007579D1">
        <w:rPr>
          <w:rFonts w:ascii="Angsana New" w:hAnsi="Angsana New" w:hint="cs"/>
          <w:sz w:val="28"/>
          <w:szCs w:val="28"/>
          <w:cs/>
        </w:rPr>
        <w:t>4</w:t>
      </w:r>
      <w:proofErr w:type="gramEnd"/>
      <w:r w:rsidRPr="007579D1">
        <w:rPr>
          <w:rFonts w:ascii="Angsana New" w:hAnsi="Angsana New"/>
          <w:sz w:val="28"/>
          <w:szCs w:val="28"/>
          <w:cs/>
        </w:rPr>
        <w:t xml:space="preserve"> </w:t>
      </w:r>
      <w:r w:rsidRPr="007579D1">
        <w:rPr>
          <w:rFonts w:ascii="Angsana New" w:hAnsi="Angsana New"/>
          <w:sz w:val="28"/>
          <w:szCs w:val="28"/>
        </w:rPr>
        <w:t xml:space="preserve">and </w:t>
      </w:r>
      <w:r w:rsidRPr="007579D1">
        <w:rPr>
          <w:rFonts w:ascii="Angsana New" w:hAnsi="Angsana New"/>
          <w:sz w:val="28"/>
          <w:szCs w:val="28"/>
          <w:cs/>
        </w:rPr>
        <w:t>202</w:t>
      </w:r>
      <w:r w:rsidR="00075BC5" w:rsidRPr="007579D1">
        <w:rPr>
          <w:rFonts w:ascii="Angsana New" w:hAnsi="Angsana New" w:hint="cs"/>
          <w:sz w:val="28"/>
          <w:szCs w:val="28"/>
          <w:cs/>
        </w:rPr>
        <w:t>3</w:t>
      </w:r>
      <w:r w:rsidRPr="007579D1">
        <w:rPr>
          <w:rFonts w:ascii="Angsana New" w:hAnsi="Angsana New"/>
          <w:sz w:val="28"/>
          <w:szCs w:val="28"/>
          <w:cs/>
        </w:rPr>
        <w:t xml:space="preserve"> </w:t>
      </w:r>
      <w:r w:rsidRPr="007579D1">
        <w:rPr>
          <w:rFonts w:ascii="Angsana New" w:hAnsi="Angsana New"/>
          <w:sz w:val="28"/>
          <w:szCs w:val="28"/>
        </w:rPr>
        <w:t>can be shown as follows:</w:t>
      </w:r>
    </w:p>
    <w:tbl>
      <w:tblPr>
        <w:tblStyle w:val="TableGrid"/>
        <w:tblW w:w="10072"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36"/>
        <w:gridCol w:w="3544"/>
        <w:gridCol w:w="226"/>
        <w:gridCol w:w="1262"/>
        <w:gridCol w:w="226"/>
        <w:gridCol w:w="1315"/>
        <w:gridCol w:w="226"/>
        <w:gridCol w:w="1262"/>
        <w:gridCol w:w="226"/>
        <w:gridCol w:w="1265"/>
      </w:tblGrid>
      <w:tr w:rsidR="00291B18" w:rsidRPr="007579D1" w14:paraId="3AA9B0C3" w14:textId="77777777" w:rsidTr="00803F51">
        <w:trPr>
          <w:trHeight w:val="403"/>
          <w:tblHeader/>
        </w:trPr>
        <w:tc>
          <w:tcPr>
            <w:tcW w:w="284" w:type="dxa"/>
            <w:vAlign w:val="center"/>
          </w:tcPr>
          <w:p w14:paraId="635F3CE2"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7AF9E17"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0750B917"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3ED96DF0"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03" w:type="dxa"/>
            <w:gridSpan w:val="3"/>
            <w:tcBorders>
              <w:bottom w:val="single" w:sz="4" w:space="0" w:color="auto"/>
            </w:tcBorders>
            <w:vAlign w:val="center"/>
          </w:tcPr>
          <w:p w14:paraId="365B6E13"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Borders>
              <w:bottom w:val="single" w:sz="4" w:space="0" w:color="auto"/>
            </w:tcBorders>
            <w:vAlign w:val="center"/>
          </w:tcPr>
          <w:p w14:paraId="6C9A993B"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bottom w:val="single" w:sz="4" w:space="0" w:color="auto"/>
            </w:tcBorders>
            <w:vAlign w:val="center"/>
          </w:tcPr>
          <w:p w14:paraId="01F54D78" w14:textId="68DE9F11"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hint="cs"/>
                <w:sz w:val="28"/>
                <w:szCs w:val="28"/>
                <w:cs/>
              </w:rPr>
              <w:t>(</w:t>
            </w:r>
            <w:r w:rsidRPr="007579D1">
              <w:rPr>
                <w:rFonts w:ascii="Angsana New" w:hAnsi="Angsana New"/>
                <w:sz w:val="28"/>
                <w:szCs w:val="28"/>
              </w:rPr>
              <w:t>Unit:</w:t>
            </w:r>
            <w:r w:rsidRPr="007579D1">
              <w:rPr>
                <w:rFonts w:ascii="Angsana New" w:hAnsi="Angsana New"/>
                <w:color w:val="000000"/>
                <w:sz w:val="28"/>
                <w:szCs w:val="28"/>
              </w:rPr>
              <w:t xml:space="preserve"> Thousand baht</w:t>
            </w:r>
            <w:r w:rsidRPr="007579D1">
              <w:rPr>
                <w:rFonts w:ascii="Angsana New" w:hAnsi="Angsana New" w:hint="cs"/>
                <w:sz w:val="28"/>
                <w:szCs w:val="28"/>
                <w:cs/>
              </w:rPr>
              <w:t>)</w:t>
            </w:r>
          </w:p>
        </w:tc>
      </w:tr>
      <w:tr w:rsidR="00291B18" w:rsidRPr="007579D1" w14:paraId="38C937B6" w14:textId="77777777" w:rsidTr="00803F51">
        <w:trPr>
          <w:trHeight w:val="403"/>
          <w:tblHeader/>
        </w:trPr>
        <w:tc>
          <w:tcPr>
            <w:tcW w:w="284" w:type="dxa"/>
            <w:vAlign w:val="center"/>
          </w:tcPr>
          <w:p w14:paraId="1AEEFD37"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5D74DF53"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67A863C4"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420856A1"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803" w:type="dxa"/>
            <w:gridSpan w:val="3"/>
            <w:tcBorders>
              <w:top w:val="single" w:sz="4" w:space="0" w:color="auto"/>
              <w:bottom w:val="single" w:sz="4" w:space="0" w:color="auto"/>
            </w:tcBorders>
            <w:vAlign w:val="center"/>
          </w:tcPr>
          <w:p w14:paraId="54F04510" w14:textId="07EE0512"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color w:val="000000"/>
                <w:sz w:val="28"/>
                <w:szCs w:val="28"/>
              </w:rPr>
              <w:t>Consolidated financial statements</w:t>
            </w:r>
          </w:p>
        </w:tc>
        <w:tc>
          <w:tcPr>
            <w:tcW w:w="226" w:type="dxa"/>
            <w:tcBorders>
              <w:top w:val="single" w:sz="4" w:space="0" w:color="auto"/>
              <w:bottom w:val="single" w:sz="4" w:space="0" w:color="auto"/>
            </w:tcBorders>
            <w:vAlign w:val="center"/>
          </w:tcPr>
          <w:p w14:paraId="20966A34"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753" w:type="dxa"/>
            <w:gridSpan w:val="3"/>
            <w:tcBorders>
              <w:top w:val="single" w:sz="4" w:space="0" w:color="auto"/>
              <w:bottom w:val="single" w:sz="4" w:space="0" w:color="auto"/>
            </w:tcBorders>
            <w:vAlign w:val="center"/>
          </w:tcPr>
          <w:p w14:paraId="45751C3D" w14:textId="166B57F9"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color w:val="000000"/>
                <w:sz w:val="28"/>
                <w:szCs w:val="28"/>
              </w:rPr>
              <w:t>Separate financial statements</w:t>
            </w:r>
          </w:p>
        </w:tc>
      </w:tr>
      <w:tr w:rsidR="00291B18" w:rsidRPr="007579D1" w14:paraId="776D7E82" w14:textId="77777777" w:rsidTr="00803F51">
        <w:trPr>
          <w:trHeight w:val="403"/>
          <w:tblHeader/>
        </w:trPr>
        <w:tc>
          <w:tcPr>
            <w:tcW w:w="284" w:type="dxa"/>
            <w:vAlign w:val="center"/>
          </w:tcPr>
          <w:p w14:paraId="1A6B1C02"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1A1E38DE"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147862B6"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696F8D39"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5782" w:type="dxa"/>
            <w:gridSpan w:val="7"/>
            <w:tcBorders>
              <w:top w:val="single" w:sz="4" w:space="0" w:color="auto"/>
              <w:bottom w:val="single" w:sz="4" w:space="0" w:color="auto"/>
            </w:tcBorders>
            <w:vAlign w:val="center"/>
          </w:tcPr>
          <w:p w14:paraId="7789AAE1" w14:textId="56D70B75"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color w:val="000000"/>
                <w:sz w:val="28"/>
                <w:szCs w:val="28"/>
              </w:rPr>
              <w:t>For the</w:t>
            </w:r>
            <w:r w:rsidR="00945CCC" w:rsidRPr="007579D1">
              <w:rPr>
                <w:rFonts w:ascii="Angsana New" w:hAnsi="Angsana New"/>
                <w:color w:val="000000"/>
                <w:sz w:val="28"/>
                <w:szCs w:val="28"/>
              </w:rPr>
              <w:t xml:space="preserve"> three-month period</w:t>
            </w:r>
            <w:r w:rsidR="00B2388B" w:rsidRPr="007579D1">
              <w:rPr>
                <w:rFonts w:ascii="Angsana New" w:hAnsi="Angsana New"/>
                <w:color w:val="000000"/>
                <w:sz w:val="28"/>
                <w:szCs w:val="28"/>
              </w:rPr>
              <w:t xml:space="preserve"> </w:t>
            </w:r>
            <w:r w:rsidRPr="007579D1">
              <w:rPr>
                <w:rFonts w:ascii="Angsana New" w:hAnsi="Angsana New"/>
                <w:color w:val="000000"/>
                <w:sz w:val="28"/>
                <w:szCs w:val="28"/>
              </w:rPr>
              <w:t xml:space="preserve">ended </w:t>
            </w:r>
            <w:r w:rsidR="00945CCC" w:rsidRPr="007579D1">
              <w:rPr>
                <w:rFonts w:ascii="Angsana New" w:hAnsi="Angsana New"/>
                <w:color w:val="000000"/>
                <w:sz w:val="28"/>
                <w:szCs w:val="28"/>
              </w:rPr>
              <w:t>March</w:t>
            </w:r>
            <w:r w:rsidRPr="007579D1">
              <w:rPr>
                <w:rFonts w:ascii="Angsana New" w:hAnsi="Angsana New"/>
                <w:color w:val="000000"/>
                <w:sz w:val="28"/>
                <w:szCs w:val="28"/>
              </w:rPr>
              <w:t xml:space="preserve"> 3</w:t>
            </w:r>
            <w:r w:rsidR="00B2388B" w:rsidRPr="007579D1">
              <w:rPr>
                <w:rFonts w:ascii="Angsana New" w:hAnsi="Angsana New"/>
                <w:color w:val="000000"/>
                <w:sz w:val="28"/>
                <w:szCs w:val="28"/>
              </w:rPr>
              <w:t>1</w:t>
            </w:r>
          </w:p>
        </w:tc>
      </w:tr>
      <w:tr w:rsidR="00291B18" w:rsidRPr="007579D1" w14:paraId="2C8451AF" w14:textId="77777777" w:rsidTr="00803F51">
        <w:trPr>
          <w:trHeight w:val="390"/>
          <w:tblHeader/>
        </w:trPr>
        <w:tc>
          <w:tcPr>
            <w:tcW w:w="284" w:type="dxa"/>
            <w:vAlign w:val="center"/>
          </w:tcPr>
          <w:p w14:paraId="3E9B3C56"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6" w:type="dxa"/>
          </w:tcPr>
          <w:p w14:paraId="64667380"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3544" w:type="dxa"/>
          </w:tcPr>
          <w:p w14:paraId="4969E18C"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26" w:type="dxa"/>
          </w:tcPr>
          <w:p w14:paraId="7DFE8ED9"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62" w:type="dxa"/>
            <w:tcBorders>
              <w:top w:val="single" w:sz="4" w:space="0" w:color="auto"/>
              <w:bottom w:val="single" w:sz="4" w:space="0" w:color="auto"/>
            </w:tcBorders>
            <w:vAlign w:val="center"/>
          </w:tcPr>
          <w:p w14:paraId="29BB169E" w14:textId="75F0A966"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w:t>
            </w:r>
            <w:r w:rsidR="005C66B3" w:rsidRPr="007579D1">
              <w:rPr>
                <w:rFonts w:ascii="Angsana New" w:hAnsi="Angsana New" w:hint="cs"/>
                <w:sz w:val="28"/>
                <w:szCs w:val="28"/>
                <w:cs/>
              </w:rPr>
              <w:t>4</w:t>
            </w:r>
          </w:p>
        </w:tc>
        <w:tc>
          <w:tcPr>
            <w:tcW w:w="226" w:type="dxa"/>
            <w:tcBorders>
              <w:top w:val="single" w:sz="4" w:space="0" w:color="auto"/>
            </w:tcBorders>
            <w:vAlign w:val="center"/>
          </w:tcPr>
          <w:p w14:paraId="095F6193"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15" w:type="dxa"/>
            <w:tcBorders>
              <w:top w:val="single" w:sz="4" w:space="0" w:color="auto"/>
              <w:bottom w:val="single" w:sz="4" w:space="0" w:color="auto"/>
            </w:tcBorders>
            <w:vAlign w:val="center"/>
          </w:tcPr>
          <w:p w14:paraId="2B2F0465" w14:textId="05D2E162" w:rsidR="00291B18" w:rsidRPr="007579D1" w:rsidRDefault="00945CC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w:t>
            </w:r>
            <w:r w:rsidR="005C66B3" w:rsidRPr="007579D1">
              <w:rPr>
                <w:rFonts w:ascii="Angsana New" w:hAnsi="Angsana New" w:hint="cs"/>
                <w:sz w:val="28"/>
                <w:szCs w:val="28"/>
                <w:cs/>
              </w:rPr>
              <w:t>3</w:t>
            </w:r>
          </w:p>
        </w:tc>
        <w:tc>
          <w:tcPr>
            <w:tcW w:w="226" w:type="dxa"/>
            <w:tcBorders>
              <w:top w:val="single" w:sz="4" w:space="0" w:color="auto"/>
            </w:tcBorders>
            <w:vAlign w:val="center"/>
          </w:tcPr>
          <w:p w14:paraId="45C84ED0"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2" w:type="dxa"/>
            <w:tcBorders>
              <w:top w:val="single" w:sz="4" w:space="0" w:color="auto"/>
              <w:bottom w:val="single" w:sz="4" w:space="0" w:color="auto"/>
            </w:tcBorders>
            <w:vAlign w:val="center"/>
          </w:tcPr>
          <w:p w14:paraId="30845D47" w14:textId="23F4AD01"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w:t>
            </w:r>
            <w:r w:rsidR="005C66B3" w:rsidRPr="007579D1">
              <w:rPr>
                <w:rFonts w:ascii="Angsana New" w:hAnsi="Angsana New" w:hint="cs"/>
                <w:sz w:val="28"/>
                <w:szCs w:val="28"/>
                <w:cs/>
              </w:rPr>
              <w:t>4</w:t>
            </w:r>
          </w:p>
        </w:tc>
        <w:tc>
          <w:tcPr>
            <w:tcW w:w="226" w:type="dxa"/>
            <w:tcBorders>
              <w:top w:val="single" w:sz="4" w:space="0" w:color="auto"/>
            </w:tcBorders>
            <w:vAlign w:val="center"/>
          </w:tcPr>
          <w:p w14:paraId="60FB2CDB" w14:textId="77777777" w:rsidR="00291B18" w:rsidRPr="007579D1" w:rsidRDefault="00291B1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65" w:type="dxa"/>
            <w:tcBorders>
              <w:top w:val="single" w:sz="4" w:space="0" w:color="auto"/>
              <w:bottom w:val="single" w:sz="4" w:space="0" w:color="auto"/>
            </w:tcBorders>
            <w:vAlign w:val="center"/>
          </w:tcPr>
          <w:p w14:paraId="1EF4B304" w14:textId="4A9A7FFD" w:rsidR="00291B18" w:rsidRPr="007579D1" w:rsidRDefault="00945CC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hint="cs"/>
                <w:sz w:val="28"/>
                <w:szCs w:val="28"/>
                <w:cs/>
              </w:rPr>
              <w:t>202</w:t>
            </w:r>
            <w:r w:rsidR="005C66B3" w:rsidRPr="007579D1">
              <w:rPr>
                <w:rFonts w:ascii="Angsana New" w:hAnsi="Angsana New" w:hint="cs"/>
                <w:sz w:val="28"/>
                <w:szCs w:val="28"/>
                <w:cs/>
              </w:rPr>
              <w:t>3</w:t>
            </w:r>
          </w:p>
        </w:tc>
      </w:tr>
      <w:tr w:rsidR="004A2019" w:rsidRPr="007579D1" w14:paraId="6E074E3E" w14:textId="77777777" w:rsidTr="00803F51">
        <w:trPr>
          <w:trHeight w:val="390"/>
        </w:trPr>
        <w:tc>
          <w:tcPr>
            <w:tcW w:w="4064" w:type="dxa"/>
            <w:gridSpan w:val="3"/>
            <w:vAlign w:val="center"/>
          </w:tcPr>
          <w:p w14:paraId="3C74E3CB" w14:textId="5958EAFC"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000000"/>
                <w:sz w:val="28"/>
                <w:szCs w:val="28"/>
              </w:rPr>
              <w:t>Accounting profit before corporate income tax</w:t>
            </w:r>
          </w:p>
        </w:tc>
        <w:tc>
          <w:tcPr>
            <w:tcW w:w="226" w:type="dxa"/>
            <w:vAlign w:val="bottom"/>
          </w:tcPr>
          <w:p w14:paraId="6B53BF0E"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tc>
        <w:tc>
          <w:tcPr>
            <w:tcW w:w="1262" w:type="dxa"/>
            <w:tcBorders>
              <w:top w:val="single" w:sz="4" w:space="0" w:color="auto"/>
              <w:bottom w:val="single" w:sz="4" w:space="0" w:color="auto"/>
            </w:tcBorders>
            <w:vAlign w:val="center"/>
          </w:tcPr>
          <w:p w14:paraId="06D573E6" w14:textId="2517C6EA"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13,031</w:t>
            </w:r>
          </w:p>
        </w:tc>
        <w:tc>
          <w:tcPr>
            <w:tcW w:w="226" w:type="dxa"/>
            <w:vAlign w:val="center"/>
          </w:tcPr>
          <w:p w14:paraId="45CC031D"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tcBorders>
              <w:top w:val="single" w:sz="4" w:space="0" w:color="auto"/>
              <w:bottom w:val="single" w:sz="4" w:space="0" w:color="auto"/>
            </w:tcBorders>
            <w:vAlign w:val="center"/>
          </w:tcPr>
          <w:p w14:paraId="3EA05118" w14:textId="7B303C48"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3,629</w:t>
            </w:r>
          </w:p>
        </w:tc>
        <w:tc>
          <w:tcPr>
            <w:tcW w:w="226" w:type="dxa"/>
            <w:vAlign w:val="center"/>
          </w:tcPr>
          <w:p w14:paraId="2753CC3A"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single" w:sz="4" w:space="0" w:color="auto"/>
            </w:tcBorders>
            <w:vAlign w:val="center"/>
          </w:tcPr>
          <w:p w14:paraId="54CEA3FC" w14:textId="048596F6"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7,858</w:t>
            </w:r>
          </w:p>
        </w:tc>
        <w:tc>
          <w:tcPr>
            <w:tcW w:w="226" w:type="dxa"/>
            <w:vAlign w:val="center"/>
          </w:tcPr>
          <w:p w14:paraId="1675EF5D"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single" w:sz="4" w:space="0" w:color="auto"/>
            </w:tcBorders>
            <w:vAlign w:val="center"/>
          </w:tcPr>
          <w:p w14:paraId="456C7D14" w14:textId="6F93B61A"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(16,294)</w:t>
            </w:r>
          </w:p>
        </w:tc>
      </w:tr>
      <w:tr w:rsidR="004A2019" w:rsidRPr="007579D1" w14:paraId="5D0AE065" w14:textId="77777777" w:rsidTr="00803F51">
        <w:trPr>
          <w:trHeight w:val="390"/>
        </w:trPr>
        <w:tc>
          <w:tcPr>
            <w:tcW w:w="4290" w:type="dxa"/>
            <w:gridSpan w:val="4"/>
            <w:vAlign w:val="bottom"/>
          </w:tcPr>
          <w:p w14:paraId="29518288" w14:textId="3B220FBD"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000000"/>
                <w:sz w:val="28"/>
                <w:szCs w:val="28"/>
              </w:rPr>
              <w:t>Corporate income tax rate</w:t>
            </w:r>
          </w:p>
        </w:tc>
        <w:tc>
          <w:tcPr>
            <w:tcW w:w="1262" w:type="dxa"/>
            <w:tcBorders>
              <w:top w:val="single" w:sz="4" w:space="0" w:color="auto"/>
            </w:tcBorders>
            <w:vAlign w:val="center"/>
          </w:tcPr>
          <w:p w14:paraId="3709655D" w14:textId="017AE984" w:rsidR="004A2019" w:rsidRPr="007579D1" w:rsidRDefault="00C44A8C"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15-</w:t>
            </w:r>
            <w:r w:rsidR="004A2019" w:rsidRPr="007579D1">
              <w:rPr>
                <w:rFonts w:ascii="Angsana New" w:hAnsi="Angsana New"/>
                <w:sz w:val="28"/>
                <w:szCs w:val="28"/>
              </w:rPr>
              <w:t>20%</w:t>
            </w:r>
          </w:p>
        </w:tc>
        <w:tc>
          <w:tcPr>
            <w:tcW w:w="226" w:type="dxa"/>
            <w:vAlign w:val="center"/>
          </w:tcPr>
          <w:p w14:paraId="7E825EF9"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tcBorders>
              <w:top w:val="single" w:sz="4" w:space="0" w:color="auto"/>
            </w:tcBorders>
            <w:vAlign w:val="center"/>
          </w:tcPr>
          <w:p w14:paraId="6A826D84" w14:textId="55F27351" w:rsidR="004A2019" w:rsidRPr="007579D1" w:rsidRDefault="00C44A8C"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15-</w:t>
            </w:r>
            <w:r w:rsidR="004A2019" w:rsidRPr="007579D1">
              <w:rPr>
                <w:rFonts w:ascii="Angsana New" w:hAnsi="Angsana New"/>
                <w:sz w:val="28"/>
                <w:szCs w:val="28"/>
              </w:rPr>
              <w:t>20%</w:t>
            </w:r>
          </w:p>
        </w:tc>
        <w:tc>
          <w:tcPr>
            <w:tcW w:w="226" w:type="dxa"/>
            <w:vAlign w:val="center"/>
          </w:tcPr>
          <w:p w14:paraId="28B052EC"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tcBorders>
            <w:vAlign w:val="center"/>
          </w:tcPr>
          <w:p w14:paraId="0F69E5C7" w14:textId="62D91F45"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20%</w:t>
            </w:r>
          </w:p>
        </w:tc>
        <w:tc>
          <w:tcPr>
            <w:tcW w:w="226" w:type="dxa"/>
            <w:vAlign w:val="center"/>
          </w:tcPr>
          <w:p w14:paraId="6CA0C60D"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tcBorders>
            <w:vAlign w:val="center"/>
          </w:tcPr>
          <w:p w14:paraId="6EDADADA" w14:textId="0BB5381F"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20%</w:t>
            </w:r>
          </w:p>
        </w:tc>
      </w:tr>
      <w:tr w:rsidR="004A2019" w:rsidRPr="007579D1" w14:paraId="0BC42880" w14:textId="77777777" w:rsidTr="00803F51">
        <w:trPr>
          <w:trHeight w:val="390"/>
        </w:trPr>
        <w:tc>
          <w:tcPr>
            <w:tcW w:w="4290" w:type="dxa"/>
            <w:gridSpan w:val="4"/>
            <w:vAlign w:val="bottom"/>
          </w:tcPr>
          <w:p w14:paraId="054F5EA2" w14:textId="2F1940CA"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7579D1">
              <w:rPr>
                <w:rFonts w:ascii="Angsana New" w:hAnsi="Angsana New"/>
                <w:color w:val="000000"/>
                <w:sz w:val="28"/>
                <w:szCs w:val="28"/>
              </w:rPr>
              <w:t xml:space="preserve">The tax is calculated from the income tax rate of </w:t>
            </w:r>
            <w:r w:rsidRPr="007579D1">
              <w:rPr>
                <w:rFonts w:ascii="Angsana New" w:hAnsi="Angsana New"/>
                <w:color w:val="000000"/>
                <w:sz w:val="28"/>
                <w:szCs w:val="28"/>
                <w:cs/>
              </w:rPr>
              <w:t>20%.</w:t>
            </w:r>
          </w:p>
        </w:tc>
        <w:tc>
          <w:tcPr>
            <w:tcW w:w="1262" w:type="dxa"/>
            <w:vAlign w:val="center"/>
          </w:tcPr>
          <w:p w14:paraId="50EE1B75" w14:textId="4236C45F"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2,629</w:t>
            </w:r>
          </w:p>
        </w:tc>
        <w:tc>
          <w:tcPr>
            <w:tcW w:w="226" w:type="dxa"/>
            <w:vAlign w:val="center"/>
          </w:tcPr>
          <w:p w14:paraId="59A03098"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center"/>
          </w:tcPr>
          <w:p w14:paraId="71750FEE" w14:textId="20C655E9"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727</w:t>
            </w:r>
          </w:p>
        </w:tc>
        <w:tc>
          <w:tcPr>
            <w:tcW w:w="226" w:type="dxa"/>
            <w:vAlign w:val="center"/>
          </w:tcPr>
          <w:p w14:paraId="32F12010"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6767D05D" w14:textId="73DA87A9"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1,572</w:t>
            </w:r>
          </w:p>
        </w:tc>
        <w:tc>
          <w:tcPr>
            <w:tcW w:w="226" w:type="dxa"/>
            <w:vAlign w:val="center"/>
          </w:tcPr>
          <w:p w14:paraId="14B175BA"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76FE104C" w14:textId="2AB866C0"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(3,259)</w:t>
            </w:r>
          </w:p>
        </w:tc>
      </w:tr>
      <w:tr w:rsidR="005C66B3" w:rsidRPr="007579D1" w14:paraId="63590409" w14:textId="77777777" w:rsidTr="00803F51">
        <w:trPr>
          <w:trHeight w:val="390"/>
        </w:trPr>
        <w:tc>
          <w:tcPr>
            <w:tcW w:w="4290" w:type="dxa"/>
            <w:gridSpan w:val="4"/>
            <w:vAlign w:val="center"/>
          </w:tcPr>
          <w:p w14:paraId="57A0D511" w14:textId="54927295"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Effect of deferred income tax</w:t>
            </w:r>
          </w:p>
        </w:tc>
        <w:tc>
          <w:tcPr>
            <w:tcW w:w="1262" w:type="dxa"/>
            <w:vAlign w:val="bottom"/>
          </w:tcPr>
          <w:p w14:paraId="501AD51A" w14:textId="0121FB39"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306E1DD0"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bottom"/>
          </w:tcPr>
          <w:p w14:paraId="0B7A8676" w14:textId="1468521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768524CC"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bottom"/>
          </w:tcPr>
          <w:p w14:paraId="6CE18E55" w14:textId="6E502A01"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26" w:type="dxa"/>
            <w:vAlign w:val="bottom"/>
          </w:tcPr>
          <w:p w14:paraId="241E4632" w14:textId="77777777"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bottom"/>
          </w:tcPr>
          <w:p w14:paraId="3877B49F" w14:textId="762115D9" w:rsidR="005C66B3" w:rsidRPr="007579D1" w:rsidRDefault="005C66B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4A2019" w:rsidRPr="007579D1" w14:paraId="6FDB0C78" w14:textId="77777777" w:rsidTr="00803F51">
        <w:trPr>
          <w:trHeight w:val="390"/>
        </w:trPr>
        <w:tc>
          <w:tcPr>
            <w:tcW w:w="4290" w:type="dxa"/>
            <w:gridSpan w:val="4"/>
            <w:vAlign w:val="center"/>
          </w:tcPr>
          <w:p w14:paraId="3E9B0E97" w14:textId="6748CE75"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Expenses (income) deferred income tax</w:t>
            </w:r>
          </w:p>
        </w:tc>
        <w:tc>
          <w:tcPr>
            <w:tcW w:w="1262" w:type="dxa"/>
            <w:vAlign w:val="center"/>
          </w:tcPr>
          <w:p w14:paraId="5D8B9424" w14:textId="6FB64B09"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865</w:t>
            </w:r>
          </w:p>
        </w:tc>
        <w:tc>
          <w:tcPr>
            <w:tcW w:w="226" w:type="dxa"/>
            <w:vAlign w:val="center"/>
          </w:tcPr>
          <w:p w14:paraId="4EBF0863"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center"/>
          </w:tcPr>
          <w:p w14:paraId="11B1999B" w14:textId="4FF17861"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color w:val="000000"/>
                <w:sz w:val="28"/>
                <w:szCs w:val="28"/>
              </w:rPr>
            </w:pPr>
            <w:r w:rsidRPr="007579D1">
              <w:rPr>
                <w:rFonts w:ascii="Angsana New" w:hAnsi="Angsana New"/>
                <w:sz w:val="28"/>
                <w:szCs w:val="28"/>
              </w:rPr>
              <w:t>(362)</w:t>
            </w:r>
          </w:p>
        </w:tc>
        <w:tc>
          <w:tcPr>
            <w:tcW w:w="226" w:type="dxa"/>
            <w:vAlign w:val="center"/>
          </w:tcPr>
          <w:p w14:paraId="655E8867"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76A3C0FD" w14:textId="7DA3EF76"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032FA77E"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563950BB" w14:textId="7F3C5698"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4A2019" w:rsidRPr="007579D1" w14:paraId="4BDD6303" w14:textId="77777777" w:rsidTr="00803F51">
        <w:trPr>
          <w:trHeight w:val="331"/>
        </w:trPr>
        <w:tc>
          <w:tcPr>
            <w:tcW w:w="4290" w:type="dxa"/>
            <w:gridSpan w:val="4"/>
            <w:vAlign w:val="bottom"/>
          </w:tcPr>
          <w:p w14:paraId="180F4C65" w14:textId="543535D3"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cs/>
              </w:rPr>
              <w:t>-</w:t>
            </w:r>
            <w:r w:rsidRPr="007579D1">
              <w:rPr>
                <w:rFonts w:ascii="Angsana New" w:hAnsi="Angsana New"/>
                <w:color w:val="000000"/>
                <w:sz w:val="28"/>
                <w:szCs w:val="28"/>
              </w:rPr>
              <w:t xml:space="preserve"> Tax – exempt Income</w:t>
            </w:r>
          </w:p>
        </w:tc>
        <w:tc>
          <w:tcPr>
            <w:tcW w:w="1262" w:type="dxa"/>
            <w:vAlign w:val="center"/>
          </w:tcPr>
          <w:p w14:paraId="1DF279E3" w14:textId="48D3136F"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26" w:type="dxa"/>
            <w:vAlign w:val="center"/>
          </w:tcPr>
          <w:p w14:paraId="7A3ABFF8"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center"/>
          </w:tcPr>
          <w:p w14:paraId="3AE38A60" w14:textId="038DA3F8"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(5,051)</w:t>
            </w:r>
          </w:p>
        </w:tc>
        <w:tc>
          <w:tcPr>
            <w:tcW w:w="226" w:type="dxa"/>
            <w:vAlign w:val="center"/>
          </w:tcPr>
          <w:p w14:paraId="46405353"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2CC977D0" w14:textId="6BD82068"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4806262D"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2EF36E5B" w14:textId="4C0FD83B"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4A2019" w:rsidRPr="007579D1" w14:paraId="3AB41692" w14:textId="77777777" w:rsidTr="00803F51">
        <w:trPr>
          <w:trHeight w:val="390"/>
        </w:trPr>
        <w:tc>
          <w:tcPr>
            <w:tcW w:w="4290" w:type="dxa"/>
            <w:gridSpan w:val="4"/>
            <w:vAlign w:val="bottom"/>
          </w:tcPr>
          <w:p w14:paraId="6D143E43" w14:textId="7EE9BB2F"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7579D1">
              <w:rPr>
                <w:rFonts w:ascii="Angsana New" w:hAnsi="Angsana New" w:hint="cs"/>
                <w:color w:val="000000"/>
                <w:sz w:val="28"/>
                <w:szCs w:val="28"/>
                <w:cs/>
              </w:rPr>
              <w:t xml:space="preserve"> </w:t>
            </w:r>
            <w:r w:rsidRPr="007579D1">
              <w:rPr>
                <w:rFonts w:ascii="Angsana New" w:hAnsi="Angsana New"/>
                <w:color w:val="000000"/>
                <w:sz w:val="28"/>
                <w:szCs w:val="28"/>
                <w:cs/>
              </w:rPr>
              <w:t>-</w:t>
            </w:r>
            <w:r w:rsidRPr="007579D1">
              <w:rPr>
                <w:rFonts w:ascii="Angsana New" w:hAnsi="Angsana New" w:hint="cs"/>
                <w:color w:val="000000"/>
                <w:sz w:val="28"/>
                <w:szCs w:val="28"/>
                <w:cs/>
              </w:rPr>
              <w:t xml:space="preserve"> </w:t>
            </w:r>
            <w:r w:rsidRPr="007579D1">
              <w:rPr>
                <w:rFonts w:ascii="Angsana New" w:hAnsi="Angsana New"/>
                <w:color w:val="000000"/>
                <w:sz w:val="28"/>
                <w:szCs w:val="28"/>
              </w:rPr>
              <w:t>Tax losses that are eligible to apply</w:t>
            </w:r>
          </w:p>
        </w:tc>
        <w:tc>
          <w:tcPr>
            <w:tcW w:w="1262" w:type="dxa"/>
            <w:vAlign w:val="center"/>
          </w:tcPr>
          <w:p w14:paraId="3CA57A84" w14:textId="16E7327E"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(2,841)</w:t>
            </w:r>
          </w:p>
        </w:tc>
        <w:tc>
          <w:tcPr>
            <w:tcW w:w="226" w:type="dxa"/>
            <w:vAlign w:val="center"/>
          </w:tcPr>
          <w:p w14:paraId="3359DC44"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center"/>
          </w:tcPr>
          <w:p w14:paraId="1963ED07" w14:textId="1FDB8363"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2988F498"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061C36E6" w14:textId="434C42E8"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(1,550)</w:t>
            </w:r>
          </w:p>
        </w:tc>
        <w:tc>
          <w:tcPr>
            <w:tcW w:w="226" w:type="dxa"/>
            <w:vAlign w:val="center"/>
          </w:tcPr>
          <w:p w14:paraId="0372DA91"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6837AB50" w14:textId="7062B84D"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4A2019" w:rsidRPr="007579D1" w14:paraId="058F84DF" w14:textId="77777777" w:rsidTr="00803F51">
        <w:trPr>
          <w:trHeight w:val="390"/>
        </w:trPr>
        <w:tc>
          <w:tcPr>
            <w:tcW w:w="4290" w:type="dxa"/>
            <w:gridSpan w:val="4"/>
            <w:vAlign w:val="bottom"/>
          </w:tcPr>
          <w:p w14:paraId="1F70C3DD" w14:textId="67BF04FD"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7579D1">
              <w:rPr>
                <w:rFonts w:ascii="Angsana New" w:hAnsi="Angsana New"/>
                <w:color w:val="000000"/>
                <w:sz w:val="28"/>
                <w:szCs w:val="28"/>
              </w:rPr>
              <w:t>-  Emoted income or expense (deductible) increase</w:t>
            </w:r>
          </w:p>
        </w:tc>
        <w:tc>
          <w:tcPr>
            <w:tcW w:w="1262" w:type="dxa"/>
            <w:vAlign w:val="center"/>
          </w:tcPr>
          <w:p w14:paraId="4416B400" w14:textId="16454315"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(229,144)</w:t>
            </w:r>
          </w:p>
        </w:tc>
        <w:tc>
          <w:tcPr>
            <w:tcW w:w="226" w:type="dxa"/>
            <w:vAlign w:val="center"/>
          </w:tcPr>
          <w:p w14:paraId="36043F1D"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center"/>
          </w:tcPr>
          <w:p w14:paraId="5BF61094" w14:textId="68373294"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09E6DDD4"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78D8BC3E" w14:textId="289C4A7C"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(67)</w:t>
            </w:r>
          </w:p>
        </w:tc>
        <w:tc>
          <w:tcPr>
            <w:tcW w:w="226" w:type="dxa"/>
            <w:vAlign w:val="center"/>
          </w:tcPr>
          <w:p w14:paraId="2DBA9980"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6A9F8A74" w14:textId="160D424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4A2019" w:rsidRPr="007579D1" w14:paraId="419E2CCA" w14:textId="77777777" w:rsidTr="00803F51">
        <w:trPr>
          <w:trHeight w:val="390"/>
        </w:trPr>
        <w:tc>
          <w:tcPr>
            <w:tcW w:w="4290" w:type="dxa"/>
            <w:gridSpan w:val="4"/>
            <w:vAlign w:val="bottom"/>
          </w:tcPr>
          <w:p w14:paraId="4083BD7A" w14:textId="262F551F"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7579D1">
              <w:rPr>
                <w:rFonts w:ascii="Angsana New" w:hAnsi="Angsana New"/>
                <w:color w:val="000000"/>
                <w:sz w:val="28"/>
                <w:szCs w:val="28"/>
                <w:cs/>
              </w:rPr>
              <w:t xml:space="preserve">- </w:t>
            </w:r>
            <w:r w:rsidRPr="007579D1">
              <w:rPr>
                <w:rFonts w:ascii="Angsana New" w:hAnsi="Angsana New"/>
                <w:color w:val="000000"/>
                <w:sz w:val="28"/>
                <w:szCs w:val="28"/>
              </w:rPr>
              <w:t>Non-deductible expenses</w:t>
            </w:r>
          </w:p>
        </w:tc>
        <w:tc>
          <w:tcPr>
            <w:tcW w:w="1262" w:type="dxa"/>
            <w:vAlign w:val="center"/>
          </w:tcPr>
          <w:p w14:paraId="1908B881" w14:textId="15B44EF3"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486</w:t>
            </w:r>
          </w:p>
        </w:tc>
        <w:tc>
          <w:tcPr>
            <w:tcW w:w="226" w:type="dxa"/>
            <w:vAlign w:val="center"/>
          </w:tcPr>
          <w:p w14:paraId="7E9AF5C4"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vAlign w:val="center"/>
          </w:tcPr>
          <w:p w14:paraId="19D3564B" w14:textId="215C7A71"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1,082</w:t>
            </w:r>
          </w:p>
        </w:tc>
        <w:tc>
          <w:tcPr>
            <w:tcW w:w="226" w:type="dxa"/>
            <w:vAlign w:val="center"/>
          </w:tcPr>
          <w:p w14:paraId="5BA238E9"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vAlign w:val="center"/>
          </w:tcPr>
          <w:p w14:paraId="796E2F4A" w14:textId="73D203A9"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45</w:t>
            </w:r>
          </w:p>
        </w:tc>
        <w:tc>
          <w:tcPr>
            <w:tcW w:w="226" w:type="dxa"/>
            <w:vAlign w:val="center"/>
          </w:tcPr>
          <w:p w14:paraId="13191243"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vAlign w:val="center"/>
          </w:tcPr>
          <w:p w14:paraId="43DE48DD" w14:textId="5E7DC3C8"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715</w:t>
            </w:r>
          </w:p>
        </w:tc>
      </w:tr>
      <w:tr w:rsidR="004A2019" w:rsidRPr="007579D1" w14:paraId="4632E361" w14:textId="77777777" w:rsidTr="00803F51">
        <w:trPr>
          <w:trHeight w:val="390"/>
        </w:trPr>
        <w:tc>
          <w:tcPr>
            <w:tcW w:w="4290" w:type="dxa"/>
            <w:gridSpan w:val="4"/>
            <w:vAlign w:val="bottom"/>
          </w:tcPr>
          <w:p w14:paraId="06BED453" w14:textId="612237C3"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cs/>
              </w:rPr>
            </w:pPr>
            <w:r w:rsidRPr="007579D1">
              <w:rPr>
                <w:rFonts w:ascii="Angsana New" w:hAnsi="Angsana New"/>
                <w:color w:val="000000"/>
                <w:sz w:val="28"/>
                <w:szCs w:val="28"/>
              </w:rPr>
              <w:t xml:space="preserve"> -Tax loss for the period</w:t>
            </w:r>
          </w:p>
        </w:tc>
        <w:tc>
          <w:tcPr>
            <w:tcW w:w="1262" w:type="dxa"/>
            <w:tcBorders>
              <w:bottom w:val="single" w:sz="4" w:space="0" w:color="auto"/>
            </w:tcBorders>
            <w:vAlign w:val="center"/>
          </w:tcPr>
          <w:p w14:paraId="61E4200F" w14:textId="19CCC333"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228,870</w:t>
            </w:r>
          </w:p>
        </w:tc>
        <w:tc>
          <w:tcPr>
            <w:tcW w:w="226" w:type="dxa"/>
            <w:vAlign w:val="center"/>
          </w:tcPr>
          <w:p w14:paraId="07AECA3A"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tcBorders>
              <w:bottom w:val="single" w:sz="4" w:space="0" w:color="auto"/>
            </w:tcBorders>
          </w:tcPr>
          <w:p w14:paraId="5790C053" w14:textId="61C14516"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3,498</w:t>
            </w:r>
          </w:p>
        </w:tc>
        <w:tc>
          <w:tcPr>
            <w:tcW w:w="226" w:type="dxa"/>
            <w:vAlign w:val="center"/>
          </w:tcPr>
          <w:p w14:paraId="672F2543"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bottom w:val="single" w:sz="4" w:space="0" w:color="auto"/>
            </w:tcBorders>
            <w:vAlign w:val="center"/>
          </w:tcPr>
          <w:p w14:paraId="16B577E0" w14:textId="4E8438A1"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center"/>
          </w:tcPr>
          <w:p w14:paraId="4AC47B81"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bottom w:val="single" w:sz="4" w:space="0" w:color="auto"/>
            </w:tcBorders>
            <w:vAlign w:val="center"/>
          </w:tcPr>
          <w:p w14:paraId="6EC2E75E" w14:textId="00A3C87E"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2,544</w:t>
            </w:r>
          </w:p>
        </w:tc>
      </w:tr>
      <w:tr w:rsidR="004A2019" w:rsidRPr="007579D1" w14:paraId="47ABA909" w14:textId="77777777" w:rsidTr="00803F51">
        <w:trPr>
          <w:trHeight w:val="390"/>
        </w:trPr>
        <w:tc>
          <w:tcPr>
            <w:tcW w:w="4290" w:type="dxa"/>
            <w:gridSpan w:val="4"/>
            <w:vAlign w:val="center"/>
          </w:tcPr>
          <w:p w14:paraId="2949DF2D" w14:textId="30538E0B"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8" w:hanging="38"/>
              <w:rPr>
                <w:rFonts w:ascii="Angsana New" w:hAnsi="Angsana New"/>
                <w:color w:val="000000"/>
                <w:sz w:val="28"/>
                <w:szCs w:val="28"/>
              </w:rPr>
            </w:pPr>
            <w:r w:rsidRPr="007579D1">
              <w:rPr>
                <w:rFonts w:ascii="Angsana New" w:hAnsi="Angsana New"/>
                <w:sz w:val="28"/>
                <w:szCs w:val="28"/>
              </w:rPr>
              <w:t>Tax income (expense) presented in the</w:t>
            </w:r>
            <w:r w:rsidRPr="007579D1">
              <w:rPr>
                <w:rFonts w:ascii="Angsana New" w:hAnsi="Angsana New"/>
                <w:color w:val="000000"/>
                <w:sz w:val="28"/>
                <w:szCs w:val="28"/>
              </w:rPr>
              <w:t xml:space="preserve"> </w:t>
            </w:r>
            <w:r w:rsidRPr="007579D1">
              <w:rPr>
                <w:rFonts w:ascii="Angsana New" w:hAnsi="Angsana New"/>
                <w:sz w:val="28"/>
                <w:szCs w:val="28"/>
              </w:rPr>
              <w:t>Statement of Income</w:t>
            </w:r>
          </w:p>
        </w:tc>
        <w:tc>
          <w:tcPr>
            <w:tcW w:w="1262" w:type="dxa"/>
            <w:tcBorders>
              <w:top w:val="single" w:sz="4" w:space="0" w:color="auto"/>
              <w:bottom w:val="double" w:sz="4" w:space="0" w:color="auto"/>
            </w:tcBorders>
            <w:vAlign w:val="bottom"/>
          </w:tcPr>
          <w:p w14:paraId="12037A25" w14:textId="264F3AA1"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865</w:t>
            </w:r>
          </w:p>
        </w:tc>
        <w:tc>
          <w:tcPr>
            <w:tcW w:w="226" w:type="dxa"/>
            <w:vAlign w:val="bottom"/>
          </w:tcPr>
          <w:p w14:paraId="2A71AB25"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15" w:type="dxa"/>
            <w:tcBorders>
              <w:top w:val="single" w:sz="4" w:space="0" w:color="auto"/>
              <w:bottom w:val="double" w:sz="4" w:space="0" w:color="auto"/>
            </w:tcBorders>
            <w:vAlign w:val="bottom"/>
          </w:tcPr>
          <w:p w14:paraId="65BF6BC7" w14:textId="49637574"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(106)</w:t>
            </w:r>
          </w:p>
        </w:tc>
        <w:tc>
          <w:tcPr>
            <w:tcW w:w="226" w:type="dxa"/>
            <w:vAlign w:val="bottom"/>
          </w:tcPr>
          <w:p w14:paraId="7B969A1D"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2" w:type="dxa"/>
            <w:tcBorders>
              <w:top w:val="single" w:sz="4" w:space="0" w:color="auto"/>
              <w:bottom w:val="double" w:sz="4" w:space="0" w:color="auto"/>
            </w:tcBorders>
            <w:vAlign w:val="bottom"/>
          </w:tcPr>
          <w:p w14:paraId="5BA34F28" w14:textId="079DB2DE"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26" w:type="dxa"/>
            <w:vAlign w:val="bottom"/>
          </w:tcPr>
          <w:p w14:paraId="23209EDB"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65" w:type="dxa"/>
            <w:tcBorders>
              <w:top w:val="single" w:sz="4" w:space="0" w:color="auto"/>
              <w:bottom w:val="double" w:sz="4" w:space="0" w:color="auto"/>
            </w:tcBorders>
            <w:vAlign w:val="bottom"/>
          </w:tcPr>
          <w:p w14:paraId="357AEB8F" w14:textId="045665B6"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bl>
    <w:p w14:paraId="75CF416F" w14:textId="77777777" w:rsidR="00B1646C" w:rsidRPr="007579D1" w:rsidRDefault="00B1646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76" w:lineRule="auto"/>
        <w:ind w:right="-164"/>
        <w:jc w:val="thaiDistribute"/>
        <w:textAlignment w:val="baseline"/>
        <w:rPr>
          <w:rFonts w:ascii="Angsana New" w:hAnsi="Angsana New"/>
          <w:sz w:val="16"/>
          <w:szCs w:val="16"/>
        </w:rPr>
      </w:pPr>
    </w:p>
    <w:p w14:paraId="33380028" w14:textId="77777777" w:rsidR="00803F51" w:rsidRPr="007579D1" w:rsidRDefault="00803F51" w:rsidP="00803F5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792"/>
        <w:jc w:val="thaiDistribute"/>
        <w:rPr>
          <w:rFonts w:ascii="Angsana New" w:hAnsi="Angsana New"/>
          <w:sz w:val="28"/>
          <w:szCs w:val="28"/>
        </w:rPr>
      </w:pPr>
    </w:p>
    <w:p w14:paraId="182B2063" w14:textId="21D63EE8" w:rsidR="005E25AB" w:rsidRPr="007579D1" w:rsidRDefault="00860A1A">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sz w:val="28"/>
          <w:szCs w:val="28"/>
        </w:rPr>
      </w:pPr>
      <w:r w:rsidRPr="007579D1">
        <w:rPr>
          <w:rFonts w:ascii="Angsana New" w:hAnsi="Angsana New"/>
          <w:sz w:val="28"/>
          <w:szCs w:val="28"/>
        </w:rPr>
        <w:lastRenderedPageBreak/>
        <w:t xml:space="preserve">As of March 31, 2024, the Company has accumulated tax losses carried forward in the amount of approximately </w:t>
      </w:r>
      <w:r w:rsidR="00EF40AE" w:rsidRPr="007579D1">
        <w:rPr>
          <w:rFonts w:ascii="Angsana New" w:hAnsi="Angsana New"/>
          <w:sz w:val="28"/>
          <w:szCs w:val="28"/>
        </w:rPr>
        <w:t>306.92</w:t>
      </w:r>
      <w:r w:rsidRPr="007579D1">
        <w:rPr>
          <w:rFonts w:ascii="Angsana New" w:hAnsi="Angsana New"/>
          <w:sz w:val="28"/>
          <w:szCs w:val="28"/>
        </w:rPr>
        <w:t xml:space="preserve"> million baht. Such accumulated losses will not be used as tax credits until 2026.</w:t>
      </w:r>
    </w:p>
    <w:p w14:paraId="41B17D0C" w14:textId="77777777" w:rsidR="00860A1A" w:rsidRPr="007579D1" w:rsidRDefault="00860A1A"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p>
    <w:p w14:paraId="62F3BF21" w14:textId="5C2D09F8" w:rsidR="00AE3CF5" w:rsidRPr="007579D1" w:rsidRDefault="005E25AB">
      <w:pPr>
        <w:pStyle w:val="ListParagraph"/>
        <w:numPr>
          <w:ilvl w:val="1"/>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Angsana New" w:hAnsi="Angsana New"/>
          <w:sz w:val="28"/>
          <w:szCs w:val="28"/>
        </w:rPr>
      </w:pPr>
      <w:r w:rsidRPr="007579D1">
        <w:rPr>
          <w:rFonts w:ascii="Angsana New" w:hAnsi="Angsana New"/>
          <w:sz w:val="28"/>
          <w:szCs w:val="28"/>
        </w:rPr>
        <w:t>Deferred tax assets arising from temporary differences and unused tax losses that have been recognized in the financial statements were as follows:</w:t>
      </w:r>
    </w:p>
    <w:tbl>
      <w:tblPr>
        <w:tblStyle w:val="TableGrid"/>
        <w:tblW w:w="915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6"/>
        <w:gridCol w:w="238"/>
        <w:gridCol w:w="2776"/>
        <w:gridCol w:w="238"/>
        <w:gridCol w:w="1228"/>
        <w:gridCol w:w="238"/>
        <w:gridCol w:w="1230"/>
        <w:gridCol w:w="241"/>
        <w:gridCol w:w="1214"/>
        <w:gridCol w:w="238"/>
        <w:gridCol w:w="1233"/>
      </w:tblGrid>
      <w:tr w:rsidR="001B091E" w:rsidRPr="007579D1" w14:paraId="24356461" w14:textId="77777777" w:rsidTr="00EB6F18">
        <w:trPr>
          <w:trHeight w:val="421"/>
        </w:trPr>
        <w:tc>
          <w:tcPr>
            <w:tcW w:w="276" w:type="dxa"/>
            <w:vAlign w:val="center"/>
          </w:tcPr>
          <w:p w14:paraId="01A7A90C"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rPr>
            </w:pPr>
          </w:p>
        </w:tc>
        <w:tc>
          <w:tcPr>
            <w:tcW w:w="238" w:type="dxa"/>
          </w:tcPr>
          <w:p w14:paraId="180CD15B"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776" w:type="dxa"/>
          </w:tcPr>
          <w:p w14:paraId="3EC8590A"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38" w:type="dxa"/>
          </w:tcPr>
          <w:p w14:paraId="270CB6D4"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696" w:type="dxa"/>
            <w:gridSpan w:val="3"/>
            <w:tcBorders>
              <w:bottom w:val="single" w:sz="4" w:space="0" w:color="auto"/>
            </w:tcBorders>
            <w:vAlign w:val="center"/>
          </w:tcPr>
          <w:p w14:paraId="2DCEAB3F"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41" w:type="dxa"/>
            <w:tcBorders>
              <w:bottom w:val="single" w:sz="4" w:space="0" w:color="auto"/>
            </w:tcBorders>
            <w:vAlign w:val="center"/>
          </w:tcPr>
          <w:p w14:paraId="6C8C6D9F"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rPr>
            </w:pPr>
          </w:p>
        </w:tc>
        <w:tc>
          <w:tcPr>
            <w:tcW w:w="2685" w:type="dxa"/>
            <w:gridSpan w:val="3"/>
            <w:tcBorders>
              <w:bottom w:val="single" w:sz="4" w:space="0" w:color="auto"/>
            </w:tcBorders>
            <w:vAlign w:val="center"/>
          </w:tcPr>
          <w:p w14:paraId="62564F84" w14:textId="7621C0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right"/>
              <w:rPr>
                <w:rFonts w:ascii="Angsana New" w:hAnsi="Angsana New"/>
                <w:sz w:val="28"/>
                <w:szCs w:val="28"/>
                <w:cs/>
              </w:rPr>
            </w:pPr>
            <w:r w:rsidRPr="007579D1">
              <w:rPr>
                <w:rFonts w:ascii="Angsana New" w:eastAsia="Arial Unicode MS" w:hAnsi="Angsana New"/>
                <w:bCs/>
                <w:sz w:val="28"/>
                <w:szCs w:val="28"/>
              </w:rPr>
              <w:t xml:space="preserve">(Unit: </w:t>
            </w:r>
            <w:r w:rsidRPr="007579D1">
              <w:rPr>
                <w:rFonts w:ascii="Angsana New" w:hAnsi="Angsana New"/>
                <w:sz w:val="28"/>
                <w:szCs w:val="28"/>
              </w:rPr>
              <w:t>Thousand</w:t>
            </w:r>
            <w:r w:rsidRPr="007579D1">
              <w:rPr>
                <w:rFonts w:ascii="Angsana New" w:eastAsia="Arial Unicode MS" w:hAnsi="Angsana New"/>
                <w:bCs/>
                <w:sz w:val="28"/>
                <w:szCs w:val="28"/>
              </w:rPr>
              <w:t xml:space="preserve"> Baht)</w:t>
            </w:r>
          </w:p>
        </w:tc>
      </w:tr>
      <w:tr w:rsidR="001B091E" w:rsidRPr="007579D1" w14:paraId="0E2E160B" w14:textId="77777777" w:rsidTr="00EB6F18">
        <w:trPr>
          <w:trHeight w:val="421"/>
        </w:trPr>
        <w:tc>
          <w:tcPr>
            <w:tcW w:w="276" w:type="dxa"/>
            <w:vAlign w:val="center"/>
          </w:tcPr>
          <w:p w14:paraId="2F58A685"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8" w:type="dxa"/>
          </w:tcPr>
          <w:p w14:paraId="76F90884"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76" w:type="dxa"/>
          </w:tcPr>
          <w:p w14:paraId="4AC8A5BD"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tcPr>
          <w:p w14:paraId="0E8B322F" w14:textId="32853533"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 </w:t>
            </w:r>
          </w:p>
        </w:tc>
        <w:tc>
          <w:tcPr>
            <w:tcW w:w="2696" w:type="dxa"/>
            <w:gridSpan w:val="3"/>
            <w:tcBorders>
              <w:top w:val="single" w:sz="4" w:space="0" w:color="auto"/>
              <w:bottom w:val="single" w:sz="4" w:space="0" w:color="auto"/>
            </w:tcBorders>
            <w:vAlign w:val="center"/>
          </w:tcPr>
          <w:p w14:paraId="0D10E57B" w14:textId="6BFAE9DF"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30" w:right="-164"/>
              <w:jc w:val="center"/>
              <w:rPr>
                <w:rFonts w:ascii="Angsana New" w:hAnsi="Angsana New"/>
                <w:sz w:val="28"/>
                <w:szCs w:val="28"/>
                <w:cs/>
              </w:rPr>
            </w:pPr>
            <w:r w:rsidRPr="007579D1">
              <w:rPr>
                <w:rFonts w:ascii="Angsana New" w:eastAsia="Calibri" w:hAnsi="Angsana New"/>
                <w:sz w:val="28"/>
                <w:szCs w:val="28"/>
              </w:rPr>
              <w:t xml:space="preserve">Consolidated </w:t>
            </w:r>
            <w:r w:rsidRPr="007579D1">
              <w:rPr>
                <w:rFonts w:ascii="Angsana New" w:hAnsi="Angsana New"/>
                <w:sz w:val="28"/>
                <w:szCs w:val="28"/>
              </w:rPr>
              <w:t>Financial Statements</w:t>
            </w:r>
          </w:p>
        </w:tc>
        <w:tc>
          <w:tcPr>
            <w:tcW w:w="241" w:type="dxa"/>
            <w:tcBorders>
              <w:top w:val="single" w:sz="4" w:space="0" w:color="auto"/>
            </w:tcBorders>
            <w:vAlign w:val="center"/>
          </w:tcPr>
          <w:p w14:paraId="5C406032" w14:textId="7777777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85" w:type="dxa"/>
            <w:gridSpan w:val="3"/>
            <w:tcBorders>
              <w:top w:val="single" w:sz="4" w:space="0" w:color="auto"/>
              <w:bottom w:val="single" w:sz="4" w:space="0" w:color="auto"/>
            </w:tcBorders>
            <w:vAlign w:val="center"/>
          </w:tcPr>
          <w:p w14:paraId="2CB74711" w14:textId="621F5637" w:rsidR="001B091E" w:rsidRPr="007579D1" w:rsidRDefault="001B091E"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Separate Financial Statements</w:t>
            </w:r>
          </w:p>
        </w:tc>
      </w:tr>
      <w:tr w:rsidR="00F80A53" w:rsidRPr="007579D1" w14:paraId="28884B5A" w14:textId="77777777" w:rsidTr="00EB6F18">
        <w:trPr>
          <w:trHeight w:val="407"/>
        </w:trPr>
        <w:tc>
          <w:tcPr>
            <w:tcW w:w="276" w:type="dxa"/>
            <w:vAlign w:val="center"/>
          </w:tcPr>
          <w:p w14:paraId="191066A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8" w:type="dxa"/>
          </w:tcPr>
          <w:p w14:paraId="25401461"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76" w:type="dxa"/>
          </w:tcPr>
          <w:p w14:paraId="265A87A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tcPr>
          <w:p w14:paraId="7A14121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28" w:type="dxa"/>
            <w:tcBorders>
              <w:top w:val="single" w:sz="4" w:space="0" w:color="auto"/>
              <w:bottom w:val="single" w:sz="4" w:space="0" w:color="auto"/>
            </w:tcBorders>
            <w:vAlign w:val="center"/>
          </w:tcPr>
          <w:p w14:paraId="56FB8683"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6F082F63" w14:textId="0A642DDB"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March 31,2024</w:t>
            </w:r>
          </w:p>
        </w:tc>
        <w:tc>
          <w:tcPr>
            <w:tcW w:w="238" w:type="dxa"/>
            <w:tcBorders>
              <w:top w:val="single" w:sz="4" w:space="0" w:color="auto"/>
            </w:tcBorders>
          </w:tcPr>
          <w:p w14:paraId="280EDA2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tcBorders>
              <w:top w:val="single" w:sz="4" w:space="0" w:color="auto"/>
              <w:bottom w:val="single" w:sz="4" w:space="0" w:color="auto"/>
            </w:tcBorders>
            <w:vAlign w:val="center"/>
          </w:tcPr>
          <w:p w14:paraId="5CD5023B" w14:textId="6C137E00"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241" w:type="dxa"/>
          </w:tcPr>
          <w:p w14:paraId="72C3845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14" w:type="dxa"/>
            <w:tcBorders>
              <w:top w:val="single" w:sz="4" w:space="0" w:color="auto"/>
              <w:bottom w:val="single" w:sz="4" w:space="0" w:color="auto"/>
            </w:tcBorders>
            <w:vAlign w:val="center"/>
          </w:tcPr>
          <w:p w14:paraId="1D32F54D"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51BA22C7" w14:textId="46F93AC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March 31,2024</w:t>
            </w:r>
          </w:p>
        </w:tc>
        <w:tc>
          <w:tcPr>
            <w:tcW w:w="238" w:type="dxa"/>
            <w:tcBorders>
              <w:top w:val="single" w:sz="4" w:space="0" w:color="auto"/>
            </w:tcBorders>
          </w:tcPr>
          <w:p w14:paraId="6CD50648"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Borders>
              <w:top w:val="single" w:sz="4" w:space="0" w:color="auto"/>
              <w:bottom w:val="single" w:sz="4" w:space="0" w:color="auto"/>
            </w:tcBorders>
            <w:vAlign w:val="center"/>
          </w:tcPr>
          <w:p w14:paraId="435ED7C4" w14:textId="4DF43786"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r>
      <w:tr w:rsidR="005A26EC" w:rsidRPr="007579D1" w14:paraId="2CFE229E" w14:textId="77777777" w:rsidTr="00EB6F18">
        <w:trPr>
          <w:trHeight w:val="421"/>
        </w:trPr>
        <w:tc>
          <w:tcPr>
            <w:tcW w:w="3290" w:type="dxa"/>
            <w:gridSpan w:val="3"/>
            <w:vAlign w:val="center"/>
          </w:tcPr>
          <w:p w14:paraId="0FBF8AAC" w14:textId="7F645D8B" w:rsidR="005A26EC"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7579D1">
              <w:rPr>
                <w:rFonts w:ascii="Angsana New" w:hAnsi="Angsana New"/>
                <w:sz w:val="28"/>
                <w:szCs w:val="28"/>
                <w:u w:val="single"/>
                <w:cs/>
              </w:rPr>
              <w:t>Deferred tax assets</w:t>
            </w:r>
          </w:p>
        </w:tc>
        <w:tc>
          <w:tcPr>
            <w:tcW w:w="238" w:type="dxa"/>
          </w:tcPr>
          <w:p w14:paraId="4237AD32" w14:textId="77777777"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top w:val="single" w:sz="4" w:space="0" w:color="auto"/>
            </w:tcBorders>
            <w:vAlign w:val="center"/>
          </w:tcPr>
          <w:p w14:paraId="6CFC204B" w14:textId="23ADC9E9"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1F6FC1E1" w14:textId="77777777"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Pr>
          <w:p w14:paraId="1D6D861E" w14:textId="658E6B0D"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1" w:type="dxa"/>
            <w:vAlign w:val="center"/>
          </w:tcPr>
          <w:p w14:paraId="0DBEFB47" w14:textId="77777777"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vAlign w:val="center"/>
          </w:tcPr>
          <w:p w14:paraId="72BA861E" w14:textId="65075680"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78B816FE" w14:textId="77777777"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Pr>
          <w:p w14:paraId="49571645" w14:textId="2D02F1EA" w:rsidR="005A26EC" w:rsidRPr="007579D1" w:rsidRDefault="005A26E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4A2019" w:rsidRPr="007579D1" w14:paraId="161448F9" w14:textId="77777777" w:rsidTr="00EB6F18">
        <w:trPr>
          <w:trHeight w:val="407"/>
        </w:trPr>
        <w:tc>
          <w:tcPr>
            <w:tcW w:w="3290" w:type="dxa"/>
            <w:gridSpan w:val="3"/>
            <w:vAlign w:val="center"/>
          </w:tcPr>
          <w:p w14:paraId="2C82E12A" w14:textId="4DB13ADD"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cs/>
              </w:rPr>
              <w:t>Allowance for expected credit losses</w:t>
            </w:r>
          </w:p>
        </w:tc>
        <w:tc>
          <w:tcPr>
            <w:tcW w:w="238" w:type="dxa"/>
          </w:tcPr>
          <w:p w14:paraId="3404D2F6"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center"/>
          </w:tcPr>
          <w:p w14:paraId="381E04E1" w14:textId="22A727BE"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594</w:t>
            </w:r>
          </w:p>
        </w:tc>
        <w:tc>
          <w:tcPr>
            <w:tcW w:w="238" w:type="dxa"/>
            <w:vAlign w:val="center"/>
          </w:tcPr>
          <w:p w14:paraId="72ADF996"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vAlign w:val="center"/>
          </w:tcPr>
          <w:p w14:paraId="174CE522" w14:textId="5057251D"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594</w:t>
            </w:r>
          </w:p>
        </w:tc>
        <w:tc>
          <w:tcPr>
            <w:tcW w:w="241" w:type="dxa"/>
            <w:vAlign w:val="center"/>
          </w:tcPr>
          <w:p w14:paraId="7BFF03B8"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vAlign w:val="center"/>
          </w:tcPr>
          <w:p w14:paraId="013E96CB" w14:textId="36AB33EE"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38" w:type="dxa"/>
            <w:vAlign w:val="center"/>
          </w:tcPr>
          <w:p w14:paraId="592BA16B"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vAlign w:val="center"/>
          </w:tcPr>
          <w:p w14:paraId="79DC5E22" w14:textId="095D48F2"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r>
      <w:tr w:rsidR="004A2019" w:rsidRPr="007579D1" w14:paraId="0673804B" w14:textId="77777777" w:rsidTr="00EB6F18">
        <w:trPr>
          <w:trHeight w:val="407"/>
        </w:trPr>
        <w:tc>
          <w:tcPr>
            <w:tcW w:w="3290" w:type="dxa"/>
            <w:gridSpan w:val="3"/>
          </w:tcPr>
          <w:p w14:paraId="00B88E12" w14:textId="061818AC"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cs/>
              </w:rPr>
              <w:t>Employee benefit obligations</w:t>
            </w:r>
          </w:p>
        </w:tc>
        <w:tc>
          <w:tcPr>
            <w:tcW w:w="238" w:type="dxa"/>
          </w:tcPr>
          <w:p w14:paraId="432EE6F6"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bottom w:val="single" w:sz="4" w:space="0" w:color="auto"/>
            </w:tcBorders>
            <w:vAlign w:val="center"/>
          </w:tcPr>
          <w:p w14:paraId="795F3B77" w14:textId="0401FCDD"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176</w:t>
            </w:r>
          </w:p>
        </w:tc>
        <w:tc>
          <w:tcPr>
            <w:tcW w:w="238" w:type="dxa"/>
            <w:vAlign w:val="center"/>
          </w:tcPr>
          <w:p w14:paraId="55793033"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bottom w:val="single" w:sz="4" w:space="0" w:color="auto"/>
            </w:tcBorders>
            <w:vAlign w:val="center"/>
          </w:tcPr>
          <w:p w14:paraId="253B0AFE" w14:textId="689531D4"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166</w:t>
            </w:r>
          </w:p>
        </w:tc>
        <w:tc>
          <w:tcPr>
            <w:tcW w:w="241" w:type="dxa"/>
            <w:vAlign w:val="center"/>
          </w:tcPr>
          <w:p w14:paraId="65216C6A"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Borders>
              <w:bottom w:val="single" w:sz="4" w:space="0" w:color="auto"/>
            </w:tcBorders>
            <w:vAlign w:val="center"/>
          </w:tcPr>
          <w:p w14:paraId="4E491CE9" w14:textId="5AC43079"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38" w:type="dxa"/>
            <w:vAlign w:val="center"/>
          </w:tcPr>
          <w:p w14:paraId="65E700E4"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Borders>
              <w:bottom w:val="single" w:sz="4" w:space="0" w:color="auto"/>
            </w:tcBorders>
            <w:vAlign w:val="center"/>
          </w:tcPr>
          <w:p w14:paraId="6A1A1A65" w14:textId="7B505575"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r>
      <w:tr w:rsidR="004A2019" w:rsidRPr="007579D1" w14:paraId="7191C81A" w14:textId="77777777" w:rsidTr="00EB6F18">
        <w:trPr>
          <w:trHeight w:val="441"/>
        </w:trPr>
        <w:tc>
          <w:tcPr>
            <w:tcW w:w="3290" w:type="dxa"/>
            <w:gridSpan w:val="3"/>
          </w:tcPr>
          <w:p w14:paraId="58F92A14" w14:textId="6E25167E"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Total</w:t>
            </w:r>
            <w:r w:rsidRPr="007579D1">
              <w:rPr>
                <w:rFonts w:ascii="Angsana New" w:hAnsi="Angsana New"/>
                <w:sz w:val="28"/>
                <w:szCs w:val="28"/>
                <w:cs/>
              </w:rPr>
              <w:t xml:space="preserve"> </w:t>
            </w:r>
          </w:p>
        </w:tc>
        <w:tc>
          <w:tcPr>
            <w:tcW w:w="238" w:type="dxa"/>
          </w:tcPr>
          <w:p w14:paraId="69D036FA"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top w:val="single" w:sz="4" w:space="0" w:color="auto"/>
              <w:bottom w:val="double" w:sz="4" w:space="0" w:color="auto"/>
            </w:tcBorders>
            <w:vAlign w:val="center"/>
          </w:tcPr>
          <w:p w14:paraId="73D9FC5E" w14:textId="6E8E7B0B"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770</w:t>
            </w:r>
          </w:p>
        </w:tc>
        <w:tc>
          <w:tcPr>
            <w:tcW w:w="238" w:type="dxa"/>
            <w:vAlign w:val="center"/>
          </w:tcPr>
          <w:p w14:paraId="0CB3A367"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top w:val="single" w:sz="4" w:space="0" w:color="auto"/>
              <w:bottom w:val="double" w:sz="4" w:space="0" w:color="auto"/>
            </w:tcBorders>
            <w:vAlign w:val="center"/>
          </w:tcPr>
          <w:p w14:paraId="629066A1" w14:textId="5C7F5C50"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760</w:t>
            </w:r>
          </w:p>
        </w:tc>
        <w:tc>
          <w:tcPr>
            <w:tcW w:w="241" w:type="dxa"/>
            <w:vAlign w:val="center"/>
          </w:tcPr>
          <w:p w14:paraId="58BE21E0"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Borders>
              <w:top w:val="single" w:sz="4" w:space="0" w:color="auto"/>
              <w:bottom w:val="double" w:sz="4" w:space="0" w:color="auto"/>
            </w:tcBorders>
            <w:vAlign w:val="center"/>
          </w:tcPr>
          <w:p w14:paraId="11268417" w14:textId="365F8C39"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38" w:type="dxa"/>
            <w:vAlign w:val="center"/>
          </w:tcPr>
          <w:p w14:paraId="0DA6278C" w14:textId="77777777"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Borders>
              <w:top w:val="single" w:sz="4" w:space="0" w:color="auto"/>
              <w:bottom w:val="double" w:sz="4" w:space="0" w:color="auto"/>
            </w:tcBorders>
            <w:vAlign w:val="center"/>
          </w:tcPr>
          <w:p w14:paraId="3A47DA63" w14:textId="49FB5C41" w:rsidR="004A2019" w:rsidRPr="007579D1" w:rsidRDefault="004A2019" w:rsidP="004A201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r>
      <w:tr w:rsidR="00F80A53" w:rsidRPr="007579D1" w14:paraId="4D82D3B3" w14:textId="77777777" w:rsidTr="001C7C3B">
        <w:trPr>
          <w:trHeight w:val="746"/>
        </w:trPr>
        <w:tc>
          <w:tcPr>
            <w:tcW w:w="276" w:type="dxa"/>
            <w:vAlign w:val="center"/>
          </w:tcPr>
          <w:p w14:paraId="7AE5DC55"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rPr>
            </w:pPr>
          </w:p>
        </w:tc>
        <w:tc>
          <w:tcPr>
            <w:tcW w:w="238" w:type="dxa"/>
          </w:tcPr>
          <w:p w14:paraId="5F42A3F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776" w:type="dxa"/>
          </w:tcPr>
          <w:p w14:paraId="1A99E52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38" w:type="dxa"/>
          </w:tcPr>
          <w:p w14:paraId="1CF98EA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696" w:type="dxa"/>
            <w:gridSpan w:val="3"/>
            <w:tcBorders>
              <w:bottom w:val="single" w:sz="4" w:space="0" w:color="auto"/>
            </w:tcBorders>
            <w:vAlign w:val="center"/>
          </w:tcPr>
          <w:p w14:paraId="2CE30D1D"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cs/>
              </w:rPr>
            </w:pPr>
          </w:p>
        </w:tc>
        <w:tc>
          <w:tcPr>
            <w:tcW w:w="241" w:type="dxa"/>
            <w:tcBorders>
              <w:bottom w:val="single" w:sz="4" w:space="0" w:color="auto"/>
            </w:tcBorders>
            <w:vAlign w:val="center"/>
          </w:tcPr>
          <w:p w14:paraId="1D7AE6F5"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center"/>
              <w:rPr>
                <w:rFonts w:ascii="Angsana New" w:hAnsi="Angsana New"/>
                <w:sz w:val="28"/>
                <w:szCs w:val="28"/>
              </w:rPr>
            </w:pPr>
          </w:p>
        </w:tc>
        <w:tc>
          <w:tcPr>
            <w:tcW w:w="2685" w:type="dxa"/>
            <w:gridSpan w:val="3"/>
            <w:tcBorders>
              <w:bottom w:val="single" w:sz="4" w:space="0" w:color="auto"/>
            </w:tcBorders>
            <w:vAlign w:val="bottom"/>
          </w:tcPr>
          <w:p w14:paraId="0EFAFB2E" w14:textId="77777777" w:rsidR="00F80A53" w:rsidRPr="007579D1" w:rsidRDefault="00F80A53" w:rsidP="001C7C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26"/>
              <w:jc w:val="right"/>
              <w:rPr>
                <w:rFonts w:ascii="Angsana New" w:hAnsi="Angsana New"/>
                <w:sz w:val="28"/>
                <w:szCs w:val="28"/>
                <w:cs/>
              </w:rPr>
            </w:pPr>
            <w:r w:rsidRPr="007579D1">
              <w:rPr>
                <w:rFonts w:ascii="Angsana New" w:eastAsia="Arial Unicode MS" w:hAnsi="Angsana New"/>
                <w:bCs/>
                <w:sz w:val="28"/>
                <w:szCs w:val="28"/>
              </w:rPr>
              <w:t xml:space="preserve">(Unit: </w:t>
            </w:r>
            <w:r w:rsidRPr="007579D1">
              <w:rPr>
                <w:rFonts w:ascii="Angsana New" w:hAnsi="Angsana New"/>
                <w:sz w:val="28"/>
                <w:szCs w:val="28"/>
              </w:rPr>
              <w:t>Thousand</w:t>
            </w:r>
            <w:r w:rsidRPr="007579D1">
              <w:rPr>
                <w:rFonts w:ascii="Angsana New" w:eastAsia="Arial Unicode MS" w:hAnsi="Angsana New"/>
                <w:bCs/>
                <w:sz w:val="28"/>
                <w:szCs w:val="28"/>
              </w:rPr>
              <w:t xml:space="preserve"> Baht)</w:t>
            </w:r>
          </w:p>
        </w:tc>
      </w:tr>
      <w:tr w:rsidR="00F80A53" w:rsidRPr="007579D1" w14:paraId="79A471D9" w14:textId="77777777" w:rsidTr="00EB6F18">
        <w:trPr>
          <w:trHeight w:val="421"/>
        </w:trPr>
        <w:tc>
          <w:tcPr>
            <w:tcW w:w="276" w:type="dxa"/>
            <w:vAlign w:val="center"/>
          </w:tcPr>
          <w:p w14:paraId="2F005883"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8" w:type="dxa"/>
          </w:tcPr>
          <w:p w14:paraId="3B50754D"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76" w:type="dxa"/>
          </w:tcPr>
          <w:p w14:paraId="18B0F167"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tcPr>
          <w:p w14:paraId="5729BB82"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 </w:t>
            </w:r>
          </w:p>
        </w:tc>
        <w:tc>
          <w:tcPr>
            <w:tcW w:w="2696" w:type="dxa"/>
            <w:gridSpan w:val="3"/>
            <w:tcBorders>
              <w:top w:val="single" w:sz="4" w:space="0" w:color="auto"/>
              <w:bottom w:val="single" w:sz="4" w:space="0" w:color="auto"/>
            </w:tcBorders>
            <w:vAlign w:val="center"/>
          </w:tcPr>
          <w:p w14:paraId="770B41D1"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30" w:right="-164"/>
              <w:jc w:val="center"/>
              <w:rPr>
                <w:rFonts w:ascii="Angsana New" w:hAnsi="Angsana New"/>
                <w:sz w:val="28"/>
                <w:szCs w:val="28"/>
                <w:cs/>
              </w:rPr>
            </w:pPr>
            <w:r w:rsidRPr="007579D1">
              <w:rPr>
                <w:rFonts w:ascii="Angsana New" w:eastAsia="Calibri" w:hAnsi="Angsana New"/>
                <w:sz w:val="28"/>
                <w:szCs w:val="28"/>
              </w:rPr>
              <w:t xml:space="preserve">Consolidated </w:t>
            </w:r>
            <w:r w:rsidRPr="007579D1">
              <w:rPr>
                <w:rFonts w:ascii="Angsana New" w:hAnsi="Angsana New"/>
                <w:sz w:val="28"/>
                <w:szCs w:val="28"/>
              </w:rPr>
              <w:t>Financial Statements</w:t>
            </w:r>
          </w:p>
        </w:tc>
        <w:tc>
          <w:tcPr>
            <w:tcW w:w="241" w:type="dxa"/>
            <w:tcBorders>
              <w:top w:val="single" w:sz="4" w:space="0" w:color="auto"/>
            </w:tcBorders>
            <w:vAlign w:val="center"/>
          </w:tcPr>
          <w:p w14:paraId="05E8D5BB"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685" w:type="dxa"/>
            <w:gridSpan w:val="3"/>
            <w:tcBorders>
              <w:top w:val="single" w:sz="4" w:space="0" w:color="auto"/>
              <w:bottom w:val="single" w:sz="4" w:space="0" w:color="auto"/>
            </w:tcBorders>
            <w:vAlign w:val="center"/>
          </w:tcPr>
          <w:p w14:paraId="505C2280"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Separate Financial Statements</w:t>
            </w:r>
          </w:p>
        </w:tc>
      </w:tr>
      <w:tr w:rsidR="00F80A53" w:rsidRPr="007579D1" w14:paraId="34203AED" w14:textId="77777777" w:rsidTr="00EB6F18">
        <w:trPr>
          <w:trHeight w:val="407"/>
        </w:trPr>
        <w:tc>
          <w:tcPr>
            <w:tcW w:w="276" w:type="dxa"/>
            <w:vAlign w:val="center"/>
          </w:tcPr>
          <w:p w14:paraId="34B07A82"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238" w:type="dxa"/>
          </w:tcPr>
          <w:p w14:paraId="71589D9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776" w:type="dxa"/>
          </w:tcPr>
          <w:p w14:paraId="6FA3D924"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238" w:type="dxa"/>
          </w:tcPr>
          <w:p w14:paraId="7BCE27F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p>
        </w:tc>
        <w:tc>
          <w:tcPr>
            <w:tcW w:w="1228" w:type="dxa"/>
            <w:tcBorders>
              <w:top w:val="single" w:sz="4" w:space="0" w:color="auto"/>
              <w:bottom w:val="single" w:sz="4" w:space="0" w:color="auto"/>
            </w:tcBorders>
            <w:vAlign w:val="center"/>
          </w:tcPr>
          <w:p w14:paraId="2EE14D76"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14656A08"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March 31,2024</w:t>
            </w:r>
          </w:p>
        </w:tc>
        <w:tc>
          <w:tcPr>
            <w:tcW w:w="238" w:type="dxa"/>
            <w:tcBorders>
              <w:top w:val="single" w:sz="4" w:space="0" w:color="auto"/>
            </w:tcBorders>
          </w:tcPr>
          <w:p w14:paraId="11A1774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0" w:type="dxa"/>
            <w:tcBorders>
              <w:top w:val="single" w:sz="4" w:space="0" w:color="auto"/>
              <w:bottom w:val="single" w:sz="4" w:space="0" w:color="auto"/>
            </w:tcBorders>
            <w:vAlign w:val="center"/>
          </w:tcPr>
          <w:p w14:paraId="7A6A4F89"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241" w:type="dxa"/>
          </w:tcPr>
          <w:p w14:paraId="5B7A2C0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14" w:type="dxa"/>
            <w:tcBorders>
              <w:top w:val="single" w:sz="4" w:space="0" w:color="auto"/>
              <w:bottom w:val="single" w:sz="4" w:space="0" w:color="auto"/>
            </w:tcBorders>
            <w:vAlign w:val="center"/>
          </w:tcPr>
          <w:p w14:paraId="78F92DDD"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at </w:t>
            </w:r>
          </w:p>
          <w:p w14:paraId="0A615F24"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March 31,2024</w:t>
            </w:r>
          </w:p>
        </w:tc>
        <w:tc>
          <w:tcPr>
            <w:tcW w:w="238" w:type="dxa"/>
            <w:tcBorders>
              <w:top w:val="single" w:sz="4" w:space="0" w:color="auto"/>
            </w:tcBorders>
          </w:tcPr>
          <w:p w14:paraId="548B9243"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Borders>
              <w:top w:val="single" w:sz="4" w:space="0" w:color="auto"/>
              <w:bottom w:val="single" w:sz="4" w:space="0" w:color="auto"/>
            </w:tcBorders>
            <w:vAlign w:val="center"/>
          </w:tcPr>
          <w:p w14:paraId="0976F84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r>
      <w:tr w:rsidR="00F80A53" w:rsidRPr="007579D1" w14:paraId="2B4C4BC7" w14:textId="77777777" w:rsidTr="00EB6F18">
        <w:trPr>
          <w:trHeight w:val="421"/>
        </w:trPr>
        <w:tc>
          <w:tcPr>
            <w:tcW w:w="3290" w:type="dxa"/>
            <w:gridSpan w:val="3"/>
            <w:vAlign w:val="center"/>
          </w:tcPr>
          <w:p w14:paraId="53815C3B" w14:textId="2F0FA279"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u w:val="single"/>
              </w:rPr>
            </w:pPr>
            <w:r w:rsidRPr="007579D1">
              <w:rPr>
                <w:rFonts w:ascii="Angsana New" w:hAnsi="Angsana New"/>
                <w:sz w:val="28"/>
                <w:szCs w:val="28"/>
                <w:u w:val="single"/>
                <w:cs/>
              </w:rPr>
              <w:t xml:space="preserve">Deferred tax </w:t>
            </w:r>
            <w:r w:rsidRPr="007579D1">
              <w:rPr>
                <w:rFonts w:ascii="Angsana New" w:hAnsi="Angsana New"/>
                <w:sz w:val="28"/>
                <w:szCs w:val="28"/>
                <w:u w:val="single"/>
              </w:rPr>
              <w:t>liabilities</w:t>
            </w:r>
          </w:p>
        </w:tc>
        <w:tc>
          <w:tcPr>
            <w:tcW w:w="238" w:type="dxa"/>
          </w:tcPr>
          <w:p w14:paraId="24BC1DE0"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top w:val="single" w:sz="4" w:space="0" w:color="auto"/>
            </w:tcBorders>
            <w:vAlign w:val="center"/>
          </w:tcPr>
          <w:p w14:paraId="5FD2D711"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369185F6"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Pr>
          <w:p w14:paraId="07CCFF98"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1" w:type="dxa"/>
            <w:vAlign w:val="center"/>
          </w:tcPr>
          <w:p w14:paraId="5E7619C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vAlign w:val="center"/>
          </w:tcPr>
          <w:p w14:paraId="73C88E0F"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6FFEC551"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Pr>
          <w:p w14:paraId="1BE4959C" w14:textId="77777777" w:rsidR="00F80A53" w:rsidRPr="007579D1" w:rsidRDefault="00F80A5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EB6F18" w:rsidRPr="007579D1" w14:paraId="6C7B2946" w14:textId="77777777" w:rsidTr="00E87C00">
        <w:trPr>
          <w:trHeight w:val="407"/>
        </w:trPr>
        <w:tc>
          <w:tcPr>
            <w:tcW w:w="3290" w:type="dxa"/>
            <w:gridSpan w:val="3"/>
            <w:vAlign w:val="center"/>
          </w:tcPr>
          <w:p w14:paraId="2903DD6C" w14:textId="01DBF6EB"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rPr>
              <w:t>Raw water sales contract</w:t>
            </w:r>
          </w:p>
        </w:tc>
        <w:tc>
          <w:tcPr>
            <w:tcW w:w="238" w:type="dxa"/>
          </w:tcPr>
          <w:p w14:paraId="145240B1"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center"/>
          </w:tcPr>
          <w:p w14:paraId="32889294" w14:textId="4D4C571F"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19,187</w:t>
            </w:r>
          </w:p>
        </w:tc>
        <w:tc>
          <w:tcPr>
            <w:tcW w:w="238" w:type="dxa"/>
            <w:vAlign w:val="center"/>
          </w:tcPr>
          <w:p w14:paraId="3C6C0E29"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Pr>
          <w:p w14:paraId="1867FEEF" w14:textId="4DF5881D"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19,187</w:t>
            </w:r>
          </w:p>
        </w:tc>
        <w:tc>
          <w:tcPr>
            <w:tcW w:w="241" w:type="dxa"/>
            <w:vAlign w:val="center"/>
          </w:tcPr>
          <w:p w14:paraId="68ABC79A"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Pr>
          <w:p w14:paraId="2115424D" w14:textId="1954EEFE" w:rsidR="00EB6F18" w:rsidRPr="007579D1" w:rsidRDefault="00016B13"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8" w:type="dxa"/>
            <w:vAlign w:val="center"/>
          </w:tcPr>
          <w:p w14:paraId="479D5844"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Pr>
          <w:p w14:paraId="7A500FCD" w14:textId="12C887ED"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EB6F18" w:rsidRPr="007579D1" w14:paraId="3522FDDF" w14:textId="77777777" w:rsidTr="00E87C00">
        <w:trPr>
          <w:trHeight w:val="407"/>
        </w:trPr>
        <w:tc>
          <w:tcPr>
            <w:tcW w:w="3290" w:type="dxa"/>
            <w:gridSpan w:val="3"/>
            <w:vAlign w:val="center"/>
          </w:tcPr>
          <w:p w14:paraId="4BEB61BC" w14:textId="441EF15D"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rPr>
              <w:t>Land price increases</w:t>
            </w:r>
          </w:p>
        </w:tc>
        <w:tc>
          <w:tcPr>
            <w:tcW w:w="238" w:type="dxa"/>
          </w:tcPr>
          <w:p w14:paraId="20113427"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center"/>
          </w:tcPr>
          <w:p w14:paraId="4F0A8140" w14:textId="04B70E44"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2,199</w:t>
            </w:r>
          </w:p>
        </w:tc>
        <w:tc>
          <w:tcPr>
            <w:tcW w:w="238" w:type="dxa"/>
            <w:vAlign w:val="center"/>
          </w:tcPr>
          <w:p w14:paraId="610D6038"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Pr>
          <w:p w14:paraId="59313ABB" w14:textId="0E712FAA"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2,199</w:t>
            </w:r>
          </w:p>
        </w:tc>
        <w:tc>
          <w:tcPr>
            <w:tcW w:w="241" w:type="dxa"/>
            <w:vAlign w:val="center"/>
          </w:tcPr>
          <w:p w14:paraId="50A6F179"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Pr>
          <w:p w14:paraId="2F8A8B1F" w14:textId="6A6151F3" w:rsidR="00EB6F18" w:rsidRPr="007579D1" w:rsidRDefault="00016B13"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8" w:type="dxa"/>
            <w:vAlign w:val="center"/>
          </w:tcPr>
          <w:p w14:paraId="7107E7C5"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Pr>
          <w:p w14:paraId="575363A8" w14:textId="3F8C1396"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EB6F18" w:rsidRPr="007579D1" w14:paraId="5E643AC9" w14:textId="77777777" w:rsidTr="00E87C00">
        <w:trPr>
          <w:trHeight w:val="407"/>
        </w:trPr>
        <w:tc>
          <w:tcPr>
            <w:tcW w:w="3290" w:type="dxa"/>
            <w:gridSpan w:val="3"/>
            <w:vAlign w:val="center"/>
          </w:tcPr>
          <w:p w14:paraId="789BDB85" w14:textId="1EF1E3ED"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rPr>
              <w:t>Increased from the purchase of a subsidiary company</w:t>
            </w:r>
          </w:p>
        </w:tc>
        <w:tc>
          <w:tcPr>
            <w:tcW w:w="238" w:type="dxa"/>
          </w:tcPr>
          <w:p w14:paraId="0E416FE3"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center"/>
          </w:tcPr>
          <w:p w14:paraId="7F6E0099"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3A19E312"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Pr>
          <w:p w14:paraId="0E28FC30"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41" w:type="dxa"/>
            <w:vAlign w:val="center"/>
          </w:tcPr>
          <w:p w14:paraId="555F7E53"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Pr>
          <w:p w14:paraId="4B7E1B88"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38" w:type="dxa"/>
            <w:vAlign w:val="center"/>
          </w:tcPr>
          <w:p w14:paraId="3FF30108"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Pr>
          <w:p w14:paraId="687B5477"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EB6F18" w:rsidRPr="007579D1" w14:paraId="7EB7E42A" w14:textId="77777777" w:rsidTr="00E87C00">
        <w:trPr>
          <w:trHeight w:val="407"/>
        </w:trPr>
        <w:tc>
          <w:tcPr>
            <w:tcW w:w="3290" w:type="dxa"/>
            <w:gridSpan w:val="3"/>
            <w:vAlign w:val="center"/>
          </w:tcPr>
          <w:p w14:paraId="0D5FF515" w14:textId="6BBB8BC1" w:rsidR="00EB6F18" w:rsidRPr="007579D1" w:rsidRDefault="00EB6F18">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hanging="141"/>
              <w:rPr>
                <w:rFonts w:ascii="Angsana New" w:hAnsi="Angsana New"/>
                <w:sz w:val="28"/>
                <w:szCs w:val="28"/>
                <w:cs/>
              </w:rPr>
            </w:pPr>
            <w:r w:rsidRPr="007579D1">
              <w:rPr>
                <w:rFonts w:ascii="Angsana New" w:hAnsi="Angsana New"/>
                <w:sz w:val="28"/>
              </w:rPr>
              <w:t>Land revaluation increase</w:t>
            </w:r>
          </w:p>
        </w:tc>
        <w:tc>
          <w:tcPr>
            <w:tcW w:w="238" w:type="dxa"/>
          </w:tcPr>
          <w:p w14:paraId="3549E81E"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vAlign w:val="center"/>
          </w:tcPr>
          <w:p w14:paraId="6F5A974B" w14:textId="7DAAFD8C"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64,318</w:t>
            </w:r>
          </w:p>
        </w:tc>
        <w:tc>
          <w:tcPr>
            <w:tcW w:w="238" w:type="dxa"/>
            <w:vAlign w:val="center"/>
          </w:tcPr>
          <w:p w14:paraId="016B14A2"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Pr>
          <w:p w14:paraId="04032C0C" w14:textId="3D9CD79C"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61,460</w:t>
            </w:r>
          </w:p>
        </w:tc>
        <w:tc>
          <w:tcPr>
            <w:tcW w:w="241" w:type="dxa"/>
            <w:vAlign w:val="center"/>
          </w:tcPr>
          <w:p w14:paraId="08BD8DBF"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Pr>
          <w:p w14:paraId="6AF39F00" w14:textId="3291C2A7" w:rsidR="00EB6F18" w:rsidRPr="007579D1" w:rsidRDefault="00016B13"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8" w:type="dxa"/>
            <w:vAlign w:val="center"/>
          </w:tcPr>
          <w:p w14:paraId="1F27AFEE"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Pr>
          <w:p w14:paraId="5094FCED" w14:textId="7BD8425F"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EB6F18" w:rsidRPr="007579D1" w14:paraId="07AC6882" w14:textId="77777777" w:rsidTr="00E87C00">
        <w:trPr>
          <w:trHeight w:val="407"/>
        </w:trPr>
        <w:tc>
          <w:tcPr>
            <w:tcW w:w="3290" w:type="dxa"/>
            <w:gridSpan w:val="3"/>
            <w:vAlign w:val="center"/>
          </w:tcPr>
          <w:p w14:paraId="1A7225B0" w14:textId="240B84C1" w:rsidR="00EB6F18" w:rsidRPr="007579D1" w:rsidRDefault="00EB6F18">
            <w:pPr>
              <w:pStyle w:val="ListParagraph"/>
              <w:numPr>
                <w:ilvl w:val="0"/>
                <w:numId w:val="1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hanging="141"/>
              <w:rPr>
                <w:rFonts w:ascii="Angsana New" w:hAnsi="Angsana New"/>
                <w:sz w:val="28"/>
                <w:szCs w:val="28"/>
              </w:rPr>
            </w:pPr>
            <w:r w:rsidRPr="007579D1">
              <w:rPr>
                <w:rFonts w:ascii="Angsana New" w:hAnsi="Angsana New" w:hint="cs"/>
                <w:sz w:val="28"/>
                <w:cs/>
              </w:rPr>
              <w:t xml:space="preserve"> </w:t>
            </w:r>
            <w:r w:rsidRPr="007579D1">
              <w:rPr>
                <w:rFonts w:ascii="Angsana New" w:hAnsi="Angsana New"/>
                <w:sz w:val="28"/>
              </w:rPr>
              <w:t>Electricity Purchase agreement</w:t>
            </w:r>
          </w:p>
        </w:tc>
        <w:tc>
          <w:tcPr>
            <w:tcW w:w="238" w:type="dxa"/>
          </w:tcPr>
          <w:p w14:paraId="281C83F7"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bottom w:val="single" w:sz="4" w:space="0" w:color="auto"/>
            </w:tcBorders>
            <w:vAlign w:val="center"/>
          </w:tcPr>
          <w:p w14:paraId="68FF68F4" w14:textId="635183C4"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47,58</w:t>
            </w:r>
            <w:r w:rsidR="00EF40AE" w:rsidRPr="007579D1">
              <w:rPr>
                <w:rFonts w:ascii="Angsana New" w:hAnsi="Angsana New"/>
                <w:sz w:val="28"/>
                <w:szCs w:val="28"/>
              </w:rPr>
              <w:t>4</w:t>
            </w:r>
          </w:p>
        </w:tc>
        <w:tc>
          <w:tcPr>
            <w:tcW w:w="238" w:type="dxa"/>
            <w:vAlign w:val="center"/>
          </w:tcPr>
          <w:p w14:paraId="296A4AC2"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bottom w:val="single" w:sz="4" w:space="0" w:color="auto"/>
            </w:tcBorders>
          </w:tcPr>
          <w:p w14:paraId="6DC2C074" w14:textId="7601CEBA"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51,297</w:t>
            </w:r>
          </w:p>
        </w:tc>
        <w:tc>
          <w:tcPr>
            <w:tcW w:w="241" w:type="dxa"/>
            <w:vAlign w:val="center"/>
          </w:tcPr>
          <w:p w14:paraId="635E0305"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Borders>
              <w:bottom w:val="single" w:sz="4" w:space="0" w:color="auto"/>
            </w:tcBorders>
          </w:tcPr>
          <w:p w14:paraId="28A6D1C7" w14:textId="1CE53F4F" w:rsidR="00EB6F18" w:rsidRPr="007579D1" w:rsidRDefault="00016B13"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8" w:type="dxa"/>
            <w:vAlign w:val="center"/>
          </w:tcPr>
          <w:p w14:paraId="22CA758B"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Borders>
              <w:bottom w:val="single" w:sz="4" w:space="0" w:color="auto"/>
            </w:tcBorders>
          </w:tcPr>
          <w:p w14:paraId="4C0C1C74" w14:textId="32773165"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r>
      <w:tr w:rsidR="00EB6F18" w:rsidRPr="007579D1" w14:paraId="6F69C866" w14:textId="77777777" w:rsidTr="00E87C00">
        <w:trPr>
          <w:trHeight w:val="441"/>
        </w:trPr>
        <w:tc>
          <w:tcPr>
            <w:tcW w:w="3290" w:type="dxa"/>
            <w:gridSpan w:val="3"/>
          </w:tcPr>
          <w:p w14:paraId="7C31F8F2" w14:textId="355608E2"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Total</w:t>
            </w:r>
          </w:p>
        </w:tc>
        <w:tc>
          <w:tcPr>
            <w:tcW w:w="238" w:type="dxa"/>
          </w:tcPr>
          <w:p w14:paraId="2428652F"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28" w:type="dxa"/>
            <w:tcBorders>
              <w:top w:val="single" w:sz="4" w:space="0" w:color="auto"/>
              <w:bottom w:val="double" w:sz="4" w:space="0" w:color="auto"/>
            </w:tcBorders>
            <w:vAlign w:val="center"/>
          </w:tcPr>
          <w:p w14:paraId="3CBE8CEC" w14:textId="2C798E26"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133,288</w:t>
            </w:r>
          </w:p>
        </w:tc>
        <w:tc>
          <w:tcPr>
            <w:tcW w:w="238" w:type="dxa"/>
            <w:vAlign w:val="center"/>
          </w:tcPr>
          <w:p w14:paraId="75311332"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30" w:type="dxa"/>
            <w:tcBorders>
              <w:top w:val="single" w:sz="4" w:space="0" w:color="auto"/>
              <w:bottom w:val="double" w:sz="4" w:space="0" w:color="auto"/>
            </w:tcBorders>
          </w:tcPr>
          <w:p w14:paraId="76BA60B8" w14:textId="52BD344B"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134,143</w:t>
            </w:r>
          </w:p>
        </w:tc>
        <w:tc>
          <w:tcPr>
            <w:tcW w:w="241" w:type="dxa"/>
            <w:vAlign w:val="center"/>
          </w:tcPr>
          <w:p w14:paraId="671D60E9"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14" w:type="dxa"/>
            <w:tcBorders>
              <w:top w:val="single" w:sz="4" w:space="0" w:color="auto"/>
              <w:bottom w:val="double" w:sz="4" w:space="0" w:color="auto"/>
            </w:tcBorders>
          </w:tcPr>
          <w:p w14:paraId="6D1BC467" w14:textId="21BA8DD9" w:rsidR="00EB6F18" w:rsidRPr="007579D1" w:rsidRDefault="00016B13"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Pr>
                <w:rFonts w:ascii="Angsana New" w:hAnsi="Angsana New"/>
                <w:sz w:val="28"/>
                <w:szCs w:val="28"/>
              </w:rPr>
              <w:t>-</w:t>
            </w:r>
          </w:p>
        </w:tc>
        <w:tc>
          <w:tcPr>
            <w:tcW w:w="238" w:type="dxa"/>
            <w:vAlign w:val="center"/>
          </w:tcPr>
          <w:p w14:paraId="5D4A83A0"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33" w:type="dxa"/>
            <w:tcBorders>
              <w:top w:val="single" w:sz="4" w:space="0" w:color="auto"/>
              <w:bottom w:val="double" w:sz="4" w:space="0" w:color="auto"/>
            </w:tcBorders>
          </w:tcPr>
          <w:p w14:paraId="0EA873A9" w14:textId="77777777" w:rsidR="00EB6F18" w:rsidRPr="007579D1" w:rsidRDefault="00EB6F18" w:rsidP="00EB6F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r>
    </w:tbl>
    <w:p w14:paraId="31F24620" w14:textId="71DE4BDF" w:rsidR="005A26EC" w:rsidRPr="007579D1" w:rsidRDefault="005E25A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240" w:lineRule="auto"/>
        <w:ind w:left="426"/>
        <w:jc w:val="both"/>
        <w:rPr>
          <w:rFonts w:ascii="Angsana New" w:hAnsi="Angsana New"/>
          <w:sz w:val="28"/>
          <w:szCs w:val="28"/>
        </w:rPr>
      </w:pPr>
      <w:r w:rsidRPr="007579D1">
        <w:rPr>
          <w:rFonts w:ascii="Angsana New" w:hAnsi="Angsana New"/>
          <w:sz w:val="28"/>
          <w:szCs w:val="28"/>
        </w:rPr>
        <w:t xml:space="preserve">As at </w:t>
      </w:r>
      <w:r w:rsidR="00570BBC" w:rsidRPr="007579D1">
        <w:rPr>
          <w:rFonts w:ascii="Angsana New" w:hAnsi="Angsana New"/>
          <w:sz w:val="28"/>
          <w:szCs w:val="28"/>
        </w:rPr>
        <w:t>March</w:t>
      </w:r>
      <w:r w:rsidR="001B091E" w:rsidRPr="007579D1">
        <w:rPr>
          <w:rFonts w:ascii="Angsana New" w:hAnsi="Angsana New"/>
          <w:sz w:val="28"/>
          <w:szCs w:val="28"/>
        </w:rPr>
        <w:t xml:space="preserve"> 3</w:t>
      </w:r>
      <w:r w:rsidR="00215BFF" w:rsidRPr="007579D1">
        <w:rPr>
          <w:rFonts w:ascii="Angsana New" w:hAnsi="Angsana New"/>
          <w:sz w:val="28"/>
          <w:szCs w:val="28"/>
        </w:rPr>
        <w:t>1</w:t>
      </w:r>
      <w:r w:rsidR="001B091E" w:rsidRPr="007579D1">
        <w:rPr>
          <w:rFonts w:ascii="Angsana New" w:hAnsi="Angsana New"/>
          <w:sz w:val="28"/>
          <w:szCs w:val="28"/>
        </w:rPr>
        <w:t>,</w:t>
      </w:r>
      <w:r w:rsidRPr="007579D1">
        <w:rPr>
          <w:rFonts w:ascii="Angsana New" w:hAnsi="Angsana New"/>
          <w:sz w:val="28"/>
          <w:szCs w:val="28"/>
        </w:rPr>
        <w:t>202</w:t>
      </w:r>
      <w:r w:rsidR="00860A1A" w:rsidRPr="007579D1">
        <w:rPr>
          <w:rFonts w:ascii="Angsana New" w:hAnsi="Angsana New"/>
          <w:sz w:val="28"/>
          <w:szCs w:val="28"/>
        </w:rPr>
        <w:t>4</w:t>
      </w:r>
      <w:r w:rsidR="001B091E" w:rsidRPr="007579D1">
        <w:rPr>
          <w:rFonts w:ascii="Angsana New" w:hAnsi="Angsana New"/>
          <w:sz w:val="28"/>
          <w:szCs w:val="28"/>
        </w:rPr>
        <w:t xml:space="preserve"> </w:t>
      </w:r>
      <w:r w:rsidR="001F1144" w:rsidRPr="007579D1">
        <w:rPr>
          <w:rFonts w:ascii="Angsana New" w:hAnsi="Angsana New"/>
          <w:sz w:val="28"/>
          <w:szCs w:val="28"/>
        </w:rPr>
        <w:t>the</w:t>
      </w:r>
      <w:r w:rsidRPr="007579D1">
        <w:rPr>
          <w:rFonts w:ascii="Angsana New" w:hAnsi="Angsana New"/>
          <w:sz w:val="28"/>
          <w:szCs w:val="28"/>
        </w:rPr>
        <w:t xml:space="preserve"> </w:t>
      </w:r>
      <w:r w:rsidR="00226745" w:rsidRPr="007579D1">
        <w:rPr>
          <w:rFonts w:ascii="Angsana New" w:hAnsi="Angsana New"/>
          <w:sz w:val="28"/>
          <w:szCs w:val="28"/>
        </w:rPr>
        <w:t xml:space="preserve">Separate </w:t>
      </w:r>
      <w:r w:rsidRPr="007579D1">
        <w:rPr>
          <w:rFonts w:ascii="Angsana New" w:hAnsi="Angsana New"/>
          <w:sz w:val="28"/>
          <w:szCs w:val="28"/>
        </w:rPr>
        <w:t xml:space="preserve">financial statement </w:t>
      </w:r>
      <w:r w:rsidR="001B091E" w:rsidRPr="007579D1">
        <w:rPr>
          <w:rFonts w:ascii="Angsana New" w:hAnsi="Angsana New"/>
          <w:sz w:val="28"/>
          <w:szCs w:val="28"/>
        </w:rPr>
        <w:t>H</w:t>
      </w:r>
      <w:r w:rsidRPr="007579D1">
        <w:rPr>
          <w:rFonts w:ascii="Angsana New" w:hAnsi="Angsana New"/>
          <w:sz w:val="28"/>
          <w:szCs w:val="28"/>
        </w:rPr>
        <w:t xml:space="preserve">ave deductible temporary differences </w:t>
      </w:r>
      <w:r w:rsidR="005C749C" w:rsidRPr="007579D1">
        <w:rPr>
          <w:rFonts w:ascii="Angsana New" w:hAnsi="Angsana New"/>
          <w:sz w:val="28"/>
          <w:szCs w:val="28"/>
        </w:rPr>
        <w:t>of the Company</w:t>
      </w:r>
      <w:r w:rsidRPr="007579D1">
        <w:rPr>
          <w:rFonts w:ascii="Angsana New" w:hAnsi="Angsana New"/>
          <w:sz w:val="28"/>
          <w:szCs w:val="28"/>
        </w:rPr>
        <w:t xml:space="preserve">. </w:t>
      </w:r>
      <w:r w:rsidR="00E2524A" w:rsidRPr="007579D1">
        <w:rPr>
          <w:rFonts w:ascii="Angsana New" w:hAnsi="Angsana New"/>
          <w:sz w:val="28"/>
          <w:szCs w:val="28"/>
        </w:rPr>
        <w:br/>
      </w:r>
      <w:r w:rsidRPr="007579D1">
        <w:rPr>
          <w:rFonts w:ascii="Angsana New" w:hAnsi="Angsana New"/>
          <w:sz w:val="28"/>
          <w:szCs w:val="28"/>
        </w:rPr>
        <w:t>On which deferred tax assets have not been recognized as the Company’s management considers that there is uncertainty whether the Company will have sufficient future taxable income to utilize such items and/or they might not be used to offset taxable income in the future.</w:t>
      </w:r>
    </w:p>
    <w:p w14:paraId="082879E9" w14:textId="77777777" w:rsidR="005A26EC" w:rsidRPr="007579D1" w:rsidRDefault="005A26EC"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240" w:line="240" w:lineRule="auto"/>
        <w:ind w:left="426"/>
        <w:jc w:val="both"/>
        <w:rPr>
          <w:rFonts w:ascii="Angsana New" w:hAnsi="Angsana New"/>
          <w:sz w:val="28"/>
          <w:szCs w:val="28"/>
        </w:rPr>
      </w:pPr>
    </w:p>
    <w:p w14:paraId="16635176" w14:textId="61FD07AC" w:rsidR="00EF2DC8" w:rsidRPr="007579D1" w:rsidRDefault="00EF2DC8">
      <w:pPr>
        <w:pStyle w:val="E0"/>
        <w:numPr>
          <w:ilvl w:val="0"/>
          <w:numId w:val="15"/>
        </w:numPr>
        <w:spacing w:line="276" w:lineRule="auto"/>
        <w:ind w:left="567" w:hanging="567"/>
        <w:jc w:val="left"/>
        <w:rPr>
          <w:rFonts w:ascii="Angsana New" w:hAnsi="Angsana New"/>
          <w:b w:val="0"/>
          <w:bCs w:val="0"/>
          <w:sz w:val="28"/>
          <w:szCs w:val="28"/>
        </w:rPr>
      </w:pPr>
      <w:r w:rsidRPr="007579D1">
        <w:rPr>
          <w:rFonts w:ascii="Angsana New" w:hAnsi="Angsana New"/>
          <w:sz w:val="28"/>
          <w:szCs w:val="28"/>
        </w:rPr>
        <w:lastRenderedPageBreak/>
        <w:t>OPERATING SEGMENT</w:t>
      </w:r>
    </w:p>
    <w:p w14:paraId="65A2701B" w14:textId="77777777" w:rsidR="00BC08D2" w:rsidRPr="007579D1" w:rsidRDefault="00BC08D2"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Theme="majorBidi" w:hAnsiTheme="majorBidi" w:cstheme="majorBidi"/>
          <w:sz w:val="28"/>
        </w:rPr>
      </w:pPr>
      <w:r w:rsidRPr="007579D1">
        <w:rPr>
          <w:rFonts w:asciiTheme="majorBidi" w:hAnsiTheme="majorBidi" w:cstheme="majorBidi"/>
          <w:sz w:val="28"/>
        </w:rPr>
        <w:t xml:space="preserve">Operating segment information is presented in a manner consistent with the internal reports that are regularly received and reviewed by the chief operating decision maker </w:t>
      </w:r>
      <w:proofErr w:type="gramStart"/>
      <w:r w:rsidRPr="007579D1">
        <w:rPr>
          <w:rFonts w:asciiTheme="majorBidi" w:hAnsiTheme="majorBidi" w:cstheme="majorBidi"/>
          <w:sz w:val="28"/>
        </w:rPr>
        <w:t>in order to</w:t>
      </w:r>
      <w:proofErr w:type="gramEnd"/>
      <w:r w:rsidRPr="007579D1">
        <w:rPr>
          <w:rFonts w:asciiTheme="majorBidi" w:hAnsiTheme="majorBidi" w:cstheme="majorBidi"/>
          <w:sz w:val="28"/>
        </w:rPr>
        <w:t xml:space="preserve"> make decisions about the allocation of resources to the segment. and evaluate the performance of the </w:t>
      </w:r>
      <w:proofErr w:type="gramStart"/>
      <w:r w:rsidRPr="007579D1">
        <w:rPr>
          <w:rFonts w:asciiTheme="majorBidi" w:hAnsiTheme="majorBidi" w:cstheme="majorBidi"/>
          <w:sz w:val="28"/>
        </w:rPr>
        <w:t>division</w:t>
      </w:r>
      <w:proofErr w:type="gramEnd"/>
    </w:p>
    <w:p w14:paraId="79CB936C" w14:textId="23B3B725" w:rsidR="00BC08D2" w:rsidRPr="007579D1" w:rsidRDefault="00BC08D2"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7"/>
        <w:rPr>
          <w:rFonts w:ascii="Angsana New" w:hAnsi="Angsana New"/>
          <w:sz w:val="28"/>
          <w:szCs w:val="28"/>
        </w:rPr>
      </w:pPr>
      <w:r w:rsidRPr="007579D1">
        <w:rPr>
          <w:rFonts w:asciiTheme="majorBidi" w:hAnsiTheme="majorBidi" w:cstheme="majorBidi"/>
          <w:sz w:val="28"/>
        </w:rPr>
        <w:t xml:space="preserve">The company operates in many segments. which are presented separately in the financial statements of the group. and in a single geographic segment Currently, there is only one division. Therefore, all revenues, profits and assets as reflected in the financial statements pertain to that business </w:t>
      </w:r>
      <w:proofErr w:type="gramStart"/>
      <w:r w:rsidRPr="007579D1">
        <w:rPr>
          <w:rFonts w:asciiTheme="majorBidi" w:hAnsiTheme="majorBidi" w:cstheme="majorBidi"/>
          <w:sz w:val="28"/>
        </w:rPr>
        <w:t>segment</w:t>
      </w:r>
      <w:proofErr w:type="gramEnd"/>
    </w:p>
    <w:p w14:paraId="2B8DDAF3" w14:textId="77777777" w:rsidR="00860A1A" w:rsidRPr="007579D1" w:rsidRDefault="00860A1A"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240"/>
        <w:rPr>
          <w:rFonts w:ascii="Angsana New" w:hAnsi="Angsana New"/>
          <w:sz w:val="28"/>
          <w:szCs w:val="28"/>
        </w:rPr>
      </w:pPr>
    </w:p>
    <w:p w14:paraId="7D655E83" w14:textId="5955B457" w:rsidR="00BC08D2" w:rsidRPr="007579D1" w:rsidRDefault="00BC08D2">
      <w:pPr>
        <w:pStyle w:val="E0"/>
        <w:numPr>
          <w:ilvl w:val="0"/>
          <w:numId w:val="15"/>
        </w:numPr>
        <w:spacing w:line="276" w:lineRule="auto"/>
        <w:ind w:left="567" w:hanging="567"/>
        <w:jc w:val="left"/>
        <w:rPr>
          <w:rFonts w:asciiTheme="majorBidi" w:hAnsiTheme="majorBidi" w:cstheme="majorBidi"/>
          <w:b w:val="0"/>
          <w:bCs w:val="0"/>
          <w:sz w:val="28"/>
          <w:lang w:val="en-US"/>
        </w:rPr>
      </w:pPr>
      <w:r w:rsidRPr="007579D1">
        <w:rPr>
          <w:rFonts w:ascii="Angsana New" w:hAnsi="Angsana New"/>
          <w:sz w:val="28"/>
          <w:szCs w:val="28"/>
          <w:lang w:val="en-US"/>
        </w:rPr>
        <w:t>RECONCILIATION</w:t>
      </w:r>
      <w:r w:rsidRPr="007579D1">
        <w:rPr>
          <w:rFonts w:asciiTheme="majorBidi" w:hAnsiTheme="majorBidi" w:cstheme="majorBidi"/>
          <w:sz w:val="28"/>
          <w:lang w:val="en-US"/>
        </w:rPr>
        <w:t xml:space="preserve"> OF DILUTED EARNINGS (LOSS) PER SHARE</w:t>
      </w:r>
    </w:p>
    <w:p w14:paraId="5EAD5196" w14:textId="300C5979" w:rsidR="00BC08D2"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76" w:lineRule="auto"/>
        <w:ind w:firstLine="567"/>
        <w:contextualSpacing/>
        <w:rPr>
          <w:rFonts w:ascii="Angsana New" w:hAnsi="Angsana New"/>
          <w:b/>
          <w:bCs/>
          <w:sz w:val="28"/>
          <w:szCs w:val="28"/>
        </w:rPr>
      </w:pPr>
      <w:r w:rsidRPr="007579D1">
        <w:rPr>
          <w:rFonts w:ascii="Angsana New" w:hAnsi="Angsana New"/>
          <w:b/>
          <w:bCs/>
          <w:sz w:val="28"/>
          <w:szCs w:val="28"/>
        </w:rPr>
        <w:t>Earnings (Loss) per share</w:t>
      </w:r>
    </w:p>
    <w:p w14:paraId="583CEDBE"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contextualSpacing/>
        <w:rPr>
          <w:rFonts w:ascii="Angsana New" w:hAnsi="Angsana New"/>
          <w:sz w:val="28"/>
          <w:szCs w:val="28"/>
        </w:rPr>
      </w:pPr>
      <w:r w:rsidRPr="007579D1">
        <w:rPr>
          <w:rFonts w:ascii="Angsana New" w:hAnsi="Angsana New"/>
          <w:sz w:val="28"/>
          <w:szCs w:val="28"/>
        </w:rPr>
        <w:t xml:space="preserve">Due to the change in the par value of common shares as discussed in Note 32 to the financial statements, the Company has adjusted the weighted average number of common shares used to calculate earnings per share for the three-month period ended March 31, 2023. New to reflect changes in the total number of common shares outstanding since the beginning of the reporting period. As a result, earnings per share for the three-month period ended March 31, 2023 changed as </w:t>
      </w:r>
      <w:proofErr w:type="gramStart"/>
      <w:r w:rsidRPr="007579D1">
        <w:rPr>
          <w:rFonts w:ascii="Angsana New" w:hAnsi="Angsana New"/>
          <w:sz w:val="28"/>
          <w:szCs w:val="28"/>
        </w:rPr>
        <w:t>follows :</w:t>
      </w:r>
      <w:proofErr w:type="gramEnd"/>
    </w:p>
    <w:tbl>
      <w:tblPr>
        <w:tblW w:w="841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6" w:type="dxa"/>
          <w:right w:w="46" w:type="dxa"/>
        </w:tblCellMar>
        <w:tblLook w:val="04A0" w:firstRow="1" w:lastRow="0" w:firstColumn="1" w:lastColumn="0" w:noHBand="0" w:noVBand="1"/>
      </w:tblPr>
      <w:tblGrid>
        <w:gridCol w:w="2805"/>
        <w:gridCol w:w="146"/>
        <w:gridCol w:w="1160"/>
        <w:gridCol w:w="186"/>
        <w:gridCol w:w="1169"/>
        <w:gridCol w:w="140"/>
        <w:gridCol w:w="1308"/>
        <w:gridCol w:w="186"/>
        <w:gridCol w:w="1313"/>
      </w:tblGrid>
      <w:tr w:rsidR="00EF40AE" w:rsidRPr="007579D1" w14:paraId="56E51C1D" w14:textId="77777777" w:rsidTr="002F1004">
        <w:trPr>
          <w:trHeight w:hRule="exact" w:val="397"/>
        </w:trPr>
        <w:tc>
          <w:tcPr>
            <w:tcW w:w="2805" w:type="dxa"/>
            <w:tcBorders>
              <w:top w:val="nil"/>
              <w:left w:val="nil"/>
              <w:bottom w:val="nil"/>
              <w:right w:val="nil"/>
            </w:tcBorders>
          </w:tcPr>
          <w:p w14:paraId="347976A7"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rPr>
            </w:pPr>
          </w:p>
        </w:tc>
        <w:tc>
          <w:tcPr>
            <w:tcW w:w="146" w:type="dxa"/>
            <w:tcBorders>
              <w:top w:val="nil"/>
              <w:left w:val="nil"/>
              <w:bottom w:val="nil"/>
              <w:right w:val="nil"/>
            </w:tcBorders>
          </w:tcPr>
          <w:p w14:paraId="32C9BC56"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rPr>
            </w:pPr>
          </w:p>
        </w:tc>
        <w:tc>
          <w:tcPr>
            <w:tcW w:w="5462" w:type="dxa"/>
            <w:gridSpan w:val="7"/>
            <w:tcBorders>
              <w:top w:val="nil"/>
              <w:left w:val="nil"/>
              <w:bottom w:val="single" w:sz="4" w:space="0" w:color="auto"/>
              <w:right w:val="nil"/>
            </w:tcBorders>
            <w:hideMark/>
          </w:tcPr>
          <w:p w14:paraId="004AF6A7" w14:textId="3E66A3D0"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6" w:right="-46"/>
              <w:jc w:val="center"/>
              <w:rPr>
                <w:rFonts w:ascii="Angsana New" w:hAnsi="Angsana New"/>
                <w:sz w:val="28"/>
                <w:szCs w:val="28"/>
              </w:rPr>
            </w:pPr>
            <w:r w:rsidRPr="007579D1">
              <w:rPr>
                <w:rFonts w:ascii="Angsana New" w:hAnsi="Angsana New"/>
                <w:color w:val="000000"/>
                <w:sz w:val="28"/>
                <w:szCs w:val="28"/>
              </w:rPr>
              <w:t>For the three-month period ended March 31</w:t>
            </w:r>
            <w:r w:rsidRPr="007579D1">
              <w:rPr>
                <w:rFonts w:ascii="Angsana New" w:hAnsi="Angsana New"/>
                <w:sz w:val="28"/>
                <w:szCs w:val="28"/>
              </w:rPr>
              <w:t>,202</w:t>
            </w:r>
            <w:r w:rsidR="00DE7FBC" w:rsidRPr="007579D1">
              <w:rPr>
                <w:rFonts w:ascii="Angsana New" w:hAnsi="Angsana New"/>
                <w:sz w:val="28"/>
                <w:szCs w:val="28"/>
              </w:rPr>
              <w:t>3</w:t>
            </w:r>
          </w:p>
        </w:tc>
      </w:tr>
      <w:tr w:rsidR="00EF40AE" w:rsidRPr="007579D1" w14:paraId="46F6C2E4" w14:textId="77777777" w:rsidTr="002F1004">
        <w:trPr>
          <w:trHeight w:hRule="exact" w:val="397"/>
        </w:trPr>
        <w:tc>
          <w:tcPr>
            <w:tcW w:w="2805" w:type="dxa"/>
            <w:tcBorders>
              <w:top w:val="nil"/>
              <w:left w:val="nil"/>
              <w:bottom w:val="nil"/>
              <w:right w:val="nil"/>
            </w:tcBorders>
          </w:tcPr>
          <w:p w14:paraId="2E746E43"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rPr>
            </w:pPr>
          </w:p>
        </w:tc>
        <w:tc>
          <w:tcPr>
            <w:tcW w:w="146" w:type="dxa"/>
            <w:tcBorders>
              <w:top w:val="nil"/>
              <w:left w:val="nil"/>
              <w:bottom w:val="nil"/>
              <w:right w:val="nil"/>
            </w:tcBorders>
          </w:tcPr>
          <w:p w14:paraId="43B6CD84"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rPr>
            </w:pPr>
          </w:p>
        </w:tc>
        <w:tc>
          <w:tcPr>
            <w:tcW w:w="2515" w:type="dxa"/>
            <w:gridSpan w:val="3"/>
            <w:tcBorders>
              <w:top w:val="single" w:sz="4" w:space="0" w:color="auto"/>
              <w:left w:val="nil"/>
              <w:bottom w:val="single" w:sz="4" w:space="0" w:color="auto"/>
              <w:right w:val="nil"/>
            </w:tcBorders>
            <w:vAlign w:val="center"/>
            <w:hideMark/>
          </w:tcPr>
          <w:p w14:paraId="56F71E3D" w14:textId="69A5A5EF"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eastAsia="Calibri" w:hAnsi="Angsana New"/>
                <w:sz w:val="28"/>
                <w:szCs w:val="28"/>
              </w:rPr>
              <w:t xml:space="preserve">Consolidated </w:t>
            </w:r>
            <w:r w:rsidRPr="007579D1">
              <w:rPr>
                <w:rFonts w:ascii="Angsana New" w:hAnsi="Angsana New"/>
                <w:sz w:val="28"/>
                <w:szCs w:val="28"/>
              </w:rPr>
              <w:t>Financial Statements</w:t>
            </w:r>
          </w:p>
        </w:tc>
        <w:tc>
          <w:tcPr>
            <w:tcW w:w="140" w:type="dxa"/>
            <w:tcBorders>
              <w:top w:val="single" w:sz="4" w:space="0" w:color="auto"/>
              <w:left w:val="nil"/>
              <w:bottom w:val="nil"/>
              <w:right w:val="nil"/>
            </w:tcBorders>
            <w:vAlign w:val="center"/>
          </w:tcPr>
          <w:p w14:paraId="614FE978" w14:textId="77777777" w:rsidR="00EF40AE" w:rsidRPr="007579D1" w:rsidRDefault="00EF40AE" w:rsidP="002F1004">
            <w:pPr>
              <w:tabs>
                <w:tab w:val="clear" w:pos="3742"/>
                <w:tab w:val="left" w:pos="1795"/>
              </w:tabs>
              <w:ind w:right="851"/>
              <w:jc w:val="both"/>
              <w:rPr>
                <w:rFonts w:ascii="Angsana New" w:hAnsi="Angsana New"/>
                <w:sz w:val="28"/>
                <w:szCs w:val="28"/>
              </w:rPr>
            </w:pPr>
          </w:p>
        </w:tc>
        <w:tc>
          <w:tcPr>
            <w:tcW w:w="2807" w:type="dxa"/>
            <w:gridSpan w:val="3"/>
            <w:tcBorders>
              <w:top w:val="single" w:sz="4" w:space="0" w:color="auto"/>
              <w:left w:val="nil"/>
              <w:bottom w:val="single" w:sz="4" w:space="0" w:color="auto"/>
              <w:right w:val="nil"/>
            </w:tcBorders>
            <w:vAlign w:val="center"/>
            <w:hideMark/>
          </w:tcPr>
          <w:p w14:paraId="51BC7C3B" w14:textId="12BB0336" w:rsidR="00EF40AE" w:rsidRPr="007579D1" w:rsidRDefault="00EF40AE" w:rsidP="002F1004">
            <w:pPr>
              <w:tabs>
                <w:tab w:val="clear" w:pos="3742"/>
                <w:tab w:val="left" w:pos="1795"/>
              </w:tabs>
              <w:jc w:val="center"/>
              <w:rPr>
                <w:rFonts w:ascii="Angsana New" w:hAnsi="Angsana New"/>
                <w:sz w:val="28"/>
                <w:szCs w:val="28"/>
              </w:rPr>
            </w:pPr>
            <w:r w:rsidRPr="007579D1">
              <w:rPr>
                <w:rFonts w:ascii="Angsana New" w:hAnsi="Angsana New"/>
                <w:sz w:val="28"/>
                <w:szCs w:val="28"/>
              </w:rPr>
              <w:t>Separate Financial Statements</w:t>
            </w:r>
          </w:p>
        </w:tc>
      </w:tr>
      <w:tr w:rsidR="00EF40AE" w:rsidRPr="007579D1" w14:paraId="151B7203" w14:textId="77777777" w:rsidTr="002F1004">
        <w:trPr>
          <w:trHeight w:hRule="exact" w:val="397"/>
        </w:trPr>
        <w:tc>
          <w:tcPr>
            <w:tcW w:w="2805" w:type="dxa"/>
            <w:tcBorders>
              <w:top w:val="nil"/>
              <w:left w:val="nil"/>
              <w:bottom w:val="nil"/>
              <w:right w:val="nil"/>
            </w:tcBorders>
          </w:tcPr>
          <w:p w14:paraId="039F8E68" w14:textId="1D9236B4" w:rsidR="00EF40AE" w:rsidRPr="007579D1" w:rsidRDefault="00DE7FBC"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14"/>
              <w:jc w:val="both"/>
              <w:rPr>
                <w:rFonts w:ascii="Angsana New" w:hAnsi="Angsana New"/>
                <w:sz w:val="28"/>
                <w:szCs w:val="28"/>
              </w:rPr>
            </w:pPr>
            <w:r w:rsidRPr="007579D1">
              <w:rPr>
                <w:rFonts w:ascii="Angsana New" w:hAnsi="Angsana New"/>
                <w:sz w:val="28"/>
                <w:szCs w:val="28"/>
              </w:rPr>
              <w:tab/>
            </w:r>
          </w:p>
        </w:tc>
        <w:tc>
          <w:tcPr>
            <w:tcW w:w="146" w:type="dxa"/>
            <w:tcBorders>
              <w:top w:val="nil"/>
              <w:left w:val="nil"/>
              <w:bottom w:val="nil"/>
              <w:right w:val="nil"/>
            </w:tcBorders>
          </w:tcPr>
          <w:p w14:paraId="1B26DCA3"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rPr>
            </w:pPr>
          </w:p>
        </w:tc>
        <w:tc>
          <w:tcPr>
            <w:tcW w:w="1160" w:type="dxa"/>
            <w:tcBorders>
              <w:top w:val="nil"/>
              <w:left w:val="nil"/>
              <w:bottom w:val="single" w:sz="4" w:space="0" w:color="auto"/>
              <w:right w:val="nil"/>
            </w:tcBorders>
            <w:hideMark/>
          </w:tcPr>
          <w:p w14:paraId="3CEB1D2D" w14:textId="52C0D62D" w:rsidR="00EF40AE" w:rsidRPr="007579D1" w:rsidRDefault="00DE7FBC"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Angsana New" w:hAnsi="Angsana New"/>
                <w:sz w:val="28"/>
                <w:szCs w:val="28"/>
              </w:rPr>
            </w:pPr>
            <w:r w:rsidRPr="007579D1">
              <w:rPr>
                <w:rFonts w:ascii="Angsana New" w:hAnsi="Angsana New"/>
                <w:sz w:val="28"/>
                <w:szCs w:val="28"/>
              </w:rPr>
              <w:t>As presented</w:t>
            </w:r>
          </w:p>
        </w:tc>
        <w:tc>
          <w:tcPr>
            <w:tcW w:w="186" w:type="dxa"/>
            <w:tcBorders>
              <w:top w:val="nil"/>
              <w:left w:val="nil"/>
              <w:bottom w:val="nil"/>
              <w:right w:val="nil"/>
            </w:tcBorders>
          </w:tcPr>
          <w:p w14:paraId="22CB1786"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cs/>
              </w:rPr>
            </w:pPr>
          </w:p>
        </w:tc>
        <w:tc>
          <w:tcPr>
            <w:tcW w:w="1169" w:type="dxa"/>
            <w:tcBorders>
              <w:top w:val="nil"/>
              <w:left w:val="nil"/>
              <w:bottom w:val="single" w:sz="4" w:space="0" w:color="auto"/>
              <w:right w:val="nil"/>
            </w:tcBorders>
            <w:hideMark/>
          </w:tcPr>
          <w:p w14:paraId="645230CA" w14:textId="1BC19844" w:rsidR="00EF40AE" w:rsidRPr="007579D1" w:rsidRDefault="00DE7FBC"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rPr>
              <w:t>Restated</w:t>
            </w:r>
          </w:p>
        </w:tc>
        <w:tc>
          <w:tcPr>
            <w:tcW w:w="140" w:type="dxa"/>
            <w:tcBorders>
              <w:top w:val="nil"/>
              <w:left w:val="nil"/>
              <w:bottom w:val="nil"/>
              <w:right w:val="nil"/>
            </w:tcBorders>
          </w:tcPr>
          <w:p w14:paraId="4026AFAB" w14:textId="77777777" w:rsidR="00EF40AE" w:rsidRPr="007579D1" w:rsidRDefault="00EF40AE" w:rsidP="002F1004">
            <w:pPr>
              <w:tabs>
                <w:tab w:val="clear" w:pos="3742"/>
                <w:tab w:val="left" w:pos="1795"/>
              </w:tabs>
              <w:ind w:right="851"/>
              <w:jc w:val="both"/>
              <w:rPr>
                <w:rFonts w:ascii="Angsana New" w:hAnsi="Angsana New"/>
                <w:sz w:val="28"/>
                <w:szCs w:val="28"/>
              </w:rPr>
            </w:pPr>
          </w:p>
        </w:tc>
        <w:tc>
          <w:tcPr>
            <w:tcW w:w="1308" w:type="dxa"/>
            <w:tcBorders>
              <w:top w:val="nil"/>
              <w:left w:val="nil"/>
              <w:bottom w:val="single" w:sz="4" w:space="0" w:color="auto"/>
              <w:right w:val="nil"/>
            </w:tcBorders>
            <w:hideMark/>
          </w:tcPr>
          <w:p w14:paraId="272DF762" w14:textId="5EC5D777" w:rsidR="00EF40AE" w:rsidRPr="007579D1" w:rsidRDefault="00DE7FBC"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rPr>
              <w:t>As presented</w:t>
            </w:r>
          </w:p>
        </w:tc>
        <w:tc>
          <w:tcPr>
            <w:tcW w:w="186" w:type="dxa"/>
            <w:tcBorders>
              <w:top w:val="nil"/>
              <w:left w:val="nil"/>
              <w:bottom w:val="nil"/>
              <w:right w:val="nil"/>
            </w:tcBorders>
          </w:tcPr>
          <w:p w14:paraId="29783049" w14:textId="77777777" w:rsidR="00EF40AE" w:rsidRPr="007579D1" w:rsidRDefault="00EF40AE" w:rsidP="002F1004">
            <w:pPr>
              <w:tabs>
                <w:tab w:val="clear" w:pos="3742"/>
                <w:tab w:val="left" w:pos="1795"/>
              </w:tabs>
              <w:ind w:right="851"/>
              <w:jc w:val="both"/>
              <w:rPr>
                <w:rFonts w:ascii="Angsana New" w:hAnsi="Angsana New"/>
                <w:sz w:val="28"/>
                <w:szCs w:val="28"/>
                <w:cs/>
              </w:rPr>
            </w:pPr>
          </w:p>
        </w:tc>
        <w:tc>
          <w:tcPr>
            <w:tcW w:w="1313" w:type="dxa"/>
            <w:tcBorders>
              <w:top w:val="nil"/>
              <w:left w:val="nil"/>
              <w:bottom w:val="single" w:sz="4" w:space="0" w:color="auto"/>
              <w:right w:val="nil"/>
            </w:tcBorders>
            <w:hideMark/>
          </w:tcPr>
          <w:p w14:paraId="02E13784" w14:textId="79755D5C" w:rsidR="00EF40AE" w:rsidRPr="007579D1" w:rsidRDefault="00DE7FBC"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rPr>
              <w:t>Restated</w:t>
            </w:r>
          </w:p>
        </w:tc>
      </w:tr>
      <w:tr w:rsidR="00EF40AE" w:rsidRPr="007579D1" w14:paraId="45750743" w14:textId="77777777" w:rsidTr="002F1004">
        <w:trPr>
          <w:trHeight w:hRule="exact" w:val="397"/>
        </w:trPr>
        <w:tc>
          <w:tcPr>
            <w:tcW w:w="2805" w:type="dxa"/>
            <w:tcBorders>
              <w:top w:val="nil"/>
              <w:left w:val="nil"/>
              <w:bottom w:val="nil"/>
              <w:right w:val="nil"/>
            </w:tcBorders>
          </w:tcPr>
          <w:p w14:paraId="58F19344"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4"/>
              <w:jc w:val="both"/>
              <w:rPr>
                <w:rFonts w:ascii="Angsana New" w:hAnsi="Angsana New"/>
                <w:sz w:val="28"/>
                <w:szCs w:val="28"/>
              </w:rPr>
            </w:pPr>
          </w:p>
        </w:tc>
        <w:tc>
          <w:tcPr>
            <w:tcW w:w="146" w:type="dxa"/>
            <w:tcBorders>
              <w:top w:val="nil"/>
              <w:left w:val="nil"/>
              <w:bottom w:val="nil"/>
              <w:right w:val="nil"/>
            </w:tcBorders>
          </w:tcPr>
          <w:p w14:paraId="46AB6EB2"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cs/>
              </w:rPr>
            </w:pPr>
          </w:p>
        </w:tc>
        <w:tc>
          <w:tcPr>
            <w:tcW w:w="1160" w:type="dxa"/>
            <w:tcBorders>
              <w:top w:val="single" w:sz="4" w:space="0" w:color="auto"/>
              <w:left w:val="nil"/>
              <w:bottom w:val="nil"/>
              <w:right w:val="nil"/>
            </w:tcBorders>
          </w:tcPr>
          <w:p w14:paraId="39C27815"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Angsana New" w:hAnsi="Angsana New"/>
                <w:strike/>
                <w:sz w:val="28"/>
                <w:szCs w:val="28"/>
              </w:rPr>
            </w:pPr>
          </w:p>
        </w:tc>
        <w:tc>
          <w:tcPr>
            <w:tcW w:w="186" w:type="dxa"/>
            <w:tcBorders>
              <w:top w:val="nil"/>
              <w:left w:val="nil"/>
              <w:bottom w:val="nil"/>
              <w:right w:val="nil"/>
            </w:tcBorders>
          </w:tcPr>
          <w:p w14:paraId="74859A2A"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trike/>
                <w:sz w:val="28"/>
                <w:szCs w:val="28"/>
              </w:rPr>
            </w:pPr>
          </w:p>
        </w:tc>
        <w:tc>
          <w:tcPr>
            <w:tcW w:w="1169" w:type="dxa"/>
            <w:tcBorders>
              <w:top w:val="single" w:sz="4" w:space="0" w:color="auto"/>
              <w:left w:val="nil"/>
              <w:bottom w:val="nil"/>
              <w:right w:val="nil"/>
            </w:tcBorders>
          </w:tcPr>
          <w:p w14:paraId="4478239C" w14:textId="77777777" w:rsidR="00EF40AE" w:rsidRPr="007579D1" w:rsidRDefault="00EF40AE" w:rsidP="002F1004">
            <w:pPr>
              <w:tabs>
                <w:tab w:val="clear" w:pos="3742"/>
                <w:tab w:val="left" w:pos="1795"/>
              </w:tabs>
              <w:ind w:right="-46"/>
              <w:jc w:val="center"/>
              <w:rPr>
                <w:rFonts w:ascii="Angsana New" w:hAnsi="Angsana New"/>
                <w:strike/>
                <w:sz w:val="28"/>
                <w:szCs w:val="28"/>
              </w:rPr>
            </w:pPr>
          </w:p>
        </w:tc>
        <w:tc>
          <w:tcPr>
            <w:tcW w:w="140" w:type="dxa"/>
            <w:tcBorders>
              <w:top w:val="nil"/>
              <w:left w:val="nil"/>
              <w:bottom w:val="nil"/>
              <w:right w:val="nil"/>
            </w:tcBorders>
          </w:tcPr>
          <w:p w14:paraId="4FFAF64E" w14:textId="77777777" w:rsidR="00EF40AE" w:rsidRPr="007579D1" w:rsidRDefault="00EF40AE" w:rsidP="002F1004">
            <w:pPr>
              <w:tabs>
                <w:tab w:val="clear" w:pos="3742"/>
                <w:tab w:val="left" w:pos="1795"/>
              </w:tabs>
              <w:ind w:right="851"/>
              <w:jc w:val="both"/>
              <w:rPr>
                <w:rFonts w:ascii="Angsana New" w:hAnsi="Angsana New"/>
                <w:strike/>
                <w:sz w:val="28"/>
                <w:szCs w:val="28"/>
              </w:rPr>
            </w:pPr>
          </w:p>
        </w:tc>
        <w:tc>
          <w:tcPr>
            <w:tcW w:w="1308" w:type="dxa"/>
            <w:tcBorders>
              <w:top w:val="single" w:sz="4" w:space="0" w:color="auto"/>
              <w:left w:val="nil"/>
              <w:bottom w:val="nil"/>
              <w:right w:val="nil"/>
            </w:tcBorders>
          </w:tcPr>
          <w:p w14:paraId="69C7F7FC" w14:textId="77777777" w:rsidR="00EF40AE" w:rsidRPr="007579D1" w:rsidRDefault="00EF40AE" w:rsidP="002F1004">
            <w:pPr>
              <w:tabs>
                <w:tab w:val="clear" w:pos="3742"/>
                <w:tab w:val="left" w:pos="1795"/>
              </w:tabs>
              <w:ind w:right="-46"/>
              <w:jc w:val="center"/>
              <w:rPr>
                <w:rFonts w:ascii="Angsana New" w:hAnsi="Angsana New"/>
                <w:strike/>
                <w:sz w:val="28"/>
                <w:szCs w:val="28"/>
              </w:rPr>
            </w:pPr>
          </w:p>
        </w:tc>
        <w:tc>
          <w:tcPr>
            <w:tcW w:w="186" w:type="dxa"/>
            <w:tcBorders>
              <w:top w:val="nil"/>
              <w:left w:val="nil"/>
              <w:bottom w:val="nil"/>
              <w:right w:val="nil"/>
            </w:tcBorders>
          </w:tcPr>
          <w:p w14:paraId="37815CBC" w14:textId="77777777" w:rsidR="00EF40AE" w:rsidRPr="007579D1" w:rsidRDefault="00EF40AE" w:rsidP="002F1004">
            <w:pPr>
              <w:tabs>
                <w:tab w:val="clear" w:pos="3742"/>
                <w:tab w:val="left" w:pos="1795"/>
              </w:tabs>
              <w:ind w:right="851"/>
              <w:jc w:val="both"/>
              <w:rPr>
                <w:rFonts w:ascii="Angsana New" w:hAnsi="Angsana New"/>
                <w:strike/>
                <w:sz w:val="28"/>
                <w:szCs w:val="28"/>
              </w:rPr>
            </w:pPr>
          </w:p>
        </w:tc>
        <w:tc>
          <w:tcPr>
            <w:tcW w:w="1313" w:type="dxa"/>
            <w:tcBorders>
              <w:top w:val="nil"/>
              <w:left w:val="nil"/>
              <w:bottom w:val="nil"/>
              <w:right w:val="nil"/>
            </w:tcBorders>
          </w:tcPr>
          <w:p w14:paraId="78CF5822" w14:textId="77777777" w:rsidR="00EF40AE" w:rsidRPr="007579D1" w:rsidRDefault="00EF40AE" w:rsidP="002F1004">
            <w:pPr>
              <w:tabs>
                <w:tab w:val="clear" w:pos="3742"/>
                <w:tab w:val="left" w:pos="1795"/>
              </w:tabs>
              <w:ind w:right="-46"/>
              <w:jc w:val="center"/>
              <w:rPr>
                <w:rFonts w:ascii="Angsana New" w:hAnsi="Angsana New"/>
                <w:strike/>
                <w:sz w:val="28"/>
                <w:szCs w:val="28"/>
              </w:rPr>
            </w:pPr>
          </w:p>
        </w:tc>
      </w:tr>
      <w:tr w:rsidR="00EF40AE" w:rsidRPr="007579D1" w14:paraId="4A06072E" w14:textId="77777777" w:rsidTr="002F1004">
        <w:trPr>
          <w:trHeight w:hRule="exact" w:val="397"/>
        </w:trPr>
        <w:tc>
          <w:tcPr>
            <w:tcW w:w="2805" w:type="dxa"/>
            <w:tcBorders>
              <w:top w:val="nil"/>
              <w:left w:val="nil"/>
              <w:bottom w:val="nil"/>
              <w:right w:val="nil"/>
            </w:tcBorders>
            <w:hideMark/>
          </w:tcPr>
          <w:p w14:paraId="02A8C83F" w14:textId="77777777" w:rsidR="00DE7FBC" w:rsidRPr="007579D1" w:rsidRDefault="00DE7FBC"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contextualSpacing/>
              <w:rPr>
                <w:rFonts w:ascii="Angsana New" w:hAnsi="Angsana New"/>
                <w:sz w:val="28"/>
                <w:szCs w:val="28"/>
              </w:rPr>
            </w:pPr>
            <w:r w:rsidRPr="007579D1">
              <w:rPr>
                <w:rFonts w:ascii="Angsana New" w:hAnsi="Angsana New"/>
                <w:sz w:val="28"/>
                <w:szCs w:val="28"/>
              </w:rPr>
              <w:t>Average number of shares (shares)</w:t>
            </w:r>
          </w:p>
          <w:p w14:paraId="35A4795F" w14:textId="107C111A"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4"/>
              <w:jc w:val="both"/>
              <w:rPr>
                <w:rFonts w:ascii="Angsana New" w:hAnsi="Angsana New"/>
                <w:sz w:val="28"/>
                <w:szCs w:val="28"/>
                <w:cs/>
              </w:rPr>
            </w:pPr>
          </w:p>
        </w:tc>
        <w:tc>
          <w:tcPr>
            <w:tcW w:w="146" w:type="dxa"/>
            <w:tcBorders>
              <w:top w:val="nil"/>
              <w:left w:val="nil"/>
              <w:bottom w:val="nil"/>
              <w:right w:val="nil"/>
            </w:tcBorders>
          </w:tcPr>
          <w:p w14:paraId="01D0F7CC"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cs/>
              </w:rPr>
            </w:pPr>
          </w:p>
        </w:tc>
        <w:tc>
          <w:tcPr>
            <w:tcW w:w="1160" w:type="dxa"/>
            <w:tcBorders>
              <w:top w:val="nil"/>
              <w:left w:val="nil"/>
              <w:bottom w:val="nil"/>
              <w:right w:val="nil"/>
            </w:tcBorders>
            <w:hideMark/>
          </w:tcPr>
          <w:p w14:paraId="48BF0F1F" w14:textId="44D901B2"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Angsana New" w:hAnsi="Angsana New"/>
                <w:sz w:val="28"/>
                <w:szCs w:val="28"/>
              </w:rPr>
            </w:pPr>
            <w:r w:rsidRPr="007579D1">
              <w:rPr>
                <w:rFonts w:ascii="Angsana New" w:hAnsi="Angsana New"/>
                <w:sz w:val="28"/>
                <w:szCs w:val="28"/>
                <w:cs/>
              </w:rPr>
              <w:t>3</w:t>
            </w:r>
            <w:r w:rsidRPr="007579D1">
              <w:rPr>
                <w:rFonts w:ascii="Angsana New" w:hAnsi="Angsana New"/>
                <w:sz w:val="28"/>
                <w:szCs w:val="28"/>
              </w:rPr>
              <w:t>,</w:t>
            </w:r>
            <w:r w:rsidRPr="007579D1">
              <w:rPr>
                <w:rFonts w:ascii="Angsana New" w:hAnsi="Angsana New"/>
                <w:sz w:val="28"/>
                <w:szCs w:val="28"/>
                <w:cs/>
              </w:rPr>
              <w:t>460</w:t>
            </w:r>
            <w:r w:rsidRPr="007579D1">
              <w:rPr>
                <w:rFonts w:ascii="Angsana New" w:hAnsi="Angsana New"/>
                <w:sz w:val="28"/>
                <w:szCs w:val="28"/>
              </w:rPr>
              <w:t>,</w:t>
            </w:r>
            <w:r w:rsidRPr="007579D1">
              <w:rPr>
                <w:rFonts w:ascii="Angsana New" w:hAnsi="Angsana New"/>
                <w:sz w:val="28"/>
                <w:szCs w:val="28"/>
                <w:cs/>
              </w:rPr>
              <w:t>259</w:t>
            </w:r>
            <w:r w:rsidRPr="007579D1">
              <w:rPr>
                <w:rFonts w:ascii="Angsana New" w:hAnsi="Angsana New"/>
                <w:sz w:val="28"/>
                <w:szCs w:val="28"/>
              </w:rPr>
              <w:t>,</w:t>
            </w:r>
            <w:r w:rsidRPr="007579D1">
              <w:rPr>
                <w:rFonts w:ascii="Angsana New" w:hAnsi="Angsana New"/>
                <w:sz w:val="28"/>
                <w:szCs w:val="28"/>
                <w:cs/>
              </w:rPr>
              <w:t>199</w:t>
            </w:r>
          </w:p>
        </w:tc>
        <w:tc>
          <w:tcPr>
            <w:tcW w:w="186" w:type="dxa"/>
            <w:tcBorders>
              <w:top w:val="nil"/>
              <w:left w:val="nil"/>
              <w:bottom w:val="nil"/>
              <w:right w:val="nil"/>
            </w:tcBorders>
          </w:tcPr>
          <w:p w14:paraId="64B3F313"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rPr>
            </w:pPr>
          </w:p>
        </w:tc>
        <w:tc>
          <w:tcPr>
            <w:tcW w:w="1169" w:type="dxa"/>
            <w:tcBorders>
              <w:top w:val="nil"/>
              <w:left w:val="nil"/>
              <w:bottom w:val="nil"/>
              <w:right w:val="nil"/>
            </w:tcBorders>
            <w:hideMark/>
          </w:tcPr>
          <w:p w14:paraId="66811670" w14:textId="3183B6AE" w:rsidR="00EF40AE" w:rsidRPr="007579D1" w:rsidRDefault="00EF40AE"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rPr>
              <w:t>1,153,419,733</w:t>
            </w:r>
          </w:p>
        </w:tc>
        <w:tc>
          <w:tcPr>
            <w:tcW w:w="140" w:type="dxa"/>
            <w:tcBorders>
              <w:top w:val="nil"/>
              <w:left w:val="nil"/>
              <w:bottom w:val="nil"/>
              <w:right w:val="nil"/>
            </w:tcBorders>
          </w:tcPr>
          <w:p w14:paraId="0146AE2B" w14:textId="77777777" w:rsidR="00EF40AE" w:rsidRPr="007579D1" w:rsidRDefault="00EF40AE" w:rsidP="002F1004">
            <w:pPr>
              <w:tabs>
                <w:tab w:val="clear" w:pos="3742"/>
                <w:tab w:val="left" w:pos="1795"/>
              </w:tabs>
              <w:ind w:right="851"/>
              <w:jc w:val="both"/>
              <w:rPr>
                <w:rFonts w:ascii="Angsana New" w:hAnsi="Angsana New"/>
                <w:sz w:val="28"/>
                <w:szCs w:val="28"/>
                <w:cs/>
              </w:rPr>
            </w:pPr>
          </w:p>
        </w:tc>
        <w:tc>
          <w:tcPr>
            <w:tcW w:w="1308" w:type="dxa"/>
            <w:tcBorders>
              <w:top w:val="nil"/>
              <w:left w:val="nil"/>
              <w:bottom w:val="nil"/>
              <w:right w:val="nil"/>
            </w:tcBorders>
            <w:hideMark/>
          </w:tcPr>
          <w:p w14:paraId="0F94552E" w14:textId="77777777" w:rsidR="00EF40AE" w:rsidRPr="007579D1" w:rsidRDefault="00EF40AE"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cs/>
              </w:rPr>
              <w:t>3</w:t>
            </w:r>
            <w:r w:rsidRPr="007579D1">
              <w:rPr>
                <w:rFonts w:ascii="Angsana New" w:hAnsi="Angsana New"/>
                <w:sz w:val="28"/>
                <w:szCs w:val="28"/>
              </w:rPr>
              <w:t>,</w:t>
            </w:r>
            <w:r w:rsidRPr="007579D1">
              <w:rPr>
                <w:rFonts w:ascii="Angsana New" w:hAnsi="Angsana New"/>
                <w:sz w:val="28"/>
                <w:szCs w:val="28"/>
                <w:cs/>
              </w:rPr>
              <w:t>460</w:t>
            </w:r>
            <w:r w:rsidRPr="007579D1">
              <w:rPr>
                <w:rFonts w:ascii="Angsana New" w:hAnsi="Angsana New"/>
                <w:sz w:val="28"/>
                <w:szCs w:val="28"/>
              </w:rPr>
              <w:t>,</w:t>
            </w:r>
            <w:r w:rsidRPr="007579D1">
              <w:rPr>
                <w:rFonts w:ascii="Angsana New" w:hAnsi="Angsana New"/>
                <w:sz w:val="28"/>
                <w:szCs w:val="28"/>
                <w:cs/>
              </w:rPr>
              <w:t>259</w:t>
            </w:r>
            <w:r w:rsidRPr="007579D1">
              <w:rPr>
                <w:rFonts w:ascii="Angsana New" w:hAnsi="Angsana New"/>
                <w:sz w:val="28"/>
                <w:szCs w:val="28"/>
              </w:rPr>
              <w:t>,</w:t>
            </w:r>
            <w:r w:rsidRPr="007579D1">
              <w:rPr>
                <w:rFonts w:ascii="Angsana New" w:hAnsi="Angsana New"/>
                <w:sz w:val="28"/>
                <w:szCs w:val="28"/>
                <w:cs/>
              </w:rPr>
              <w:t>199</w:t>
            </w:r>
          </w:p>
        </w:tc>
        <w:tc>
          <w:tcPr>
            <w:tcW w:w="186" w:type="dxa"/>
            <w:tcBorders>
              <w:top w:val="nil"/>
              <w:left w:val="nil"/>
              <w:bottom w:val="nil"/>
              <w:right w:val="nil"/>
            </w:tcBorders>
          </w:tcPr>
          <w:p w14:paraId="489489F9" w14:textId="77777777" w:rsidR="00EF40AE" w:rsidRPr="007579D1" w:rsidRDefault="00EF40AE" w:rsidP="002F1004">
            <w:pPr>
              <w:tabs>
                <w:tab w:val="clear" w:pos="3742"/>
                <w:tab w:val="left" w:pos="1795"/>
              </w:tabs>
              <w:ind w:right="851"/>
              <w:jc w:val="both"/>
              <w:rPr>
                <w:rFonts w:ascii="Angsana New" w:hAnsi="Angsana New"/>
                <w:sz w:val="28"/>
                <w:szCs w:val="28"/>
              </w:rPr>
            </w:pPr>
          </w:p>
        </w:tc>
        <w:tc>
          <w:tcPr>
            <w:tcW w:w="1313" w:type="dxa"/>
            <w:tcBorders>
              <w:top w:val="nil"/>
              <w:left w:val="nil"/>
              <w:bottom w:val="nil"/>
              <w:right w:val="nil"/>
            </w:tcBorders>
            <w:hideMark/>
          </w:tcPr>
          <w:p w14:paraId="057DE6A5" w14:textId="77777777" w:rsidR="00EF40AE" w:rsidRPr="007579D1" w:rsidRDefault="00EF40AE"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rPr>
              <w:t>1,153,419,733</w:t>
            </w:r>
          </w:p>
        </w:tc>
      </w:tr>
      <w:tr w:rsidR="00EF40AE" w:rsidRPr="007579D1" w14:paraId="35C390B0" w14:textId="77777777" w:rsidTr="002F1004">
        <w:trPr>
          <w:trHeight w:hRule="exact" w:val="397"/>
        </w:trPr>
        <w:tc>
          <w:tcPr>
            <w:tcW w:w="2805" w:type="dxa"/>
            <w:tcBorders>
              <w:top w:val="nil"/>
              <w:left w:val="nil"/>
              <w:bottom w:val="nil"/>
              <w:right w:val="nil"/>
            </w:tcBorders>
            <w:hideMark/>
          </w:tcPr>
          <w:p w14:paraId="644E553D" w14:textId="4E82CD75" w:rsidR="00EF40AE" w:rsidRPr="007579D1" w:rsidRDefault="00DE7FBC"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4"/>
              <w:jc w:val="both"/>
              <w:rPr>
                <w:rFonts w:ascii="Angsana New" w:hAnsi="Angsana New"/>
                <w:sz w:val="28"/>
                <w:szCs w:val="28"/>
                <w:cs/>
              </w:rPr>
            </w:pPr>
            <w:r w:rsidRPr="007579D1">
              <w:rPr>
                <w:rFonts w:ascii="Angsana New" w:hAnsi="Angsana New"/>
                <w:sz w:val="28"/>
                <w:szCs w:val="28"/>
              </w:rPr>
              <w:t>Earnings per share (Baht)</w:t>
            </w:r>
          </w:p>
        </w:tc>
        <w:tc>
          <w:tcPr>
            <w:tcW w:w="146" w:type="dxa"/>
            <w:tcBorders>
              <w:top w:val="nil"/>
              <w:left w:val="nil"/>
              <w:bottom w:val="nil"/>
              <w:right w:val="nil"/>
            </w:tcBorders>
          </w:tcPr>
          <w:p w14:paraId="2C28E3B9"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cs/>
              </w:rPr>
            </w:pPr>
          </w:p>
        </w:tc>
        <w:tc>
          <w:tcPr>
            <w:tcW w:w="1160" w:type="dxa"/>
            <w:tcBorders>
              <w:top w:val="nil"/>
              <w:left w:val="nil"/>
              <w:bottom w:val="nil"/>
              <w:right w:val="nil"/>
            </w:tcBorders>
            <w:hideMark/>
          </w:tcPr>
          <w:p w14:paraId="37B4EC86"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Angsana New" w:hAnsi="Angsana New"/>
                <w:sz w:val="28"/>
                <w:szCs w:val="28"/>
              </w:rPr>
            </w:pPr>
            <w:r w:rsidRPr="007579D1">
              <w:rPr>
                <w:rFonts w:ascii="Angsana New" w:hAnsi="Angsana New"/>
                <w:sz w:val="28"/>
                <w:szCs w:val="28"/>
                <w:cs/>
              </w:rPr>
              <w:t>0.0</w:t>
            </w:r>
            <w:r w:rsidRPr="007579D1">
              <w:rPr>
                <w:rFonts w:ascii="Angsana New" w:hAnsi="Angsana New" w:hint="cs"/>
                <w:sz w:val="28"/>
                <w:szCs w:val="28"/>
                <w:cs/>
              </w:rPr>
              <w:t>04</w:t>
            </w:r>
          </w:p>
        </w:tc>
        <w:tc>
          <w:tcPr>
            <w:tcW w:w="186" w:type="dxa"/>
            <w:tcBorders>
              <w:top w:val="nil"/>
              <w:left w:val="nil"/>
              <w:bottom w:val="nil"/>
              <w:right w:val="nil"/>
            </w:tcBorders>
          </w:tcPr>
          <w:p w14:paraId="32E2B2FD" w14:textId="77777777" w:rsidR="00EF40AE" w:rsidRPr="007579D1" w:rsidRDefault="00EF40AE" w:rsidP="002F10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51"/>
              <w:jc w:val="both"/>
              <w:rPr>
                <w:rFonts w:ascii="Angsana New" w:hAnsi="Angsana New"/>
                <w:sz w:val="28"/>
                <w:szCs w:val="28"/>
                <w:cs/>
              </w:rPr>
            </w:pPr>
          </w:p>
        </w:tc>
        <w:tc>
          <w:tcPr>
            <w:tcW w:w="1169" w:type="dxa"/>
            <w:tcBorders>
              <w:top w:val="nil"/>
              <w:left w:val="nil"/>
              <w:bottom w:val="nil"/>
              <w:right w:val="nil"/>
            </w:tcBorders>
            <w:hideMark/>
          </w:tcPr>
          <w:p w14:paraId="3DF95360" w14:textId="77777777" w:rsidR="00EF40AE" w:rsidRPr="007579D1" w:rsidRDefault="00EF40AE"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cs/>
              </w:rPr>
              <w:t>0.0</w:t>
            </w:r>
            <w:r w:rsidRPr="007579D1">
              <w:rPr>
                <w:rFonts w:ascii="Angsana New" w:hAnsi="Angsana New" w:hint="cs"/>
                <w:sz w:val="28"/>
                <w:szCs w:val="28"/>
                <w:cs/>
              </w:rPr>
              <w:t>03</w:t>
            </w:r>
          </w:p>
        </w:tc>
        <w:tc>
          <w:tcPr>
            <w:tcW w:w="140" w:type="dxa"/>
            <w:tcBorders>
              <w:top w:val="nil"/>
              <w:left w:val="nil"/>
              <w:bottom w:val="nil"/>
              <w:right w:val="nil"/>
            </w:tcBorders>
          </w:tcPr>
          <w:p w14:paraId="21005DF2" w14:textId="77777777" w:rsidR="00EF40AE" w:rsidRPr="007579D1" w:rsidRDefault="00EF40AE" w:rsidP="002F1004">
            <w:pPr>
              <w:tabs>
                <w:tab w:val="clear" w:pos="3742"/>
                <w:tab w:val="left" w:pos="1795"/>
              </w:tabs>
              <w:ind w:right="851"/>
              <w:jc w:val="both"/>
              <w:rPr>
                <w:rFonts w:ascii="Angsana New" w:hAnsi="Angsana New"/>
                <w:sz w:val="28"/>
                <w:szCs w:val="28"/>
              </w:rPr>
            </w:pPr>
          </w:p>
        </w:tc>
        <w:tc>
          <w:tcPr>
            <w:tcW w:w="1308" w:type="dxa"/>
            <w:tcBorders>
              <w:top w:val="nil"/>
              <w:left w:val="nil"/>
              <w:bottom w:val="nil"/>
              <w:right w:val="nil"/>
            </w:tcBorders>
            <w:hideMark/>
          </w:tcPr>
          <w:p w14:paraId="2620DF1D" w14:textId="77777777" w:rsidR="00EF40AE" w:rsidRPr="007579D1" w:rsidRDefault="00EF40AE"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cs/>
              </w:rPr>
              <w:t>(0.0</w:t>
            </w:r>
            <w:r w:rsidRPr="007579D1">
              <w:rPr>
                <w:rFonts w:ascii="Angsana New" w:hAnsi="Angsana New" w:hint="cs"/>
                <w:sz w:val="28"/>
                <w:szCs w:val="28"/>
                <w:cs/>
              </w:rPr>
              <w:t>19</w:t>
            </w:r>
            <w:r w:rsidRPr="007579D1">
              <w:rPr>
                <w:rFonts w:ascii="Angsana New" w:hAnsi="Angsana New"/>
                <w:sz w:val="28"/>
                <w:szCs w:val="28"/>
                <w:cs/>
              </w:rPr>
              <w:t>)</w:t>
            </w:r>
          </w:p>
        </w:tc>
        <w:tc>
          <w:tcPr>
            <w:tcW w:w="186" w:type="dxa"/>
            <w:tcBorders>
              <w:top w:val="nil"/>
              <w:left w:val="nil"/>
              <w:bottom w:val="nil"/>
              <w:right w:val="nil"/>
            </w:tcBorders>
          </w:tcPr>
          <w:p w14:paraId="561C18FA" w14:textId="77777777" w:rsidR="00EF40AE" w:rsidRPr="007579D1" w:rsidRDefault="00EF40AE" w:rsidP="002F1004">
            <w:pPr>
              <w:tabs>
                <w:tab w:val="clear" w:pos="3742"/>
                <w:tab w:val="left" w:pos="1795"/>
              </w:tabs>
              <w:ind w:right="851"/>
              <w:jc w:val="both"/>
              <w:rPr>
                <w:rFonts w:ascii="Angsana New" w:hAnsi="Angsana New"/>
                <w:sz w:val="28"/>
                <w:szCs w:val="28"/>
                <w:cs/>
              </w:rPr>
            </w:pPr>
          </w:p>
        </w:tc>
        <w:tc>
          <w:tcPr>
            <w:tcW w:w="1313" w:type="dxa"/>
            <w:tcBorders>
              <w:top w:val="nil"/>
              <w:left w:val="nil"/>
              <w:bottom w:val="nil"/>
              <w:right w:val="nil"/>
            </w:tcBorders>
            <w:hideMark/>
          </w:tcPr>
          <w:p w14:paraId="0EF70691" w14:textId="77777777" w:rsidR="00EF40AE" w:rsidRPr="007579D1" w:rsidRDefault="00EF40AE" w:rsidP="002F1004">
            <w:pPr>
              <w:tabs>
                <w:tab w:val="clear" w:pos="3742"/>
                <w:tab w:val="left" w:pos="1795"/>
              </w:tabs>
              <w:ind w:right="-46"/>
              <w:jc w:val="center"/>
              <w:rPr>
                <w:rFonts w:ascii="Angsana New" w:hAnsi="Angsana New"/>
                <w:sz w:val="28"/>
                <w:szCs w:val="28"/>
              </w:rPr>
            </w:pPr>
            <w:r w:rsidRPr="007579D1">
              <w:rPr>
                <w:rFonts w:ascii="Angsana New" w:hAnsi="Angsana New"/>
                <w:sz w:val="28"/>
                <w:szCs w:val="28"/>
                <w:cs/>
              </w:rPr>
              <w:t>(0.014)</w:t>
            </w:r>
          </w:p>
        </w:tc>
      </w:tr>
    </w:tbl>
    <w:p w14:paraId="4D9F6D93" w14:textId="33AB9341" w:rsidR="00EF40AE" w:rsidRPr="007579D1" w:rsidRDefault="00EF40AE" w:rsidP="00EF40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contextualSpacing/>
        <w:rPr>
          <w:rFonts w:ascii="Angsana New" w:hAnsi="Angsana New"/>
          <w:sz w:val="28"/>
          <w:szCs w:val="28"/>
        </w:rPr>
      </w:pPr>
    </w:p>
    <w:p w14:paraId="479FF469" w14:textId="744A3FBD" w:rsidR="00EF40AE" w:rsidRPr="007579D1" w:rsidRDefault="00EF40AE" w:rsidP="001C7C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contextualSpacing/>
        <w:rPr>
          <w:rFonts w:ascii="Angsana New" w:hAnsi="Angsana New"/>
          <w:sz w:val="28"/>
          <w:szCs w:val="28"/>
        </w:rPr>
      </w:pPr>
      <w:r w:rsidRPr="007579D1">
        <w:rPr>
          <w:rFonts w:ascii="Angsana New" w:hAnsi="Angsana New"/>
          <w:sz w:val="28"/>
          <w:szCs w:val="28"/>
        </w:rPr>
        <w:t xml:space="preserve">The Company has not calculated diluted loss per share for the three-month period ended March </w:t>
      </w:r>
      <w:r w:rsidRPr="007579D1">
        <w:rPr>
          <w:rFonts w:ascii="Angsana New" w:hAnsi="Angsana New"/>
          <w:sz w:val="28"/>
          <w:szCs w:val="28"/>
          <w:cs/>
        </w:rPr>
        <w:t>31</w:t>
      </w:r>
      <w:r w:rsidRPr="007579D1">
        <w:rPr>
          <w:rFonts w:ascii="Angsana New" w:hAnsi="Angsana New"/>
          <w:sz w:val="28"/>
          <w:szCs w:val="28"/>
        </w:rPr>
        <w:t xml:space="preserve">, </w:t>
      </w:r>
      <w:proofErr w:type="gramStart"/>
      <w:r w:rsidRPr="007579D1">
        <w:rPr>
          <w:rFonts w:ascii="Angsana New" w:hAnsi="Angsana New"/>
          <w:sz w:val="28"/>
          <w:szCs w:val="28"/>
          <w:cs/>
        </w:rPr>
        <w:t>2024</w:t>
      </w:r>
      <w:proofErr w:type="gramEnd"/>
      <w:r w:rsidRPr="007579D1">
        <w:rPr>
          <w:rFonts w:ascii="Angsana New" w:hAnsi="Angsana New"/>
          <w:sz w:val="28"/>
          <w:szCs w:val="28"/>
          <w:cs/>
        </w:rPr>
        <w:t xml:space="preserve"> </w:t>
      </w:r>
      <w:r w:rsidRPr="007579D1">
        <w:rPr>
          <w:rFonts w:ascii="Angsana New" w:hAnsi="Angsana New"/>
          <w:sz w:val="28"/>
          <w:szCs w:val="28"/>
        </w:rPr>
        <w:t>because the fair value of the common shares is lower than the exercise price of the common shares.</w:t>
      </w:r>
    </w:p>
    <w:p w14:paraId="1C843AD5" w14:textId="1C30D2D9" w:rsidR="00DE7FBC" w:rsidRPr="007579D1" w:rsidRDefault="00DE7FBC" w:rsidP="001C7C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contextualSpacing/>
        <w:rPr>
          <w:rFonts w:ascii="Angsana New" w:hAnsi="Angsana New"/>
          <w:sz w:val="28"/>
          <w:szCs w:val="28"/>
        </w:rPr>
      </w:pPr>
      <w:r w:rsidRPr="007579D1">
        <w:rPr>
          <w:rFonts w:ascii="Angsana New" w:hAnsi="Angsana New"/>
          <w:sz w:val="28"/>
          <w:szCs w:val="28"/>
        </w:rPr>
        <w:t>Average number of shares (shares)</w:t>
      </w:r>
    </w:p>
    <w:p w14:paraId="220FD69A" w14:textId="77777777" w:rsidR="00EF40AE" w:rsidRPr="007579D1" w:rsidRDefault="00EF40AE" w:rsidP="008C4A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after="160" w:line="360" w:lineRule="auto"/>
        <w:contextualSpacing/>
        <w:rPr>
          <w:rFonts w:ascii="Angsana New" w:hAnsi="Angsana New"/>
          <w:b/>
          <w:bCs/>
          <w:sz w:val="28"/>
          <w:szCs w:val="28"/>
        </w:rPr>
      </w:pPr>
    </w:p>
    <w:p w14:paraId="756AA112" w14:textId="729462F4" w:rsidR="00BC08D2" w:rsidRPr="007579D1" w:rsidRDefault="00BC08D2">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Angsana New" w:hAnsi="Angsana New"/>
          <w:sz w:val="28"/>
          <w:szCs w:val="28"/>
        </w:rPr>
        <w:t>FINANCIAL</w:t>
      </w:r>
      <w:r w:rsidRPr="007579D1">
        <w:rPr>
          <w:rFonts w:asciiTheme="majorBidi" w:hAnsiTheme="majorBidi" w:cstheme="majorBidi"/>
          <w:sz w:val="28"/>
        </w:rPr>
        <w:t xml:space="preserve"> INSTRUMENTS</w:t>
      </w:r>
    </w:p>
    <w:p w14:paraId="60784DD0"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0595A20D"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53F8FA83"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0FA16AF6"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5E8CBA24"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0DC359D3"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7A5106F8"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4A76133"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55B33209"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6E7BEBF0"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CF61E91"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BFD8C46"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05302F2B"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7F9202AC"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2C65959F"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6AFC88C0"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24B3DD8"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B0EFB1A"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7A12F7D1"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2FAAC757"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618FE82"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28BC199"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30CFCC93"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2E2BC9B"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BB2E91C"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55F1A156"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508D269"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78439E7"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F7148C2"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3AD74BB9"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15E7CBFD"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7CF9D77"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500051DD"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AE60B2D"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33CD7A9E"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495004E2"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095F8B1F" w14:textId="77777777" w:rsidR="00B3423E" w:rsidRPr="007579D1" w:rsidRDefault="00B3423E">
      <w:pPr>
        <w:pStyle w:val="ListParagraph"/>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rPr>
      </w:pPr>
    </w:p>
    <w:p w14:paraId="3AFB8EB3" w14:textId="77777777" w:rsidR="00B3423E" w:rsidRPr="007579D1" w:rsidRDefault="00BC08D2">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hanging="225"/>
        <w:jc w:val="thaiDistribute"/>
        <w:rPr>
          <w:rFonts w:asciiTheme="majorBidi" w:hAnsiTheme="majorBidi" w:cstheme="majorBidi"/>
          <w:b/>
          <w:bCs/>
          <w:sz w:val="28"/>
        </w:rPr>
      </w:pPr>
      <w:r w:rsidRPr="007579D1">
        <w:rPr>
          <w:rFonts w:asciiTheme="majorBidi" w:hAnsiTheme="majorBidi" w:cstheme="majorBidi"/>
          <w:b/>
          <w:bCs/>
          <w:sz w:val="28"/>
        </w:rPr>
        <w:t>Financial risk management policies</w:t>
      </w:r>
    </w:p>
    <w:p w14:paraId="49748516" w14:textId="2189B543" w:rsidR="00BC08D2" w:rsidRPr="007579D1" w:rsidRDefault="00BC08D2"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038"/>
        <w:jc w:val="thaiDistribute"/>
        <w:rPr>
          <w:rFonts w:asciiTheme="majorBidi" w:hAnsiTheme="majorBidi" w:cstheme="majorBidi"/>
          <w:b/>
          <w:bCs/>
          <w:sz w:val="28"/>
        </w:rPr>
      </w:pPr>
      <w:r w:rsidRPr="007579D1">
        <w:rPr>
          <w:rFonts w:asciiTheme="majorBidi" w:hAnsiTheme="majorBidi" w:cstheme="majorBidi"/>
          <w:sz w:val="28"/>
        </w:rPr>
        <w:t>The Company is exposed to normal business risks from changes in market interest rates and currency exchange rates and from non - performance of contractual obligations by counterparties.</w:t>
      </w:r>
    </w:p>
    <w:p w14:paraId="6B2ADE5B" w14:textId="77777777" w:rsidR="008C4A07" w:rsidRPr="007579D1" w:rsidRDefault="008C4A0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38"/>
        <w:jc w:val="thaiDistribute"/>
        <w:rPr>
          <w:rFonts w:asciiTheme="majorBidi" w:hAnsiTheme="majorBidi" w:cstheme="majorBidi"/>
          <w:sz w:val="28"/>
        </w:rPr>
      </w:pPr>
    </w:p>
    <w:p w14:paraId="5250FA6F" w14:textId="77777777" w:rsidR="008C4A07" w:rsidRPr="007579D1" w:rsidRDefault="008C4A0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38"/>
        <w:jc w:val="thaiDistribute"/>
        <w:rPr>
          <w:rFonts w:asciiTheme="majorBidi" w:hAnsiTheme="majorBidi" w:cstheme="majorBidi"/>
          <w:sz w:val="28"/>
        </w:rPr>
      </w:pPr>
    </w:p>
    <w:p w14:paraId="395999BD" w14:textId="77777777" w:rsidR="008C4A07" w:rsidRPr="007579D1" w:rsidRDefault="008C4A07"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93" w:right="-138"/>
        <w:jc w:val="thaiDistribute"/>
        <w:rPr>
          <w:rFonts w:asciiTheme="majorBidi" w:hAnsiTheme="majorBidi" w:cstheme="majorBidi"/>
          <w:sz w:val="28"/>
        </w:rPr>
      </w:pPr>
    </w:p>
    <w:p w14:paraId="4F41A4BB" w14:textId="77777777" w:rsidR="00B3423E" w:rsidRPr="007579D1" w:rsidRDefault="00BC08D2">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hanging="225"/>
        <w:jc w:val="thaiDistribute"/>
        <w:rPr>
          <w:rFonts w:asciiTheme="majorBidi" w:hAnsiTheme="majorBidi" w:cstheme="majorBidi"/>
          <w:b/>
          <w:bCs/>
          <w:sz w:val="28"/>
        </w:rPr>
      </w:pPr>
      <w:r w:rsidRPr="007579D1">
        <w:rPr>
          <w:rFonts w:asciiTheme="majorBidi" w:hAnsiTheme="majorBidi" w:cstheme="majorBidi"/>
          <w:b/>
          <w:bCs/>
          <w:sz w:val="28"/>
        </w:rPr>
        <w:lastRenderedPageBreak/>
        <w:t xml:space="preserve">Credit </w:t>
      </w:r>
      <w:proofErr w:type="gramStart"/>
      <w:r w:rsidRPr="007579D1">
        <w:rPr>
          <w:rFonts w:asciiTheme="majorBidi" w:hAnsiTheme="majorBidi" w:cstheme="majorBidi"/>
          <w:b/>
          <w:bCs/>
          <w:sz w:val="28"/>
        </w:rPr>
        <w:t>risk</w:t>
      </w:r>
      <w:proofErr w:type="gramEnd"/>
    </w:p>
    <w:p w14:paraId="79B713B6" w14:textId="28E0B30C" w:rsidR="00BC08D2" w:rsidRPr="007579D1" w:rsidRDefault="00BC08D2"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038"/>
        <w:jc w:val="thaiDistribute"/>
        <w:rPr>
          <w:rFonts w:asciiTheme="majorBidi" w:hAnsiTheme="majorBidi" w:cstheme="majorBidi"/>
          <w:b/>
          <w:bCs/>
          <w:sz w:val="28"/>
        </w:rPr>
      </w:pPr>
      <w:r w:rsidRPr="007579D1">
        <w:rPr>
          <w:rFonts w:asciiTheme="majorBidi" w:hAnsiTheme="majorBidi" w:cstheme="majorBidi"/>
          <w:sz w:val="28"/>
        </w:rPr>
        <w:t>Credit risk is the potential financial loss resulting from the failure of a customer or counterparty to settle its financial and contractual obligations to the Company as and when they fall due. Management has a credit policy in place and the exposure to credit risk is monitored on an ongoing basis. Credit evaluations are performed on all customers requiring credit over a certain amount. At the reporting date there were no significant concentrations of credit risk. The maximum exposure to credit risk is represented by the carrying amount of each financial asset in the statement of financial position.</w:t>
      </w:r>
    </w:p>
    <w:p w14:paraId="42E06D1A" w14:textId="77777777" w:rsidR="00B3423E" w:rsidRPr="007579D1" w:rsidRDefault="00B3423E"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1038"/>
        <w:jc w:val="thaiDistribute"/>
        <w:rPr>
          <w:rFonts w:asciiTheme="majorBidi" w:hAnsiTheme="majorBidi" w:cstheme="majorBidi"/>
          <w:b/>
          <w:bCs/>
          <w:sz w:val="28"/>
        </w:rPr>
      </w:pPr>
    </w:p>
    <w:p w14:paraId="093EB285" w14:textId="77777777" w:rsidR="00B3423E" w:rsidRPr="007579D1" w:rsidRDefault="00BC08D2">
      <w:pPr>
        <w:pStyle w:val="ListParagraph"/>
        <w:numPr>
          <w:ilvl w:val="1"/>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hanging="225"/>
        <w:jc w:val="thaiDistribute"/>
        <w:rPr>
          <w:rFonts w:asciiTheme="majorBidi" w:hAnsiTheme="majorBidi" w:cstheme="majorBidi"/>
          <w:b/>
          <w:bCs/>
          <w:sz w:val="28"/>
        </w:rPr>
      </w:pPr>
      <w:r w:rsidRPr="007579D1">
        <w:rPr>
          <w:rFonts w:asciiTheme="majorBidi" w:hAnsiTheme="majorBidi" w:cstheme="majorBidi"/>
          <w:b/>
          <w:bCs/>
          <w:sz w:val="28"/>
        </w:rPr>
        <w:t>Interest rate risk</w:t>
      </w:r>
    </w:p>
    <w:p w14:paraId="7F36986F" w14:textId="208E2C1A" w:rsidR="00BC08D2" w:rsidRPr="007579D1" w:rsidRDefault="00BC08D2"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jc w:val="thaiDistribute"/>
        <w:rPr>
          <w:rFonts w:asciiTheme="majorBidi" w:hAnsiTheme="majorBidi" w:cstheme="majorBidi"/>
          <w:b/>
          <w:bCs/>
          <w:sz w:val="28"/>
        </w:rPr>
      </w:pPr>
      <w:r w:rsidRPr="007579D1">
        <w:rPr>
          <w:rFonts w:asciiTheme="majorBidi" w:hAnsiTheme="majorBidi" w:cstheme="majorBidi"/>
          <w:sz w:val="28"/>
        </w:rPr>
        <w:t xml:space="preserve">Interest rate risk from changes in market interest rate will affect the results of the Company operations and cash flows. The Company exposed the interest rate risk due to its deposits at financial institutions, current investments, short - term loans and deposits at bank with commitment and long - term liabilities under financial lease agreement. The Company </w:t>
      </w:r>
      <w:proofErr w:type="gramStart"/>
      <w:r w:rsidRPr="007579D1">
        <w:rPr>
          <w:rFonts w:asciiTheme="majorBidi" w:hAnsiTheme="majorBidi" w:cstheme="majorBidi"/>
          <w:sz w:val="28"/>
        </w:rPr>
        <w:t>do</w:t>
      </w:r>
      <w:proofErr w:type="gramEnd"/>
      <w:r w:rsidRPr="007579D1">
        <w:rPr>
          <w:rFonts w:asciiTheme="majorBidi" w:hAnsiTheme="majorBidi" w:cstheme="majorBidi"/>
          <w:sz w:val="28"/>
        </w:rPr>
        <w:t xml:space="preserve"> not use derivative financial instruments to hedge such risk.  </w:t>
      </w:r>
    </w:p>
    <w:p w14:paraId="7D307E8A" w14:textId="3FEC7D25" w:rsidR="00B3423E" w:rsidRPr="007579D1" w:rsidRDefault="00B3423E" w:rsidP="00B3423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jc w:val="thaiDistribute"/>
        <w:rPr>
          <w:rFonts w:asciiTheme="majorBidi" w:hAnsiTheme="majorBidi" w:cstheme="majorBidi"/>
          <w:b/>
          <w:bCs/>
          <w:sz w:val="28"/>
        </w:rPr>
      </w:pPr>
      <w:r w:rsidRPr="007579D1">
        <w:rPr>
          <w:rFonts w:asciiTheme="majorBidi" w:hAnsiTheme="majorBidi" w:cstheme="majorBidi"/>
          <w:sz w:val="28"/>
        </w:rPr>
        <w:t xml:space="preserve">As </w:t>
      </w:r>
      <w:proofErr w:type="gramStart"/>
      <w:r w:rsidRPr="007579D1">
        <w:rPr>
          <w:rFonts w:asciiTheme="majorBidi" w:hAnsiTheme="majorBidi" w:cstheme="majorBidi"/>
          <w:sz w:val="28"/>
        </w:rPr>
        <w:t>at</w:t>
      </w:r>
      <w:proofErr w:type="gramEnd"/>
      <w:r w:rsidRPr="007579D1">
        <w:rPr>
          <w:rFonts w:asciiTheme="majorBidi" w:hAnsiTheme="majorBidi" w:cstheme="majorBidi"/>
          <w:sz w:val="28"/>
        </w:rPr>
        <w:t xml:space="preserve"> March 31, 2024 and December 31, 2023 significant financial assets and liabilities classified by type of interest rate are summarized in the table below, with those financial assets and liabilities that carry fixed interest rates further classified based on the maturity date, or the repricing date if this occurs before the maturity date.</w:t>
      </w:r>
    </w:p>
    <w:p w14:paraId="7C16F9F8" w14:textId="77777777" w:rsidR="00E524E0" w:rsidRPr="007579D1" w:rsidRDefault="00E524E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heme="majorBidi" w:hAnsiTheme="majorBidi" w:cstheme="majorBidi"/>
          <w:sz w:val="10"/>
          <w:szCs w:val="10"/>
        </w:rPr>
      </w:pPr>
    </w:p>
    <w:p w14:paraId="075F775E" w14:textId="1627E9C3" w:rsidR="00BC08D2" w:rsidRPr="007579D1" w:rsidRDefault="00BC08D2" w:rsidP="00A406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28"/>
        <w:jc w:val="thaiDistribute"/>
        <w:rPr>
          <w:rFonts w:ascii="Angsana New" w:hAnsi="Angsana New"/>
          <w:sz w:val="28"/>
          <w:szCs w:val="28"/>
        </w:rPr>
        <w:sectPr w:rsidR="00BC08D2" w:rsidRPr="007579D1" w:rsidSect="004C0726">
          <w:footerReference w:type="default" r:id="rId14"/>
          <w:headerReference w:type="first" r:id="rId15"/>
          <w:pgSz w:w="11907" w:h="16840" w:code="9"/>
          <w:pgMar w:top="584" w:right="1077" w:bottom="851" w:left="1559" w:header="851" w:footer="851" w:gutter="0"/>
          <w:pgNumType w:fmt="numberInDash"/>
          <w:cols w:space="708"/>
          <w:docGrid w:linePitch="360"/>
        </w:sectPr>
      </w:pPr>
    </w:p>
    <w:p w14:paraId="26B0BB12" w14:textId="0D097B6B" w:rsidR="00780E1B" w:rsidRPr="007579D1" w:rsidRDefault="00780E1B" w:rsidP="00780E1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tbl>
      <w:tblPr>
        <w:tblStyle w:val="TableGrid"/>
        <w:tblW w:w="14168"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134"/>
        <w:gridCol w:w="255"/>
        <w:gridCol w:w="1163"/>
        <w:gridCol w:w="254"/>
        <w:gridCol w:w="1022"/>
        <w:gridCol w:w="274"/>
        <w:gridCol w:w="1402"/>
        <w:gridCol w:w="254"/>
        <w:gridCol w:w="1446"/>
        <w:gridCol w:w="287"/>
        <w:gridCol w:w="1299"/>
        <w:gridCol w:w="272"/>
        <w:gridCol w:w="1137"/>
      </w:tblGrid>
      <w:tr w:rsidR="00860A1A" w:rsidRPr="007579D1" w14:paraId="364486D4" w14:textId="77777777" w:rsidTr="00B3423E">
        <w:trPr>
          <w:trHeight w:val="217"/>
          <w:tblHeader/>
        </w:trPr>
        <w:tc>
          <w:tcPr>
            <w:tcW w:w="3969" w:type="dxa"/>
            <w:vAlign w:val="bottom"/>
          </w:tcPr>
          <w:p w14:paraId="6505568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0199" w:type="dxa"/>
            <w:gridSpan w:val="13"/>
            <w:tcBorders>
              <w:bottom w:val="single" w:sz="4" w:space="0" w:color="auto"/>
            </w:tcBorders>
            <w:vAlign w:val="center"/>
          </w:tcPr>
          <w:p w14:paraId="18D4C98B" w14:textId="089DE99D"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7579D1">
              <w:rPr>
                <w:rFonts w:ascii="Angsana New" w:eastAsia="Arial Unicode MS" w:hAnsi="Angsana New"/>
                <w:bCs/>
                <w:sz w:val="28"/>
                <w:szCs w:val="28"/>
              </w:rPr>
              <w:t xml:space="preserve">(Unit: </w:t>
            </w:r>
            <w:r w:rsidRPr="007579D1">
              <w:rPr>
                <w:rFonts w:ascii="Angsana New" w:hAnsi="Angsana New"/>
                <w:sz w:val="28"/>
                <w:szCs w:val="28"/>
              </w:rPr>
              <w:t>Thousand</w:t>
            </w:r>
            <w:r w:rsidRPr="007579D1">
              <w:rPr>
                <w:rFonts w:ascii="Angsana New" w:eastAsia="Arial Unicode MS" w:hAnsi="Angsana New"/>
                <w:bCs/>
                <w:sz w:val="28"/>
                <w:szCs w:val="28"/>
              </w:rPr>
              <w:t xml:space="preserve"> Baht)</w:t>
            </w:r>
          </w:p>
        </w:tc>
      </w:tr>
      <w:tr w:rsidR="00860A1A" w:rsidRPr="007579D1" w14:paraId="426FD3E9" w14:textId="77777777" w:rsidTr="00B3423E">
        <w:trPr>
          <w:trHeight w:val="217"/>
          <w:tblHeader/>
        </w:trPr>
        <w:tc>
          <w:tcPr>
            <w:tcW w:w="3969" w:type="dxa"/>
            <w:vAlign w:val="bottom"/>
          </w:tcPr>
          <w:p w14:paraId="7DF548B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0199" w:type="dxa"/>
            <w:gridSpan w:val="13"/>
            <w:tcBorders>
              <w:top w:val="single" w:sz="4" w:space="0" w:color="auto"/>
              <w:bottom w:val="single" w:sz="4" w:space="0" w:color="auto"/>
            </w:tcBorders>
            <w:vAlign w:val="center"/>
          </w:tcPr>
          <w:p w14:paraId="45F4265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r w:rsidRPr="007579D1">
              <w:rPr>
                <w:rFonts w:asciiTheme="majorBidi" w:hAnsiTheme="majorBidi" w:cstheme="majorBidi"/>
                <w:color w:val="000000"/>
                <w:sz w:val="24"/>
                <w:szCs w:val="24"/>
              </w:rPr>
              <w:t>Consolidated financial statements</w:t>
            </w:r>
          </w:p>
        </w:tc>
      </w:tr>
      <w:tr w:rsidR="00860A1A" w:rsidRPr="007579D1" w14:paraId="6B12E019" w14:textId="77777777" w:rsidTr="00B3423E">
        <w:trPr>
          <w:trHeight w:val="217"/>
          <w:tblHeader/>
        </w:trPr>
        <w:tc>
          <w:tcPr>
            <w:tcW w:w="3969" w:type="dxa"/>
            <w:vAlign w:val="bottom"/>
          </w:tcPr>
          <w:p w14:paraId="5721789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0199" w:type="dxa"/>
            <w:gridSpan w:val="13"/>
            <w:tcBorders>
              <w:top w:val="single" w:sz="4" w:space="0" w:color="auto"/>
              <w:bottom w:val="single" w:sz="4" w:space="0" w:color="auto"/>
            </w:tcBorders>
            <w:vAlign w:val="center"/>
          </w:tcPr>
          <w:p w14:paraId="3A1C4F16" w14:textId="5D6A6C2A"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 xml:space="preserve">At as </w:t>
            </w:r>
            <w:r w:rsidRPr="007579D1">
              <w:rPr>
                <w:rFonts w:asciiTheme="majorBidi" w:eastAsia="Arial Unicode MS" w:hAnsiTheme="majorBidi" w:cstheme="majorBidi"/>
                <w:snapToGrid w:val="0"/>
                <w:sz w:val="24"/>
                <w:szCs w:val="24"/>
                <w:lang w:eastAsia="th-TH"/>
              </w:rPr>
              <w:t>March 31,2024</w:t>
            </w:r>
          </w:p>
        </w:tc>
      </w:tr>
      <w:tr w:rsidR="00860A1A" w:rsidRPr="007579D1" w14:paraId="7C06DC5F" w14:textId="77777777" w:rsidTr="00B3423E">
        <w:trPr>
          <w:trHeight w:val="226"/>
          <w:tblHeader/>
        </w:trPr>
        <w:tc>
          <w:tcPr>
            <w:tcW w:w="3969" w:type="dxa"/>
            <w:vAlign w:val="bottom"/>
          </w:tcPr>
          <w:p w14:paraId="4E2C088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4102" w:type="dxa"/>
            <w:gridSpan w:val="6"/>
            <w:tcBorders>
              <w:top w:val="single" w:sz="4" w:space="0" w:color="auto"/>
              <w:bottom w:val="single" w:sz="4" w:space="0" w:color="auto"/>
            </w:tcBorders>
            <w:vAlign w:val="bottom"/>
          </w:tcPr>
          <w:p w14:paraId="0A4F2C9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pacing w:val="-2"/>
                <w:sz w:val="24"/>
                <w:szCs w:val="24"/>
              </w:rPr>
              <w:t>Fixed interest rate</w:t>
            </w:r>
          </w:p>
        </w:tc>
        <w:tc>
          <w:tcPr>
            <w:tcW w:w="1402" w:type="dxa"/>
            <w:tcBorders>
              <w:top w:val="single" w:sz="4" w:space="0" w:color="auto"/>
            </w:tcBorders>
            <w:vAlign w:val="bottom"/>
          </w:tcPr>
          <w:p w14:paraId="1A6E234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54" w:type="dxa"/>
            <w:tcBorders>
              <w:top w:val="single" w:sz="4" w:space="0" w:color="auto"/>
            </w:tcBorders>
            <w:vAlign w:val="bottom"/>
          </w:tcPr>
          <w:p w14:paraId="0E4D0C4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6" w:type="dxa"/>
            <w:tcBorders>
              <w:top w:val="single" w:sz="4" w:space="0" w:color="auto"/>
            </w:tcBorders>
            <w:vAlign w:val="bottom"/>
          </w:tcPr>
          <w:p w14:paraId="3CDCC85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87" w:type="dxa"/>
            <w:tcBorders>
              <w:top w:val="single" w:sz="4" w:space="0" w:color="auto"/>
            </w:tcBorders>
            <w:vAlign w:val="bottom"/>
          </w:tcPr>
          <w:p w14:paraId="7CFDEB6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299" w:type="dxa"/>
            <w:tcBorders>
              <w:top w:val="single" w:sz="4" w:space="0" w:color="auto"/>
            </w:tcBorders>
            <w:vAlign w:val="bottom"/>
          </w:tcPr>
          <w:p w14:paraId="343C7A5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72" w:type="dxa"/>
            <w:tcBorders>
              <w:top w:val="single" w:sz="4" w:space="0" w:color="auto"/>
            </w:tcBorders>
            <w:vAlign w:val="bottom"/>
          </w:tcPr>
          <w:p w14:paraId="0F2DAD1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37" w:type="dxa"/>
            <w:tcBorders>
              <w:top w:val="single" w:sz="4" w:space="0" w:color="auto"/>
            </w:tcBorders>
            <w:vAlign w:val="bottom"/>
          </w:tcPr>
          <w:p w14:paraId="6655937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r>
      <w:tr w:rsidR="00860A1A" w:rsidRPr="007579D1" w14:paraId="3EFD3798" w14:textId="77777777" w:rsidTr="00B3423E">
        <w:trPr>
          <w:trHeight w:val="388"/>
          <w:tblHeader/>
        </w:trPr>
        <w:tc>
          <w:tcPr>
            <w:tcW w:w="3969" w:type="dxa"/>
            <w:vAlign w:val="bottom"/>
          </w:tcPr>
          <w:p w14:paraId="2E4125C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34" w:type="dxa"/>
            <w:tcBorders>
              <w:top w:val="single" w:sz="4" w:space="0" w:color="auto"/>
              <w:bottom w:val="single" w:sz="4" w:space="0" w:color="auto"/>
            </w:tcBorders>
            <w:vAlign w:val="bottom"/>
          </w:tcPr>
          <w:p w14:paraId="1453AB3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color w:val="212121"/>
                <w:sz w:val="24"/>
                <w:szCs w:val="24"/>
                <w:lang w:val="en"/>
              </w:rPr>
              <w:t>Within 1 year</w:t>
            </w:r>
          </w:p>
        </w:tc>
        <w:tc>
          <w:tcPr>
            <w:tcW w:w="255" w:type="dxa"/>
            <w:tcBorders>
              <w:top w:val="single" w:sz="4" w:space="0" w:color="auto"/>
            </w:tcBorders>
            <w:vAlign w:val="bottom"/>
          </w:tcPr>
          <w:p w14:paraId="68DB7DD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63" w:type="dxa"/>
            <w:tcBorders>
              <w:top w:val="single" w:sz="4" w:space="0" w:color="auto"/>
              <w:bottom w:val="single" w:sz="4" w:space="0" w:color="auto"/>
            </w:tcBorders>
            <w:vAlign w:val="bottom"/>
          </w:tcPr>
          <w:p w14:paraId="4776C74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color w:val="212121"/>
                <w:sz w:val="24"/>
                <w:szCs w:val="24"/>
                <w:shd w:val="clear" w:color="auto" w:fill="FFFFFF"/>
              </w:rPr>
              <w:t>Over 1 - 5 years</w:t>
            </w:r>
          </w:p>
        </w:tc>
        <w:tc>
          <w:tcPr>
            <w:tcW w:w="254" w:type="dxa"/>
            <w:tcBorders>
              <w:top w:val="single" w:sz="4" w:space="0" w:color="auto"/>
            </w:tcBorders>
            <w:vAlign w:val="bottom"/>
          </w:tcPr>
          <w:p w14:paraId="32C75DB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022" w:type="dxa"/>
            <w:tcBorders>
              <w:top w:val="single" w:sz="4" w:space="0" w:color="auto"/>
              <w:bottom w:val="single" w:sz="4" w:space="0" w:color="auto"/>
            </w:tcBorders>
            <w:vAlign w:val="bottom"/>
          </w:tcPr>
          <w:p w14:paraId="2562D91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color w:val="212121"/>
                <w:sz w:val="24"/>
                <w:szCs w:val="24"/>
                <w:shd w:val="clear" w:color="auto" w:fill="FFFFFF"/>
              </w:rPr>
              <w:t>Over 5 years</w:t>
            </w:r>
          </w:p>
        </w:tc>
        <w:tc>
          <w:tcPr>
            <w:tcW w:w="274" w:type="dxa"/>
            <w:tcBorders>
              <w:top w:val="single" w:sz="4" w:space="0" w:color="auto"/>
            </w:tcBorders>
            <w:vAlign w:val="center"/>
          </w:tcPr>
          <w:p w14:paraId="5C2E6C1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02" w:type="dxa"/>
            <w:tcBorders>
              <w:bottom w:val="single" w:sz="4" w:space="0" w:color="auto"/>
            </w:tcBorders>
            <w:vAlign w:val="center"/>
          </w:tcPr>
          <w:p w14:paraId="7BF5A56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Floating interest rate</w:t>
            </w:r>
          </w:p>
        </w:tc>
        <w:tc>
          <w:tcPr>
            <w:tcW w:w="254" w:type="dxa"/>
            <w:vAlign w:val="center"/>
          </w:tcPr>
          <w:p w14:paraId="19D7C56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6" w:type="dxa"/>
            <w:tcBorders>
              <w:bottom w:val="single" w:sz="4" w:space="0" w:color="auto"/>
            </w:tcBorders>
            <w:vAlign w:val="center"/>
          </w:tcPr>
          <w:p w14:paraId="05BCB77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Non - interest bearing</w:t>
            </w:r>
          </w:p>
        </w:tc>
        <w:tc>
          <w:tcPr>
            <w:tcW w:w="287" w:type="dxa"/>
            <w:vAlign w:val="center"/>
          </w:tcPr>
          <w:p w14:paraId="33D823A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299" w:type="dxa"/>
            <w:tcBorders>
              <w:bottom w:val="single" w:sz="4" w:space="0" w:color="auto"/>
            </w:tcBorders>
            <w:vAlign w:val="bottom"/>
          </w:tcPr>
          <w:p w14:paraId="05DCB76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Total</w:t>
            </w:r>
          </w:p>
        </w:tc>
        <w:tc>
          <w:tcPr>
            <w:tcW w:w="272" w:type="dxa"/>
            <w:vAlign w:val="center"/>
          </w:tcPr>
          <w:p w14:paraId="7F75B0C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37" w:type="dxa"/>
            <w:tcBorders>
              <w:bottom w:val="single" w:sz="4" w:space="0" w:color="auto"/>
            </w:tcBorders>
            <w:vAlign w:val="bottom"/>
          </w:tcPr>
          <w:p w14:paraId="610CB15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 xml:space="preserve">Effective </w:t>
            </w:r>
            <w:r w:rsidRPr="007579D1">
              <w:rPr>
                <w:rFonts w:asciiTheme="majorBidi" w:hAnsiTheme="majorBidi" w:cstheme="majorBidi"/>
                <w:sz w:val="24"/>
                <w:szCs w:val="24"/>
              </w:rPr>
              <w:br/>
              <w:t>interest rate</w:t>
            </w:r>
          </w:p>
        </w:tc>
      </w:tr>
      <w:tr w:rsidR="00860A1A" w:rsidRPr="007579D1" w14:paraId="0115BEF2" w14:textId="77777777" w:rsidTr="00B3423E">
        <w:trPr>
          <w:trHeight w:val="33"/>
          <w:tblHeader/>
        </w:trPr>
        <w:tc>
          <w:tcPr>
            <w:tcW w:w="3969" w:type="dxa"/>
          </w:tcPr>
          <w:p w14:paraId="134A90E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Theme="majorBidi" w:hAnsiTheme="majorBidi" w:cstheme="majorBidi"/>
                <w:b/>
                <w:bCs/>
                <w:sz w:val="24"/>
                <w:szCs w:val="24"/>
                <w:cs/>
              </w:rPr>
            </w:pPr>
          </w:p>
        </w:tc>
        <w:tc>
          <w:tcPr>
            <w:tcW w:w="1134" w:type="dxa"/>
            <w:tcBorders>
              <w:top w:val="single" w:sz="4" w:space="0" w:color="auto"/>
            </w:tcBorders>
          </w:tcPr>
          <w:p w14:paraId="2EA5706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5" w:type="dxa"/>
          </w:tcPr>
          <w:p w14:paraId="1BD585F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163" w:type="dxa"/>
            <w:tcBorders>
              <w:top w:val="single" w:sz="4" w:space="0" w:color="auto"/>
            </w:tcBorders>
          </w:tcPr>
          <w:p w14:paraId="698051A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7ACA65F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022" w:type="dxa"/>
            <w:tcBorders>
              <w:top w:val="single" w:sz="4" w:space="0" w:color="auto"/>
            </w:tcBorders>
          </w:tcPr>
          <w:p w14:paraId="41B681D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4" w:type="dxa"/>
          </w:tcPr>
          <w:p w14:paraId="119F9EC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02" w:type="dxa"/>
            <w:tcBorders>
              <w:top w:val="single" w:sz="4" w:space="0" w:color="auto"/>
            </w:tcBorders>
          </w:tcPr>
          <w:p w14:paraId="339AD5F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560F3BD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46" w:type="dxa"/>
            <w:tcBorders>
              <w:top w:val="single" w:sz="4" w:space="0" w:color="auto"/>
            </w:tcBorders>
          </w:tcPr>
          <w:p w14:paraId="2178BD5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7" w:type="dxa"/>
          </w:tcPr>
          <w:p w14:paraId="3005937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299" w:type="dxa"/>
            <w:tcBorders>
              <w:top w:val="single" w:sz="4" w:space="0" w:color="auto"/>
            </w:tcBorders>
          </w:tcPr>
          <w:p w14:paraId="60F63D2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2" w:type="dxa"/>
          </w:tcPr>
          <w:p w14:paraId="6194D89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Theme="majorBidi" w:hAnsiTheme="majorBidi" w:cstheme="majorBidi"/>
                <w:spacing w:val="-2"/>
                <w:sz w:val="24"/>
                <w:szCs w:val="24"/>
                <w:cs/>
              </w:rPr>
            </w:pPr>
          </w:p>
        </w:tc>
        <w:tc>
          <w:tcPr>
            <w:tcW w:w="1137" w:type="dxa"/>
            <w:tcBorders>
              <w:top w:val="single" w:sz="4" w:space="0" w:color="auto"/>
            </w:tcBorders>
          </w:tcPr>
          <w:p w14:paraId="2646B18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Theme="majorBidi" w:hAnsiTheme="majorBidi" w:cstheme="majorBidi"/>
                <w:spacing w:val="-2"/>
                <w:sz w:val="24"/>
                <w:szCs w:val="24"/>
                <w:cs/>
              </w:rPr>
            </w:pPr>
          </w:p>
        </w:tc>
      </w:tr>
      <w:tr w:rsidR="00860A1A" w:rsidRPr="007579D1" w14:paraId="4683FC41" w14:textId="77777777" w:rsidTr="00B3423E">
        <w:trPr>
          <w:trHeight w:val="226"/>
          <w:tblHeader/>
        </w:trPr>
        <w:tc>
          <w:tcPr>
            <w:tcW w:w="3969" w:type="dxa"/>
          </w:tcPr>
          <w:p w14:paraId="3A4B0C2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jc w:val="thaiDistribute"/>
              <w:rPr>
                <w:rFonts w:asciiTheme="majorBidi" w:hAnsiTheme="majorBidi" w:cstheme="majorBidi"/>
                <w:b/>
                <w:bCs/>
                <w:sz w:val="24"/>
                <w:szCs w:val="24"/>
                <w:cs/>
              </w:rPr>
            </w:pPr>
          </w:p>
        </w:tc>
        <w:tc>
          <w:tcPr>
            <w:tcW w:w="1134" w:type="dxa"/>
          </w:tcPr>
          <w:p w14:paraId="6C1DFD8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5593DC5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63" w:type="dxa"/>
          </w:tcPr>
          <w:p w14:paraId="2477D2C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23DE4E2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022" w:type="dxa"/>
          </w:tcPr>
          <w:p w14:paraId="2269D01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505FED1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2" w:type="dxa"/>
          </w:tcPr>
          <w:p w14:paraId="0B17B88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280E710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6" w:type="dxa"/>
          </w:tcPr>
          <w:p w14:paraId="4D12E18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6863A70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08" w:type="dxa"/>
            <w:gridSpan w:val="3"/>
          </w:tcPr>
          <w:p w14:paraId="520C8CD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7579D1">
              <w:rPr>
                <w:rFonts w:asciiTheme="majorBidi" w:hAnsiTheme="majorBidi" w:cstheme="majorBidi"/>
                <w:sz w:val="24"/>
                <w:szCs w:val="24"/>
              </w:rPr>
              <w:t>(Percentage per annum</w:t>
            </w:r>
            <w:r w:rsidRPr="007579D1">
              <w:rPr>
                <w:rFonts w:asciiTheme="majorBidi" w:hAnsiTheme="majorBidi" w:cstheme="majorBidi"/>
                <w:spacing w:val="-2"/>
                <w:sz w:val="24"/>
                <w:szCs w:val="24"/>
                <w:cs/>
              </w:rPr>
              <w:t>)</w:t>
            </w:r>
          </w:p>
        </w:tc>
      </w:tr>
      <w:tr w:rsidR="00860A1A" w:rsidRPr="007579D1" w14:paraId="5B2DF1C9" w14:textId="77777777" w:rsidTr="00B3423E">
        <w:trPr>
          <w:trHeight w:val="226"/>
        </w:trPr>
        <w:tc>
          <w:tcPr>
            <w:tcW w:w="3969" w:type="dxa"/>
            <w:vAlign w:val="bottom"/>
          </w:tcPr>
          <w:p w14:paraId="507135E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b/>
                <w:bCs/>
                <w:color w:val="212121"/>
                <w:sz w:val="24"/>
                <w:szCs w:val="24"/>
                <w:lang w:val="en"/>
              </w:rPr>
              <w:t>Financial assets</w:t>
            </w:r>
          </w:p>
        </w:tc>
        <w:tc>
          <w:tcPr>
            <w:tcW w:w="1134" w:type="dxa"/>
          </w:tcPr>
          <w:p w14:paraId="222D0B0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350BC80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63" w:type="dxa"/>
          </w:tcPr>
          <w:p w14:paraId="20069EC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3904E12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022" w:type="dxa"/>
          </w:tcPr>
          <w:p w14:paraId="0B3F426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14E2649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2" w:type="dxa"/>
          </w:tcPr>
          <w:p w14:paraId="4C390D0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43B4C2A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6" w:type="dxa"/>
          </w:tcPr>
          <w:p w14:paraId="089C014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63E978E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299" w:type="dxa"/>
          </w:tcPr>
          <w:p w14:paraId="0ED0F32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2" w:type="dxa"/>
          </w:tcPr>
          <w:p w14:paraId="010D6EA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7B5A885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Theme="majorBidi" w:hAnsiTheme="majorBidi" w:cstheme="majorBidi"/>
                <w:spacing w:val="-2"/>
                <w:sz w:val="24"/>
                <w:szCs w:val="24"/>
              </w:rPr>
            </w:pPr>
          </w:p>
        </w:tc>
      </w:tr>
      <w:tr w:rsidR="00AE482D" w:rsidRPr="007579D1" w14:paraId="324605B1" w14:textId="77777777" w:rsidTr="00B3423E">
        <w:trPr>
          <w:trHeight w:val="226"/>
        </w:trPr>
        <w:tc>
          <w:tcPr>
            <w:tcW w:w="3969" w:type="dxa"/>
          </w:tcPr>
          <w:p w14:paraId="0CA1929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z w:val="24"/>
                <w:szCs w:val="24"/>
              </w:rPr>
              <w:t>Cash and cash equivalents</w:t>
            </w:r>
          </w:p>
        </w:tc>
        <w:tc>
          <w:tcPr>
            <w:tcW w:w="1134" w:type="dxa"/>
            <w:vAlign w:val="bottom"/>
          </w:tcPr>
          <w:p w14:paraId="2D81C49C" w14:textId="2667707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6660640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1AE9FB5F" w14:textId="1C65D58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D5D200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18A2DFC6" w14:textId="655D74D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3B6F74F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3DE7E161" w14:textId="260F8CB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59,760</w:t>
            </w:r>
          </w:p>
        </w:tc>
        <w:tc>
          <w:tcPr>
            <w:tcW w:w="254" w:type="dxa"/>
            <w:vAlign w:val="bottom"/>
          </w:tcPr>
          <w:p w14:paraId="03BE2D6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31E119EB" w14:textId="379090D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284</w:t>
            </w:r>
          </w:p>
        </w:tc>
        <w:tc>
          <w:tcPr>
            <w:tcW w:w="287" w:type="dxa"/>
            <w:vAlign w:val="bottom"/>
          </w:tcPr>
          <w:p w14:paraId="23AC211E"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1D7F4016" w14:textId="4EEDF37A"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60,044</w:t>
            </w:r>
          </w:p>
        </w:tc>
        <w:tc>
          <w:tcPr>
            <w:tcW w:w="272" w:type="dxa"/>
          </w:tcPr>
          <w:p w14:paraId="35CA4AB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2CA0DCDE" w14:textId="05CBC58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0.20 - 0.50</w:t>
            </w:r>
          </w:p>
        </w:tc>
      </w:tr>
      <w:tr w:rsidR="00AE482D" w:rsidRPr="007579D1" w14:paraId="6CF605ED" w14:textId="77777777" w:rsidTr="00B3423E">
        <w:trPr>
          <w:trHeight w:val="217"/>
        </w:trPr>
        <w:tc>
          <w:tcPr>
            <w:tcW w:w="3969" w:type="dxa"/>
          </w:tcPr>
          <w:p w14:paraId="4355375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z w:val="24"/>
                <w:szCs w:val="24"/>
              </w:rPr>
              <w:t>Trade account and other current receivables - net</w:t>
            </w:r>
          </w:p>
        </w:tc>
        <w:tc>
          <w:tcPr>
            <w:tcW w:w="1134" w:type="dxa"/>
            <w:vAlign w:val="bottom"/>
          </w:tcPr>
          <w:p w14:paraId="37399904" w14:textId="6B8BEA5A"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37B00B1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77A55221" w14:textId="32C2271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C4CBCB8"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46F094B8" w14:textId="30A70A8C"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16862153"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32B935C2" w14:textId="742568B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06502DB2"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4CF5AD73" w14:textId="535831C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132,210</w:t>
            </w:r>
          </w:p>
        </w:tc>
        <w:tc>
          <w:tcPr>
            <w:tcW w:w="287" w:type="dxa"/>
            <w:vAlign w:val="bottom"/>
          </w:tcPr>
          <w:p w14:paraId="080BFFEE"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4F65F732" w14:textId="7A102C0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132,210</w:t>
            </w:r>
          </w:p>
        </w:tc>
        <w:tc>
          <w:tcPr>
            <w:tcW w:w="272" w:type="dxa"/>
          </w:tcPr>
          <w:p w14:paraId="15C919A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5EEAB386" w14:textId="27D181B6"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7DC28852" w14:textId="77777777" w:rsidTr="00B3423E">
        <w:trPr>
          <w:trHeight w:val="217"/>
        </w:trPr>
        <w:tc>
          <w:tcPr>
            <w:tcW w:w="3969" w:type="dxa"/>
          </w:tcPr>
          <w:p w14:paraId="354E44AB" w14:textId="77777777" w:rsidR="00AE482D" w:rsidRPr="007579D1" w:rsidRDefault="00AE482D" w:rsidP="00AE482D">
            <w:pPr>
              <w:pStyle w:val="BodyText"/>
              <w:spacing w:before="0" w:after="0"/>
              <w:ind w:left="33"/>
              <w:rPr>
                <w:rFonts w:asciiTheme="majorBidi" w:hAnsiTheme="majorBidi" w:cstheme="majorBidi"/>
                <w:sz w:val="24"/>
                <w:szCs w:val="24"/>
                <w:cs/>
              </w:rPr>
            </w:pPr>
            <w:r w:rsidRPr="007579D1">
              <w:rPr>
                <w:rFonts w:asciiTheme="majorBidi" w:hAnsiTheme="majorBidi" w:cstheme="majorBidi"/>
                <w:sz w:val="24"/>
                <w:szCs w:val="24"/>
              </w:rPr>
              <w:t>Factoring receivables</w:t>
            </w:r>
          </w:p>
        </w:tc>
        <w:tc>
          <w:tcPr>
            <w:tcW w:w="1134" w:type="dxa"/>
            <w:vAlign w:val="bottom"/>
          </w:tcPr>
          <w:p w14:paraId="16AD196F" w14:textId="634C498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cs/>
              </w:rPr>
              <w:t>107</w:t>
            </w:r>
            <w:r w:rsidRPr="007579D1">
              <w:rPr>
                <w:rFonts w:ascii="Angsana New" w:hAnsi="Angsana New"/>
                <w:spacing w:val="-2"/>
                <w:sz w:val="24"/>
                <w:szCs w:val="24"/>
              </w:rPr>
              <w:t>,</w:t>
            </w:r>
            <w:r w:rsidRPr="007579D1">
              <w:rPr>
                <w:rFonts w:ascii="Angsana New" w:hAnsi="Angsana New"/>
                <w:spacing w:val="-2"/>
                <w:sz w:val="24"/>
                <w:szCs w:val="24"/>
                <w:cs/>
              </w:rPr>
              <w:t>084</w:t>
            </w:r>
          </w:p>
        </w:tc>
        <w:tc>
          <w:tcPr>
            <w:tcW w:w="255" w:type="dxa"/>
            <w:vAlign w:val="bottom"/>
          </w:tcPr>
          <w:p w14:paraId="09B56B7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0FE8EAFC" w14:textId="4BD0E01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758B79D8"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02CE4B6F" w14:textId="5EF7728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3F308D7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44AF9AD2" w14:textId="309CC7BC"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FD3488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07931009" w14:textId="1987D24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2FDACF5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7850D434" w14:textId="0389D5F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107,084</w:t>
            </w:r>
          </w:p>
        </w:tc>
        <w:tc>
          <w:tcPr>
            <w:tcW w:w="272" w:type="dxa"/>
          </w:tcPr>
          <w:p w14:paraId="4FE9D76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58F9AF2F" w14:textId="444B363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15.00</w:t>
            </w:r>
          </w:p>
        </w:tc>
      </w:tr>
      <w:tr w:rsidR="00AE482D" w:rsidRPr="007579D1" w14:paraId="63455EFA" w14:textId="77777777" w:rsidTr="00B3423E">
        <w:trPr>
          <w:trHeight w:val="217"/>
        </w:trPr>
        <w:tc>
          <w:tcPr>
            <w:tcW w:w="3969" w:type="dxa"/>
          </w:tcPr>
          <w:p w14:paraId="2AF4A15C" w14:textId="77777777" w:rsidR="00AE482D" w:rsidRPr="007579D1" w:rsidRDefault="00AE482D" w:rsidP="00AE482D">
            <w:pPr>
              <w:pStyle w:val="BodyText"/>
              <w:spacing w:before="0" w:after="0"/>
              <w:ind w:left="33"/>
              <w:rPr>
                <w:rFonts w:asciiTheme="majorBidi" w:hAnsiTheme="majorBidi" w:cstheme="majorBidi"/>
                <w:sz w:val="24"/>
                <w:szCs w:val="24"/>
              </w:rPr>
            </w:pPr>
            <w:r w:rsidRPr="007579D1">
              <w:rPr>
                <w:rFonts w:asciiTheme="majorBidi" w:hAnsiTheme="majorBidi" w:cstheme="majorBidi"/>
                <w:sz w:val="24"/>
                <w:szCs w:val="24"/>
              </w:rPr>
              <w:t>Trade accounts receivable - from the sale of carbon credit certificates</w:t>
            </w:r>
          </w:p>
        </w:tc>
        <w:tc>
          <w:tcPr>
            <w:tcW w:w="1134" w:type="dxa"/>
            <w:vAlign w:val="bottom"/>
          </w:tcPr>
          <w:p w14:paraId="05DF0BBC" w14:textId="716ACE32"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7579D1">
              <w:rPr>
                <w:rFonts w:ascii="Angsana New" w:hAnsi="Angsana New"/>
                <w:spacing w:val="-2"/>
                <w:sz w:val="24"/>
                <w:szCs w:val="24"/>
              </w:rPr>
              <w:t>-</w:t>
            </w:r>
          </w:p>
        </w:tc>
        <w:tc>
          <w:tcPr>
            <w:tcW w:w="255" w:type="dxa"/>
            <w:vAlign w:val="bottom"/>
          </w:tcPr>
          <w:p w14:paraId="58D1DF72"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06760271" w14:textId="14ED6F0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78485D5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0B32174C" w14:textId="5FFA367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1BB46ABF"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736FD456" w14:textId="5BE18983"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431D4D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26BFF23C" w14:textId="312BD91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310,543</w:t>
            </w:r>
          </w:p>
        </w:tc>
        <w:tc>
          <w:tcPr>
            <w:tcW w:w="287" w:type="dxa"/>
            <w:vAlign w:val="bottom"/>
          </w:tcPr>
          <w:p w14:paraId="2CBCBA5F"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5F46886E" w14:textId="5EB9676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310,543</w:t>
            </w:r>
          </w:p>
        </w:tc>
        <w:tc>
          <w:tcPr>
            <w:tcW w:w="272" w:type="dxa"/>
            <w:vAlign w:val="bottom"/>
          </w:tcPr>
          <w:p w14:paraId="2FECCD7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2A92F81E" w14:textId="71ED23F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268B06F5" w14:textId="77777777" w:rsidTr="00B3423E">
        <w:trPr>
          <w:trHeight w:val="202"/>
        </w:trPr>
        <w:tc>
          <w:tcPr>
            <w:tcW w:w="3969" w:type="dxa"/>
          </w:tcPr>
          <w:p w14:paraId="775992FB" w14:textId="77777777" w:rsidR="00AE482D" w:rsidRPr="007579D1" w:rsidRDefault="00AE482D" w:rsidP="00AE482D">
            <w:pPr>
              <w:pStyle w:val="BodyText"/>
              <w:spacing w:before="0" w:after="0"/>
              <w:ind w:left="33"/>
              <w:rPr>
                <w:rFonts w:asciiTheme="majorBidi" w:hAnsiTheme="majorBidi" w:cstheme="majorBidi"/>
                <w:sz w:val="24"/>
                <w:szCs w:val="24"/>
                <w:cs/>
              </w:rPr>
            </w:pPr>
            <w:r w:rsidRPr="007579D1">
              <w:rPr>
                <w:rFonts w:asciiTheme="majorBidi" w:hAnsiTheme="majorBidi" w:cstheme="majorBidi"/>
                <w:sz w:val="24"/>
                <w:szCs w:val="24"/>
              </w:rPr>
              <w:t xml:space="preserve">Short-term loans and accrued </w:t>
            </w:r>
            <w:proofErr w:type="gramStart"/>
            <w:r w:rsidRPr="007579D1">
              <w:rPr>
                <w:rFonts w:asciiTheme="majorBidi" w:hAnsiTheme="majorBidi" w:cstheme="majorBidi"/>
                <w:sz w:val="24"/>
                <w:szCs w:val="24"/>
              </w:rPr>
              <w:t xml:space="preserve">interest </w:t>
            </w:r>
            <w:r w:rsidRPr="007579D1">
              <w:rPr>
                <w:rFonts w:asciiTheme="majorBidi" w:hAnsiTheme="majorBidi" w:cstheme="majorBidi"/>
                <w:spacing w:val="-2"/>
                <w:sz w:val="24"/>
                <w:szCs w:val="24"/>
              </w:rPr>
              <w:t xml:space="preserve"> </w:t>
            </w:r>
            <w:r w:rsidRPr="007579D1">
              <w:rPr>
                <w:rFonts w:asciiTheme="majorBidi" w:hAnsiTheme="majorBidi" w:cstheme="majorBidi"/>
                <w:sz w:val="24"/>
                <w:szCs w:val="24"/>
              </w:rPr>
              <w:t>receivables</w:t>
            </w:r>
            <w:proofErr w:type="gramEnd"/>
            <w:r w:rsidRPr="007579D1">
              <w:rPr>
                <w:rFonts w:asciiTheme="majorBidi" w:hAnsiTheme="majorBidi" w:cstheme="majorBidi"/>
                <w:sz w:val="24"/>
                <w:szCs w:val="24"/>
              </w:rPr>
              <w:t xml:space="preserve">  to other parties</w:t>
            </w:r>
          </w:p>
        </w:tc>
        <w:tc>
          <w:tcPr>
            <w:tcW w:w="1134" w:type="dxa"/>
            <w:vAlign w:val="bottom"/>
          </w:tcPr>
          <w:p w14:paraId="4268922E" w14:textId="2781F552"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spacing w:val="-2"/>
                <w:sz w:val="24"/>
                <w:szCs w:val="24"/>
                <w:cs/>
              </w:rPr>
              <w:t>596</w:t>
            </w:r>
            <w:r w:rsidRPr="007579D1">
              <w:rPr>
                <w:rFonts w:ascii="Angsana New" w:hAnsi="Angsana New"/>
                <w:spacing w:val="-2"/>
                <w:sz w:val="24"/>
                <w:szCs w:val="24"/>
              </w:rPr>
              <w:t>,</w:t>
            </w:r>
            <w:r w:rsidRPr="007579D1">
              <w:rPr>
                <w:rFonts w:ascii="Angsana New" w:hAnsi="Angsana New"/>
                <w:spacing w:val="-2"/>
                <w:sz w:val="24"/>
                <w:szCs w:val="24"/>
                <w:cs/>
              </w:rPr>
              <w:t>137</w:t>
            </w:r>
          </w:p>
        </w:tc>
        <w:tc>
          <w:tcPr>
            <w:tcW w:w="255" w:type="dxa"/>
            <w:vAlign w:val="bottom"/>
          </w:tcPr>
          <w:p w14:paraId="40BCD73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279A018C" w14:textId="6F38139C"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w:t>
            </w:r>
          </w:p>
        </w:tc>
        <w:tc>
          <w:tcPr>
            <w:tcW w:w="254" w:type="dxa"/>
            <w:vAlign w:val="bottom"/>
          </w:tcPr>
          <w:p w14:paraId="5A3A2F2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052FB61A" w14:textId="3EDF25B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w:t>
            </w:r>
          </w:p>
        </w:tc>
        <w:tc>
          <w:tcPr>
            <w:tcW w:w="274" w:type="dxa"/>
            <w:vAlign w:val="bottom"/>
          </w:tcPr>
          <w:p w14:paraId="1269A923"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7A8A6533" w14:textId="42B655A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183,607</w:t>
            </w:r>
          </w:p>
        </w:tc>
        <w:tc>
          <w:tcPr>
            <w:tcW w:w="254" w:type="dxa"/>
            <w:vAlign w:val="bottom"/>
          </w:tcPr>
          <w:p w14:paraId="2A594C4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3ED088FA" w14:textId="180CA7D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w:t>
            </w:r>
          </w:p>
        </w:tc>
        <w:tc>
          <w:tcPr>
            <w:tcW w:w="287" w:type="dxa"/>
            <w:vAlign w:val="bottom"/>
          </w:tcPr>
          <w:p w14:paraId="6123AD58"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30BDF099" w14:textId="2180E0C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spacing w:val="-2"/>
                <w:sz w:val="24"/>
                <w:szCs w:val="24"/>
              </w:rPr>
              <w:t>779,744</w:t>
            </w:r>
          </w:p>
        </w:tc>
        <w:tc>
          <w:tcPr>
            <w:tcW w:w="272" w:type="dxa"/>
            <w:vAlign w:val="bottom"/>
          </w:tcPr>
          <w:p w14:paraId="01C3D91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516B9048" w14:textId="55D4B9D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89" w:right="-107"/>
              <w:jc w:val="center"/>
              <w:rPr>
                <w:rFonts w:asciiTheme="majorBidi" w:hAnsiTheme="majorBidi" w:cstheme="majorBidi"/>
                <w:spacing w:val="-2"/>
                <w:sz w:val="24"/>
                <w:szCs w:val="24"/>
                <w:cs/>
              </w:rPr>
            </w:pPr>
            <w:r w:rsidRPr="007579D1">
              <w:rPr>
                <w:rFonts w:ascii="Angsana New" w:hAnsi="Angsana New"/>
                <w:spacing w:val="-2"/>
                <w:sz w:val="24"/>
                <w:szCs w:val="24"/>
                <w:cs/>
              </w:rPr>
              <w:t>1.00 - 1</w:t>
            </w:r>
            <w:r w:rsidRPr="007579D1">
              <w:rPr>
                <w:rFonts w:ascii="Angsana New" w:hAnsi="Angsana New" w:hint="cs"/>
                <w:spacing w:val="-2"/>
                <w:sz w:val="24"/>
                <w:szCs w:val="24"/>
                <w:cs/>
              </w:rPr>
              <w:t>2</w:t>
            </w:r>
            <w:r w:rsidRPr="007579D1">
              <w:rPr>
                <w:rFonts w:ascii="Angsana New" w:hAnsi="Angsana New"/>
                <w:spacing w:val="-2"/>
                <w:sz w:val="24"/>
                <w:szCs w:val="24"/>
                <w:cs/>
              </w:rPr>
              <w:t>.00</w:t>
            </w:r>
            <w:r w:rsidRPr="007579D1">
              <w:rPr>
                <w:rFonts w:ascii="Angsana New" w:hAnsi="Angsana New"/>
                <w:spacing w:val="-2"/>
                <w:sz w:val="24"/>
                <w:szCs w:val="24"/>
              </w:rPr>
              <w:t>, MLR</w:t>
            </w:r>
          </w:p>
        </w:tc>
      </w:tr>
      <w:tr w:rsidR="00AE482D" w:rsidRPr="007579D1" w14:paraId="738930BA" w14:textId="77777777" w:rsidTr="00B3423E">
        <w:trPr>
          <w:trHeight w:val="202"/>
        </w:trPr>
        <w:tc>
          <w:tcPr>
            <w:tcW w:w="3969" w:type="dxa"/>
          </w:tcPr>
          <w:p w14:paraId="3E96A598" w14:textId="77777777" w:rsidR="00AE482D" w:rsidRPr="007579D1" w:rsidRDefault="00AE482D" w:rsidP="00AE482D">
            <w:pPr>
              <w:pStyle w:val="BodyText"/>
              <w:spacing w:before="0" w:after="0"/>
              <w:ind w:left="33"/>
              <w:rPr>
                <w:rFonts w:asciiTheme="majorBidi" w:hAnsiTheme="majorBidi" w:cstheme="majorBidi"/>
                <w:sz w:val="24"/>
                <w:szCs w:val="24"/>
              </w:rPr>
            </w:pPr>
            <w:r w:rsidRPr="007579D1">
              <w:rPr>
                <w:rFonts w:asciiTheme="majorBidi" w:hAnsiTheme="majorBidi" w:cstheme="majorBidi"/>
                <w:sz w:val="24"/>
                <w:szCs w:val="24"/>
              </w:rPr>
              <w:t xml:space="preserve">Short-term loans and accrued </w:t>
            </w:r>
            <w:proofErr w:type="gramStart"/>
            <w:r w:rsidRPr="007579D1">
              <w:rPr>
                <w:rFonts w:asciiTheme="majorBidi" w:hAnsiTheme="majorBidi" w:cstheme="majorBidi"/>
                <w:sz w:val="24"/>
                <w:szCs w:val="24"/>
              </w:rPr>
              <w:t xml:space="preserve">interest </w:t>
            </w:r>
            <w:r w:rsidRPr="007579D1">
              <w:rPr>
                <w:rFonts w:asciiTheme="majorBidi" w:hAnsiTheme="majorBidi" w:cstheme="majorBidi"/>
                <w:spacing w:val="-2"/>
                <w:sz w:val="24"/>
                <w:szCs w:val="24"/>
              </w:rPr>
              <w:t xml:space="preserve"> </w:t>
            </w:r>
            <w:r w:rsidRPr="007579D1">
              <w:rPr>
                <w:rFonts w:asciiTheme="majorBidi" w:hAnsiTheme="majorBidi" w:cstheme="majorBidi"/>
                <w:sz w:val="24"/>
                <w:szCs w:val="24"/>
              </w:rPr>
              <w:t>receivables</w:t>
            </w:r>
            <w:proofErr w:type="gramEnd"/>
            <w:r w:rsidRPr="007579D1">
              <w:rPr>
                <w:rFonts w:asciiTheme="majorBidi" w:hAnsiTheme="majorBidi" w:cstheme="majorBidi"/>
                <w:sz w:val="24"/>
                <w:szCs w:val="24"/>
              </w:rPr>
              <w:t xml:space="preserve">  to related parties</w:t>
            </w:r>
          </w:p>
        </w:tc>
        <w:tc>
          <w:tcPr>
            <w:tcW w:w="1134" w:type="dxa"/>
            <w:vAlign w:val="bottom"/>
          </w:tcPr>
          <w:p w14:paraId="345B81B9" w14:textId="233474F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color w:val="000000"/>
                <w:sz w:val="24"/>
                <w:szCs w:val="24"/>
              </w:rPr>
              <w:t>10,874</w:t>
            </w:r>
          </w:p>
        </w:tc>
        <w:tc>
          <w:tcPr>
            <w:tcW w:w="255" w:type="dxa"/>
            <w:vAlign w:val="bottom"/>
          </w:tcPr>
          <w:p w14:paraId="358C775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68CA217C" w14:textId="61DD7E0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54" w:type="dxa"/>
            <w:vAlign w:val="bottom"/>
          </w:tcPr>
          <w:p w14:paraId="2D7381B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43432F81" w14:textId="373ADE6C"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74" w:type="dxa"/>
            <w:vAlign w:val="bottom"/>
          </w:tcPr>
          <w:p w14:paraId="0382374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358FDA0A" w14:textId="396F194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54" w:type="dxa"/>
            <w:vAlign w:val="bottom"/>
          </w:tcPr>
          <w:p w14:paraId="6AAC886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77F997EE" w14:textId="271FF08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87" w:type="dxa"/>
            <w:vAlign w:val="bottom"/>
          </w:tcPr>
          <w:p w14:paraId="3D466E5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5204A4A6" w14:textId="16636E6C"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10,874</w:t>
            </w:r>
          </w:p>
        </w:tc>
        <w:tc>
          <w:tcPr>
            <w:tcW w:w="272" w:type="dxa"/>
          </w:tcPr>
          <w:p w14:paraId="172D5D5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vAlign w:val="bottom"/>
          </w:tcPr>
          <w:p w14:paraId="426338DC" w14:textId="4E9E9716"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89" w:right="-107"/>
              <w:jc w:val="center"/>
              <w:rPr>
                <w:rFonts w:asciiTheme="majorBidi" w:hAnsiTheme="majorBidi" w:cstheme="majorBidi"/>
                <w:spacing w:val="-2"/>
                <w:sz w:val="24"/>
                <w:szCs w:val="24"/>
              </w:rPr>
            </w:pPr>
            <w:r w:rsidRPr="007579D1">
              <w:rPr>
                <w:rFonts w:ascii="Angsana New" w:hAnsi="Angsana New" w:hint="cs"/>
                <w:spacing w:val="-2"/>
                <w:sz w:val="24"/>
                <w:szCs w:val="24"/>
                <w:cs/>
              </w:rPr>
              <w:t>3.00</w:t>
            </w:r>
          </w:p>
        </w:tc>
      </w:tr>
      <w:tr w:rsidR="00AE482D" w:rsidRPr="007579D1" w14:paraId="54DE27D0" w14:textId="77777777" w:rsidTr="00B3423E">
        <w:trPr>
          <w:trHeight w:val="217"/>
        </w:trPr>
        <w:tc>
          <w:tcPr>
            <w:tcW w:w="3969" w:type="dxa"/>
          </w:tcPr>
          <w:p w14:paraId="711F437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cs/>
              </w:rPr>
            </w:pPr>
            <w:r w:rsidRPr="007579D1">
              <w:rPr>
                <w:rFonts w:asciiTheme="majorBidi" w:hAnsiTheme="majorBidi" w:cstheme="majorBidi"/>
                <w:sz w:val="24"/>
                <w:szCs w:val="24"/>
              </w:rPr>
              <w:t>Long-term loans and accrued interest</w:t>
            </w:r>
            <w:r w:rsidRPr="007579D1">
              <w:rPr>
                <w:rFonts w:asciiTheme="majorBidi" w:hAnsiTheme="majorBidi" w:cstheme="majorBidi"/>
                <w:spacing w:val="-2"/>
                <w:sz w:val="24"/>
                <w:szCs w:val="24"/>
              </w:rPr>
              <w:t xml:space="preserve"> </w:t>
            </w:r>
            <w:proofErr w:type="gramStart"/>
            <w:r w:rsidRPr="007579D1">
              <w:rPr>
                <w:rFonts w:asciiTheme="majorBidi" w:hAnsiTheme="majorBidi" w:cstheme="majorBidi"/>
                <w:sz w:val="24"/>
                <w:szCs w:val="24"/>
              </w:rPr>
              <w:t>receivables  to</w:t>
            </w:r>
            <w:proofErr w:type="gramEnd"/>
            <w:r w:rsidRPr="007579D1">
              <w:rPr>
                <w:rFonts w:asciiTheme="majorBidi" w:hAnsiTheme="majorBidi" w:cstheme="majorBidi"/>
                <w:sz w:val="24"/>
                <w:szCs w:val="24"/>
              </w:rPr>
              <w:t xml:space="preserve"> other parties</w:t>
            </w:r>
          </w:p>
        </w:tc>
        <w:tc>
          <w:tcPr>
            <w:tcW w:w="1134" w:type="dxa"/>
            <w:vAlign w:val="bottom"/>
          </w:tcPr>
          <w:p w14:paraId="576CC5E3" w14:textId="5EB5D5A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02F0673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5BB462F9" w14:textId="2C227D6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24,921</w:t>
            </w:r>
          </w:p>
        </w:tc>
        <w:tc>
          <w:tcPr>
            <w:tcW w:w="254" w:type="dxa"/>
            <w:vAlign w:val="bottom"/>
          </w:tcPr>
          <w:p w14:paraId="3245DAEE"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3CEC993A" w14:textId="63460D2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5BBF2BD2"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50010AC1" w14:textId="7491C5D4"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5306646E"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3747B364" w14:textId="513F5DC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54B9DE9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799D29D5" w14:textId="21F978D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24,921</w:t>
            </w:r>
          </w:p>
        </w:tc>
        <w:tc>
          <w:tcPr>
            <w:tcW w:w="272" w:type="dxa"/>
            <w:vAlign w:val="bottom"/>
          </w:tcPr>
          <w:p w14:paraId="1D5ACE90"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3FB3194B" w14:textId="7EB5658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hint="cs"/>
                <w:spacing w:val="-2"/>
                <w:sz w:val="24"/>
                <w:szCs w:val="24"/>
                <w:cs/>
              </w:rPr>
              <w:t>12.00</w:t>
            </w:r>
          </w:p>
        </w:tc>
      </w:tr>
      <w:tr w:rsidR="00AE482D" w:rsidRPr="007579D1" w14:paraId="59204FA9" w14:textId="77777777" w:rsidTr="00B3423E">
        <w:trPr>
          <w:trHeight w:val="226"/>
        </w:trPr>
        <w:tc>
          <w:tcPr>
            <w:tcW w:w="3969" w:type="dxa"/>
          </w:tcPr>
          <w:p w14:paraId="69AA410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z w:val="24"/>
                <w:szCs w:val="24"/>
              </w:rPr>
              <w:t>Non other current financial assets</w:t>
            </w:r>
          </w:p>
        </w:tc>
        <w:tc>
          <w:tcPr>
            <w:tcW w:w="1134" w:type="dxa"/>
          </w:tcPr>
          <w:p w14:paraId="438DD46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5" w:type="dxa"/>
          </w:tcPr>
          <w:p w14:paraId="33196C7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tcPr>
          <w:p w14:paraId="716332A0"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059A07B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tcPr>
          <w:p w14:paraId="01266DA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4" w:type="dxa"/>
          </w:tcPr>
          <w:p w14:paraId="3A49F47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tcPr>
          <w:p w14:paraId="42344DA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6B94BFF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tcPr>
          <w:p w14:paraId="44961418"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87" w:type="dxa"/>
          </w:tcPr>
          <w:p w14:paraId="4C8DA5C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tcPr>
          <w:p w14:paraId="711D7A9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2" w:type="dxa"/>
          </w:tcPr>
          <w:p w14:paraId="12F4CEA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54A8570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AE482D" w:rsidRPr="007579D1" w14:paraId="1C2346CB" w14:textId="77777777" w:rsidTr="00B3423E">
        <w:trPr>
          <w:trHeight w:val="217"/>
        </w:trPr>
        <w:tc>
          <w:tcPr>
            <w:tcW w:w="3969" w:type="dxa"/>
          </w:tcPr>
          <w:p w14:paraId="479CDA3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pacing w:val="-2"/>
                <w:sz w:val="24"/>
                <w:szCs w:val="24"/>
                <w:cs/>
              </w:rPr>
              <w:t xml:space="preserve">- </w:t>
            </w:r>
            <w:r w:rsidRPr="007579D1">
              <w:rPr>
                <w:rFonts w:asciiTheme="majorBidi" w:hAnsiTheme="majorBidi" w:cstheme="majorBidi"/>
                <w:sz w:val="24"/>
                <w:szCs w:val="24"/>
              </w:rPr>
              <w:t>Open - end fund</w:t>
            </w:r>
          </w:p>
        </w:tc>
        <w:tc>
          <w:tcPr>
            <w:tcW w:w="1134" w:type="dxa"/>
            <w:vAlign w:val="bottom"/>
          </w:tcPr>
          <w:p w14:paraId="676D39D0" w14:textId="3BE0BDA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644FD0B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65076C8C" w14:textId="3069ED63"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68DC362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6316B409" w14:textId="1B07B09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7905A1BF"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681B0C7A" w14:textId="1BE213D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70BA9A5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41BF8BF1" w14:textId="4A66715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40,000</w:t>
            </w:r>
          </w:p>
        </w:tc>
        <w:tc>
          <w:tcPr>
            <w:tcW w:w="287" w:type="dxa"/>
            <w:vAlign w:val="bottom"/>
          </w:tcPr>
          <w:p w14:paraId="6C68671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7C484661" w14:textId="2CCCE99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40,000</w:t>
            </w:r>
          </w:p>
        </w:tc>
        <w:tc>
          <w:tcPr>
            <w:tcW w:w="272" w:type="dxa"/>
          </w:tcPr>
          <w:p w14:paraId="7BC0F3D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34578202" w14:textId="32FEA74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1B890DBB" w14:textId="77777777" w:rsidTr="00B3423E">
        <w:trPr>
          <w:trHeight w:val="217"/>
        </w:trPr>
        <w:tc>
          <w:tcPr>
            <w:tcW w:w="3969" w:type="dxa"/>
          </w:tcPr>
          <w:p w14:paraId="105F98D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color w:val="212121"/>
                <w:sz w:val="24"/>
                <w:szCs w:val="24"/>
                <w:lang w:val="en"/>
              </w:rPr>
              <w:t>Deposit at bank with commitment</w:t>
            </w:r>
          </w:p>
        </w:tc>
        <w:tc>
          <w:tcPr>
            <w:tcW w:w="1134" w:type="dxa"/>
            <w:vAlign w:val="bottom"/>
          </w:tcPr>
          <w:p w14:paraId="3E772155" w14:textId="46AF6536"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7B46A0A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vAlign w:val="bottom"/>
          </w:tcPr>
          <w:p w14:paraId="5F8F1524" w14:textId="662EAF8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80,474</w:t>
            </w:r>
          </w:p>
        </w:tc>
        <w:tc>
          <w:tcPr>
            <w:tcW w:w="254" w:type="dxa"/>
            <w:vAlign w:val="bottom"/>
          </w:tcPr>
          <w:p w14:paraId="0F2AEF8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vAlign w:val="bottom"/>
          </w:tcPr>
          <w:p w14:paraId="7D32F124" w14:textId="1738173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2659E4A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61A55D70" w14:textId="3429AFF4"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FFE872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02949BFF" w14:textId="1CEED38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1A31468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vAlign w:val="bottom"/>
          </w:tcPr>
          <w:p w14:paraId="6F6B680F" w14:textId="2FB5919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80,474</w:t>
            </w:r>
          </w:p>
        </w:tc>
        <w:tc>
          <w:tcPr>
            <w:tcW w:w="272" w:type="dxa"/>
          </w:tcPr>
          <w:p w14:paraId="0683EF1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0E778DD6" w14:textId="0CE070A3" w:rsidR="00AE482D" w:rsidRPr="007579D1" w:rsidRDefault="00016B13"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Pr>
                <w:rFonts w:asciiTheme="majorBidi" w:hAnsiTheme="majorBidi" w:cstheme="majorBidi"/>
                <w:spacing w:val="-2"/>
                <w:sz w:val="24"/>
                <w:szCs w:val="24"/>
              </w:rPr>
              <w:t>-</w:t>
            </w:r>
          </w:p>
        </w:tc>
      </w:tr>
      <w:tr w:rsidR="00AE482D" w:rsidRPr="007579D1" w14:paraId="6F607855" w14:textId="77777777" w:rsidTr="00B3423E">
        <w:trPr>
          <w:trHeight w:val="226"/>
        </w:trPr>
        <w:tc>
          <w:tcPr>
            <w:tcW w:w="3969" w:type="dxa"/>
          </w:tcPr>
          <w:p w14:paraId="73E0813E"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Pr="007579D1">
              <w:rPr>
                <w:rFonts w:asciiTheme="majorBidi" w:hAnsiTheme="majorBidi" w:cstheme="majorBidi"/>
                <w:b/>
                <w:bCs/>
                <w:sz w:val="24"/>
                <w:szCs w:val="24"/>
              </w:rPr>
              <w:t xml:space="preserve"> assets</w:t>
            </w:r>
          </w:p>
        </w:tc>
        <w:tc>
          <w:tcPr>
            <w:tcW w:w="1134" w:type="dxa"/>
            <w:tcBorders>
              <w:top w:val="single" w:sz="4" w:space="0" w:color="auto"/>
              <w:bottom w:val="double" w:sz="4" w:space="0" w:color="auto"/>
            </w:tcBorders>
            <w:vAlign w:val="bottom"/>
          </w:tcPr>
          <w:p w14:paraId="06CB1E37" w14:textId="1D65ED3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714,095</w:t>
            </w:r>
          </w:p>
        </w:tc>
        <w:tc>
          <w:tcPr>
            <w:tcW w:w="255" w:type="dxa"/>
            <w:vAlign w:val="bottom"/>
          </w:tcPr>
          <w:p w14:paraId="3952CCA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63" w:type="dxa"/>
            <w:tcBorders>
              <w:top w:val="single" w:sz="4" w:space="0" w:color="auto"/>
              <w:bottom w:val="double" w:sz="4" w:space="0" w:color="auto"/>
            </w:tcBorders>
            <w:vAlign w:val="bottom"/>
          </w:tcPr>
          <w:p w14:paraId="388287CD" w14:textId="5934E0E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105,395</w:t>
            </w:r>
          </w:p>
        </w:tc>
        <w:tc>
          <w:tcPr>
            <w:tcW w:w="254" w:type="dxa"/>
            <w:vAlign w:val="bottom"/>
          </w:tcPr>
          <w:p w14:paraId="02A0887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022" w:type="dxa"/>
            <w:tcBorders>
              <w:top w:val="single" w:sz="4" w:space="0" w:color="auto"/>
              <w:bottom w:val="double" w:sz="4" w:space="0" w:color="auto"/>
            </w:tcBorders>
            <w:vAlign w:val="bottom"/>
          </w:tcPr>
          <w:p w14:paraId="63A0BBAF" w14:textId="542E1CA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284D2316"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tcBorders>
              <w:top w:val="single" w:sz="4" w:space="0" w:color="auto"/>
              <w:bottom w:val="double" w:sz="4" w:space="0" w:color="auto"/>
            </w:tcBorders>
            <w:vAlign w:val="bottom"/>
          </w:tcPr>
          <w:p w14:paraId="3247CCCC" w14:textId="4A62A9C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243,367</w:t>
            </w:r>
          </w:p>
        </w:tc>
        <w:tc>
          <w:tcPr>
            <w:tcW w:w="254" w:type="dxa"/>
            <w:vAlign w:val="bottom"/>
          </w:tcPr>
          <w:p w14:paraId="078884B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tcBorders>
              <w:top w:val="single" w:sz="4" w:space="0" w:color="auto"/>
              <w:bottom w:val="double" w:sz="4" w:space="0" w:color="auto"/>
            </w:tcBorders>
            <w:vAlign w:val="bottom"/>
          </w:tcPr>
          <w:p w14:paraId="1B58AC83" w14:textId="5CBE39A4"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483,037</w:t>
            </w:r>
          </w:p>
        </w:tc>
        <w:tc>
          <w:tcPr>
            <w:tcW w:w="287" w:type="dxa"/>
            <w:vAlign w:val="bottom"/>
          </w:tcPr>
          <w:p w14:paraId="33DEE85F"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299" w:type="dxa"/>
            <w:tcBorders>
              <w:top w:val="single" w:sz="4" w:space="0" w:color="auto"/>
              <w:bottom w:val="double" w:sz="4" w:space="0" w:color="auto"/>
            </w:tcBorders>
            <w:vAlign w:val="bottom"/>
          </w:tcPr>
          <w:p w14:paraId="098542A2" w14:textId="50A07A0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1,545,894</w:t>
            </w:r>
          </w:p>
        </w:tc>
        <w:tc>
          <w:tcPr>
            <w:tcW w:w="272" w:type="dxa"/>
          </w:tcPr>
          <w:p w14:paraId="5859E437"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0B9507FF"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860A1A" w:rsidRPr="007579D1" w14:paraId="6DA8EC53" w14:textId="77777777" w:rsidTr="00B3423E">
        <w:trPr>
          <w:trHeight w:val="226"/>
        </w:trPr>
        <w:tc>
          <w:tcPr>
            <w:tcW w:w="3969" w:type="dxa"/>
            <w:vAlign w:val="bottom"/>
          </w:tcPr>
          <w:p w14:paraId="62F545A5" w14:textId="77777777" w:rsidR="00860A1A" w:rsidRPr="007579D1" w:rsidRDefault="00860A1A" w:rsidP="00860A1A">
            <w:pPr>
              <w:pStyle w:val="BodyText"/>
              <w:spacing w:before="0" w:after="0"/>
              <w:ind w:left="33"/>
              <w:rPr>
                <w:rFonts w:asciiTheme="majorBidi" w:hAnsiTheme="majorBidi" w:cstheme="majorBidi"/>
                <w:b/>
                <w:bCs/>
                <w:sz w:val="24"/>
                <w:szCs w:val="24"/>
                <w:cs/>
              </w:rPr>
            </w:pPr>
          </w:p>
        </w:tc>
        <w:tc>
          <w:tcPr>
            <w:tcW w:w="1134" w:type="dxa"/>
            <w:tcBorders>
              <w:top w:val="single" w:sz="4" w:space="0" w:color="auto"/>
            </w:tcBorders>
            <w:vAlign w:val="bottom"/>
          </w:tcPr>
          <w:p w14:paraId="767DB304"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5" w:type="dxa"/>
            <w:vAlign w:val="bottom"/>
          </w:tcPr>
          <w:p w14:paraId="4F4985C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63" w:type="dxa"/>
            <w:tcBorders>
              <w:top w:val="single" w:sz="4" w:space="0" w:color="auto"/>
            </w:tcBorders>
            <w:vAlign w:val="bottom"/>
          </w:tcPr>
          <w:p w14:paraId="529D2D2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4" w:type="dxa"/>
            <w:vAlign w:val="bottom"/>
          </w:tcPr>
          <w:p w14:paraId="72D93A07"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022" w:type="dxa"/>
            <w:tcBorders>
              <w:top w:val="single" w:sz="4" w:space="0" w:color="auto"/>
            </w:tcBorders>
            <w:vAlign w:val="bottom"/>
          </w:tcPr>
          <w:p w14:paraId="12942617"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4" w:type="dxa"/>
            <w:vAlign w:val="bottom"/>
          </w:tcPr>
          <w:p w14:paraId="58860A75"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02" w:type="dxa"/>
            <w:tcBorders>
              <w:top w:val="single" w:sz="4" w:space="0" w:color="auto"/>
            </w:tcBorders>
            <w:vAlign w:val="bottom"/>
          </w:tcPr>
          <w:p w14:paraId="294C1CFF" w14:textId="77777777" w:rsidR="00860A1A" w:rsidRPr="007579D1" w:rsidRDefault="00860A1A" w:rsidP="00860A1A">
            <w:pPr>
              <w:pStyle w:val="BodyText"/>
              <w:spacing w:before="0" w:after="0"/>
              <w:jc w:val="right"/>
              <w:rPr>
                <w:rFonts w:asciiTheme="majorBidi" w:hAnsiTheme="majorBidi" w:cstheme="majorBidi"/>
                <w:spacing w:val="-2"/>
                <w:sz w:val="24"/>
                <w:szCs w:val="24"/>
                <w:cs/>
              </w:rPr>
            </w:pPr>
          </w:p>
        </w:tc>
        <w:tc>
          <w:tcPr>
            <w:tcW w:w="254" w:type="dxa"/>
            <w:vAlign w:val="bottom"/>
          </w:tcPr>
          <w:p w14:paraId="68012B17"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46" w:type="dxa"/>
            <w:tcBorders>
              <w:top w:val="single" w:sz="4" w:space="0" w:color="auto"/>
            </w:tcBorders>
            <w:vAlign w:val="bottom"/>
          </w:tcPr>
          <w:p w14:paraId="0FDF0400"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87" w:type="dxa"/>
            <w:vAlign w:val="bottom"/>
          </w:tcPr>
          <w:p w14:paraId="79A92407"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299" w:type="dxa"/>
            <w:tcBorders>
              <w:top w:val="single" w:sz="4" w:space="0" w:color="auto"/>
            </w:tcBorders>
            <w:vAlign w:val="bottom"/>
          </w:tcPr>
          <w:p w14:paraId="68D80AF0"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2" w:type="dxa"/>
          </w:tcPr>
          <w:p w14:paraId="432896B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37" w:type="dxa"/>
            <w:vAlign w:val="bottom"/>
          </w:tcPr>
          <w:p w14:paraId="0729E7A9" w14:textId="77777777" w:rsidR="00860A1A" w:rsidRPr="007579D1" w:rsidRDefault="00860A1A" w:rsidP="00860A1A">
            <w:pPr>
              <w:pStyle w:val="BodyText"/>
              <w:spacing w:before="0" w:after="0"/>
              <w:jc w:val="center"/>
              <w:rPr>
                <w:rFonts w:asciiTheme="majorBidi" w:hAnsiTheme="majorBidi" w:cstheme="majorBidi"/>
                <w:spacing w:val="-2"/>
                <w:sz w:val="24"/>
                <w:szCs w:val="24"/>
              </w:rPr>
            </w:pPr>
          </w:p>
        </w:tc>
      </w:tr>
      <w:tr w:rsidR="00860A1A" w:rsidRPr="007579D1" w14:paraId="293738A7" w14:textId="77777777" w:rsidTr="00B3423E">
        <w:trPr>
          <w:trHeight w:val="226"/>
        </w:trPr>
        <w:tc>
          <w:tcPr>
            <w:tcW w:w="3969" w:type="dxa"/>
            <w:vAlign w:val="bottom"/>
          </w:tcPr>
          <w:p w14:paraId="047F1342" w14:textId="77777777" w:rsidR="00860A1A" w:rsidRPr="007579D1" w:rsidRDefault="00860A1A" w:rsidP="00860A1A">
            <w:pPr>
              <w:pStyle w:val="BodyText"/>
              <w:spacing w:before="0" w:after="0"/>
              <w:ind w:left="33"/>
              <w:rPr>
                <w:rFonts w:asciiTheme="majorBidi" w:hAnsiTheme="majorBidi" w:cstheme="majorBidi"/>
                <w:b/>
                <w:bCs/>
                <w:sz w:val="24"/>
                <w:szCs w:val="24"/>
                <w:cs/>
              </w:rPr>
            </w:pPr>
          </w:p>
        </w:tc>
        <w:tc>
          <w:tcPr>
            <w:tcW w:w="1134" w:type="dxa"/>
            <w:vAlign w:val="bottom"/>
          </w:tcPr>
          <w:p w14:paraId="1A127C0F"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5" w:type="dxa"/>
            <w:vAlign w:val="bottom"/>
          </w:tcPr>
          <w:p w14:paraId="522DFDF3"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63" w:type="dxa"/>
            <w:vAlign w:val="bottom"/>
          </w:tcPr>
          <w:p w14:paraId="49743D73"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4" w:type="dxa"/>
            <w:vAlign w:val="bottom"/>
          </w:tcPr>
          <w:p w14:paraId="0B664D6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022" w:type="dxa"/>
            <w:vAlign w:val="bottom"/>
          </w:tcPr>
          <w:p w14:paraId="6EB34B97"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4" w:type="dxa"/>
            <w:vAlign w:val="bottom"/>
          </w:tcPr>
          <w:p w14:paraId="6F67D963"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02" w:type="dxa"/>
            <w:vAlign w:val="bottom"/>
          </w:tcPr>
          <w:p w14:paraId="7E0B9CC7" w14:textId="77777777" w:rsidR="00860A1A" w:rsidRPr="007579D1" w:rsidRDefault="00860A1A" w:rsidP="00860A1A">
            <w:pPr>
              <w:pStyle w:val="BodyText"/>
              <w:spacing w:before="0" w:after="0"/>
              <w:jc w:val="right"/>
              <w:rPr>
                <w:rFonts w:asciiTheme="majorBidi" w:hAnsiTheme="majorBidi" w:cstheme="majorBidi"/>
                <w:spacing w:val="-2"/>
                <w:sz w:val="24"/>
                <w:szCs w:val="24"/>
                <w:cs/>
              </w:rPr>
            </w:pPr>
          </w:p>
        </w:tc>
        <w:tc>
          <w:tcPr>
            <w:tcW w:w="254" w:type="dxa"/>
            <w:vAlign w:val="bottom"/>
          </w:tcPr>
          <w:p w14:paraId="1E8A7B33"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46" w:type="dxa"/>
            <w:vAlign w:val="bottom"/>
          </w:tcPr>
          <w:p w14:paraId="41A52593"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87" w:type="dxa"/>
            <w:vAlign w:val="bottom"/>
          </w:tcPr>
          <w:p w14:paraId="779F4E44"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299" w:type="dxa"/>
            <w:vAlign w:val="bottom"/>
          </w:tcPr>
          <w:p w14:paraId="358A8D0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2" w:type="dxa"/>
          </w:tcPr>
          <w:p w14:paraId="1F51F96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37" w:type="dxa"/>
            <w:vAlign w:val="bottom"/>
          </w:tcPr>
          <w:p w14:paraId="26DA8BF0" w14:textId="77777777" w:rsidR="00860A1A" w:rsidRPr="007579D1" w:rsidRDefault="00860A1A" w:rsidP="00860A1A">
            <w:pPr>
              <w:pStyle w:val="BodyText"/>
              <w:spacing w:before="0" w:after="0"/>
              <w:jc w:val="center"/>
              <w:rPr>
                <w:rFonts w:asciiTheme="majorBidi" w:hAnsiTheme="majorBidi" w:cstheme="majorBidi"/>
                <w:spacing w:val="-2"/>
                <w:sz w:val="24"/>
                <w:szCs w:val="24"/>
              </w:rPr>
            </w:pPr>
          </w:p>
        </w:tc>
      </w:tr>
      <w:tr w:rsidR="00860A1A" w:rsidRPr="007579D1" w14:paraId="52B7128D" w14:textId="77777777" w:rsidTr="00B3423E">
        <w:trPr>
          <w:trHeight w:val="226"/>
        </w:trPr>
        <w:tc>
          <w:tcPr>
            <w:tcW w:w="3969" w:type="dxa"/>
            <w:vAlign w:val="bottom"/>
          </w:tcPr>
          <w:p w14:paraId="46851690" w14:textId="77777777" w:rsidR="00860A1A" w:rsidRPr="007579D1" w:rsidRDefault="00860A1A" w:rsidP="00860A1A">
            <w:pPr>
              <w:pStyle w:val="BodyText"/>
              <w:spacing w:before="0" w:after="0"/>
              <w:ind w:left="33"/>
              <w:rPr>
                <w:rFonts w:asciiTheme="majorBidi" w:hAnsiTheme="majorBidi" w:cstheme="majorBidi"/>
                <w:b/>
                <w:bCs/>
                <w:sz w:val="24"/>
                <w:szCs w:val="24"/>
                <w:cs/>
              </w:rPr>
            </w:pPr>
          </w:p>
        </w:tc>
        <w:tc>
          <w:tcPr>
            <w:tcW w:w="1134" w:type="dxa"/>
            <w:vAlign w:val="bottom"/>
          </w:tcPr>
          <w:p w14:paraId="7ABF7F7B"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5" w:type="dxa"/>
            <w:vAlign w:val="bottom"/>
          </w:tcPr>
          <w:p w14:paraId="1F8A847A"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63" w:type="dxa"/>
            <w:vAlign w:val="bottom"/>
          </w:tcPr>
          <w:p w14:paraId="2008FA4A"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4" w:type="dxa"/>
            <w:vAlign w:val="bottom"/>
          </w:tcPr>
          <w:p w14:paraId="1376A4AE"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022" w:type="dxa"/>
            <w:vAlign w:val="bottom"/>
          </w:tcPr>
          <w:p w14:paraId="499858B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4" w:type="dxa"/>
            <w:vAlign w:val="bottom"/>
          </w:tcPr>
          <w:p w14:paraId="749126F8"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02" w:type="dxa"/>
            <w:vAlign w:val="bottom"/>
          </w:tcPr>
          <w:p w14:paraId="7F90EFE7" w14:textId="77777777" w:rsidR="00860A1A" w:rsidRPr="007579D1" w:rsidRDefault="00860A1A" w:rsidP="00860A1A">
            <w:pPr>
              <w:pStyle w:val="BodyText"/>
              <w:spacing w:before="0" w:after="0"/>
              <w:jc w:val="right"/>
              <w:rPr>
                <w:rFonts w:asciiTheme="majorBidi" w:hAnsiTheme="majorBidi" w:cstheme="majorBidi"/>
                <w:spacing w:val="-2"/>
                <w:sz w:val="24"/>
                <w:szCs w:val="24"/>
                <w:cs/>
              </w:rPr>
            </w:pPr>
          </w:p>
        </w:tc>
        <w:tc>
          <w:tcPr>
            <w:tcW w:w="254" w:type="dxa"/>
            <w:vAlign w:val="bottom"/>
          </w:tcPr>
          <w:p w14:paraId="76505BD6"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46" w:type="dxa"/>
            <w:vAlign w:val="bottom"/>
          </w:tcPr>
          <w:p w14:paraId="03E028BE"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87" w:type="dxa"/>
            <w:vAlign w:val="bottom"/>
          </w:tcPr>
          <w:p w14:paraId="4987A836"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299" w:type="dxa"/>
            <w:vAlign w:val="bottom"/>
          </w:tcPr>
          <w:p w14:paraId="744CF96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2" w:type="dxa"/>
          </w:tcPr>
          <w:p w14:paraId="4807EF4E"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37" w:type="dxa"/>
            <w:vAlign w:val="bottom"/>
          </w:tcPr>
          <w:p w14:paraId="737460EB" w14:textId="77777777" w:rsidR="00860A1A" w:rsidRPr="007579D1" w:rsidRDefault="00860A1A" w:rsidP="00860A1A">
            <w:pPr>
              <w:pStyle w:val="BodyText"/>
              <w:spacing w:before="0" w:after="0"/>
              <w:jc w:val="center"/>
              <w:rPr>
                <w:rFonts w:asciiTheme="majorBidi" w:hAnsiTheme="majorBidi" w:cstheme="majorBidi"/>
                <w:spacing w:val="-2"/>
                <w:sz w:val="24"/>
                <w:szCs w:val="24"/>
              </w:rPr>
            </w:pPr>
          </w:p>
        </w:tc>
      </w:tr>
      <w:tr w:rsidR="00860A1A" w:rsidRPr="007579D1" w14:paraId="2B643769" w14:textId="77777777" w:rsidTr="00B3423E">
        <w:trPr>
          <w:trHeight w:val="217"/>
        </w:trPr>
        <w:tc>
          <w:tcPr>
            <w:tcW w:w="3969" w:type="dxa"/>
            <w:vAlign w:val="bottom"/>
          </w:tcPr>
          <w:p w14:paraId="544F9CB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7579D1">
              <w:rPr>
                <w:rFonts w:asciiTheme="majorBidi" w:hAnsiTheme="majorBidi" w:cstheme="majorBidi"/>
                <w:b/>
                <w:bCs/>
                <w:color w:val="212121"/>
                <w:sz w:val="24"/>
                <w:szCs w:val="24"/>
                <w:lang w:val="en"/>
              </w:rPr>
              <w:t>Financial liabilities</w:t>
            </w:r>
          </w:p>
        </w:tc>
        <w:tc>
          <w:tcPr>
            <w:tcW w:w="1134" w:type="dxa"/>
            <w:vAlign w:val="bottom"/>
          </w:tcPr>
          <w:p w14:paraId="0D3CDF9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5" w:type="dxa"/>
            <w:vAlign w:val="bottom"/>
          </w:tcPr>
          <w:p w14:paraId="735B8BE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1A1254F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4C53395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2FCC7B4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4" w:type="dxa"/>
            <w:vAlign w:val="bottom"/>
          </w:tcPr>
          <w:p w14:paraId="52A1379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0DDF7B6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518E9B9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66F433B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87" w:type="dxa"/>
            <w:vAlign w:val="bottom"/>
          </w:tcPr>
          <w:p w14:paraId="4170EC5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24279EE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2" w:type="dxa"/>
          </w:tcPr>
          <w:p w14:paraId="1F088AF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25C9022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p>
        </w:tc>
      </w:tr>
      <w:tr w:rsidR="00AE482D" w:rsidRPr="007579D1" w14:paraId="0E138908" w14:textId="77777777" w:rsidTr="00B3423E">
        <w:trPr>
          <w:trHeight w:val="217"/>
        </w:trPr>
        <w:tc>
          <w:tcPr>
            <w:tcW w:w="3969" w:type="dxa"/>
            <w:vAlign w:val="bottom"/>
          </w:tcPr>
          <w:p w14:paraId="3EAE7530"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7579D1">
              <w:rPr>
                <w:rFonts w:asciiTheme="majorBidi" w:hAnsiTheme="majorBidi" w:cstheme="majorBidi"/>
                <w:sz w:val="24"/>
                <w:szCs w:val="24"/>
              </w:rPr>
              <w:t>Trade account and other current payables</w:t>
            </w:r>
          </w:p>
        </w:tc>
        <w:tc>
          <w:tcPr>
            <w:tcW w:w="1134" w:type="dxa"/>
            <w:vAlign w:val="bottom"/>
          </w:tcPr>
          <w:p w14:paraId="45D27533" w14:textId="6495390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35E6F94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78F6B54B" w14:textId="5AEB651A"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B95F28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32864803" w14:textId="7814E23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6485778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6F483B9B" w14:textId="5F85B04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41238BE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0BBB6B59" w14:textId="4D347AE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237,215</w:t>
            </w:r>
          </w:p>
        </w:tc>
        <w:tc>
          <w:tcPr>
            <w:tcW w:w="287" w:type="dxa"/>
            <w:vAlign w:val="bottom"/>
          </w:tcPr>
          <w:p w14:paraId="3011F8E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3C872311" w14:textId="42D184D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237,215</w:t>
            </w:r>
          </w:p>
        </w:tc>
        <w:tc>
          <w:tcPr>
            <w:tcW w:w="272" w:type="dxa"/>
          </w:tcPr>
          <w:p w14:paraId="275918E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201CDB3D" w14:textId="177C6F8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33A818C4" w14:textId="77777777" w:rsidTr="00B3423E">
        <w:trPr>
          <w:trHeight w:val="217"/>
        </w:trPr>
        <w:tc>
          <w:tcPr>
            <w:tcW w:w="3969" w:type="dxa"/>
            <w:vAlign w:val="bottom"/>
          </w:tcPr>
          <w:p w14:paraId="567D5DC6" w14:textId="2C900926"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z w:val="24"/>
                <w:szCs w:val="24"/>
              </w:rPr>
            </w:pPr>
            <w:r w:rsidRPr="007579D1">
              <w:rPr>
                <w:rFonts w:asciiTheme="majorBidi" w:hAnsiTheme="majorBidi" w:cstheme="majorBidi"/>
                <w:sz w:val="24"/>
                <w:szCs w:val="24"/>
              </w:rPr>
              <w:t>Short -term debenture</w:t>
            </w:r>
          </w:p>
        </w:tc>
        <w:tc>
          <w:tcPr>
            <w:tcW w:w="1134" w:type="dxa"/>
            <w:vAlign w:val="bottom"/>
          </w:tcPr>
          <w:p w14:paraId="22834E06" w14:textId="7AE3016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50,000</w:t>
            </w:r>
          </w:p>
        </w:tc>
        <w:tc>
          <w:tcPr>
            <w:tcW w:w="255" w:type="dxa"/>
            <w:vAlign w:val="bottom"/>
          </w:tcPr>
          <w:p w14:paraId="2254EE8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2F4FB3A5" w14:textId="71B9B49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54" w:type="dxa"/>
            <w:vAlign w:val="bottom"/>
          </w:tcPr>
          <w:p w14:paraId="1FAB8B6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131076D8" w14:textId="7C510B1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74" w:type="dxa"/>
            <w:vAlign w:val="bottom"/>
          </w:tcPr>
          <w:p w14:paraId="79ABF05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542F47F0" w14:textId="4C2391A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54" w:type="dxa"/>
            <w:vAlign w:val="bottom"/>
          </w:tcPr>
          <w:p w14:paraId="34E7AD6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36F46C36" w14:textId="0B96955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87" w:type="dxa"/>
            <w:vAlign w:val="bottom"/>
          </w:tcPr>
          <w:p w14:paraId="59E8300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3B866EC7" w14:textId="2AEC323A"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50,000</w:t>
            </w:r>
          </w:p>
        </w:tc>
        <w:tc>
          <w:tcPr>
            <w:tcW w:w="272" w:type="dxa"/>
          </w:tcPr>
          <w:p w14:paraId="2F54AF0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5ECB2DC7" w14:textId="1BCEFCB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sidRPr="007579D1">
              <w:rPr>
                <w:rFonts w:ascii="Angsana New" w:hAnsi="Angsana New"/>
                <w:spacing w:val="-2"/>
                <w:sz w:val="24"/>
                <w:szCs w:val="24"/>
              </w:rPr>
              <w:t>7.80</w:t>
            </w:r>
          </w:p>
        </w:tc>
      </w:tr>
      <w:tr w:rsidR="00AE482D" w:rsidRPr="007579D1" w14:paraId="3FD16B91" w14:textId="77777777" w:rsidTr="00B3423E">
        <w:trPr>
          <w:trHeight w:val="217"/>
        </w:trPr>
        <w:tc>
          <w:tcPr>
            <w:tcW w:w="3969" w:type="dxa"/>
            <w:vAlign w:val="bottom"/>
          </w:tcPr>
          <w:p w14:paraId="1E7CB187" w14:textId="77777777" w:rsidR="00AE482D" w:rsidRPr="007579D1" w:rsidRDefault="00AE482D" w:rsidP="00AE482D">
            <w:pPr>
              <w:pStyle w:val="BodyText"/>
              <w:spacing w:before="100" w:beforeAutospacing="1" w:after="100" w:afterAutospacing="1"/>
              <w:ind w:left="33"/>
              <w:rPr>
                <w:rFonts w:asciiTheme="majorBidi" w:hAnsiTheme="majorBidi" w:cstheme="majorBidi"/>
                <w:sz w:val="24"/>
                <w:szCs w:val="24"/>
                <w:cs/>
              </w:rPr>
            </w:pPr>
            <w:r w:rsidRPr="007579D1">
              <w:rPr>
                <w:rFonts w:asciiTheme="majorBidi" w:hAnsiTheme="majorBidi" w:cstheme="majorBidi"/>
                <w:sz w:val="24"/>
                <w:szCs w:val="24"/>
              </w:rPr>
              <w:t>Current portion of lease liabilities</w:t>
            </w:r>
          </w:p>
        </w:tc>
        <w:tc>
          <w:tcPr>
            <w:tcW w:w="1134" w:type="dxa"/>
            <w:vAlign w:val="bottom"/>
          </w:tcPr>
          <w:p w14:paraId="30B355AC" w14:textId="0588EF9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16,536</w:t>
            </w:r>
          </w:p>
        </w:tc>
        <w:tc>
          <w:tcPr>
            <w:tcW w:w="255" w:type="dxa"/>
            <w:vAlign w:val="bottom"/>
          </w:tcPr>
          <w:p w14:paraId="6AEA61D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3CB8D524" w14:textId="69EFD43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9D5A41E"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3405C4CD" w14:textId="0A42757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5C5BC543"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47AB7E8B" w14:textId="162CD70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9228738"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5CAA3853" w14:textId="41B3482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093F9ED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68BDA460" w14:textId="6C1F126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16,536</w:t>
            </w:r>
          </w:p>
        </w:tc>
        <w:tc>
          <w:tcPr>
            <w:tcW w:w="272" w:type="dxa"/>
          </w:tcPr>
          <w:p w14:paraId="4E57E3E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1CCEAD0C" w14:textId="39A977AC"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12D78084" w14:textId="77777777" w:rsidTr="00B3423E">
        <w:trPr>
          <w:trHeight w:val="217"/>
        </w:trPr>
        <w:tc>
          <w:tcPr>
            <w:tcW w:w="3969" w:type="dxa"/>
            <w:vAlign w:val="bottom"/>
          </w:tcPr>
          <w:p w14:paraId="60187B15" w14:textId="77777777" w:rsidR="00AE482D" w:rsidRPr="007579D1" w:rsidRDefault="00AE482D" w:rsidP="00AE482D">
            <w:pPr>
              <w:pStyle w:val="BodyText"/>
              <w:spacing w:before="100" w:beforeAutospacing="1" w:after="100" w:afterAutospacing="1"/>
              <w:ind w:left="33"/>
              <w:rPr>
                <w:rFonts w:asciiTheme="majorBidi" w:hAnsiTheme="majorBidi" w:cstheme="majorBidi"/>
                <w:sz w:val="24"/>
                <w:szCs w:val="24"/>
                <w:cs/>
              </w:rPr>
            </w:pPr>
            <w:r w:rsidRPr="007579D1">
              <w:rPr>
                <w:rFonts w:asciiTheme="majorBidi" w:hAnsiTheme="majorBidi" w:cstheme="majorBidi"/>
                <w:sz w:val="24"/>
                <w:szCs w:val="24"/>
              </w:rPr>
              <w:t>Current portion of long-term loans</w:t>
            </w:r>
          </w:p>
        </w:tc>
        <w:tc>
          <w:tcPr>
            <w:tcW w:w="1134" w:type="dxa"/>
            <w:vAlign w:val="bottom"/>
          </w:tcPr>
          <w:p w14:paraId="2636B391" w14:textId="19F13336"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162,576</w:t>
            </w:r>
          </w:p>
        </w:tc>
        <w:tc>
          <w:tcPr>
            <w:tcW w:w="255" w:type="dxa"/>
            <w:vAlign w:val="bottom"/>
          </w:tcPr>
          <w:p w14:paraId="1B937A7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03CE41A9" w14:textId="081E197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AB9B1BC"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60E43BC2" w14:textId="6878C03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2ED55FB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4AC69C78" w14:textId="2B25F1C4"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406D740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4208C825" w14:textId="6CCC911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65F31598"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39906679" w14:textId="2C696DC3"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162,576</w:t>
            </w:r>
          </w:p>
        </w:tc>
        <w:tc>
          <w:tcPr>
            <w:tcW w:w="272" w:type="dxa"/>
            <w:vAlign w:val="bottom"/>
          </w:tcPr>
          <w:p w14:paraId="73B80C4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76BB8483" w14:textId="5E43E26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0.20 – 4.10</w:t>
            </w:r>
          </w:p>
        </w:tc>
      </w:tr>
      <w:tr w:rsidR="00AE482D" w:rsidRPr="007579D1" w14:paraId="46BFC501" w14:textId="77777777" w:rsidTr="00B3423E">
        <w:trPr>
          <w:trHeight w:val="217"/>
        </w:trPr>
        <w:tc>
          <w:tcPr>
            <w:tcW w:w="3969" w:type="dxa"/>
            <w:vAlign w:val="bottom"/>
          </w:tcPr>
          <w:p w14:paraId="706A0338" w14:textId="59C4CB71" w:rsidR="00AE482D" w:rsidRPr="007579D1" w:rsidRDefault="00AE482D" w:rsidP="00AE482D">
            <w:pPr>
              <w:pStyle w:val="BodyText"/>
              <w:spacing w:before="100" w:beforeAutospacing="1" w:after="100" w:afterAutospacing="1"/>
              <w:ind w:left="33"/>
              <w:rPr>
                <w:rFonts w:asciiTheme="majorBidi" w:hAnsiTheme="majorBidi" w:cstheme="majorBidi"/>
                <w:sz w:val="24"/>
                <w:szCs w:val="24"/>
                <w:cs/>
              </w:rPr>
            </w:pPr>
            <w:r w:rsidRPr="007579D1">
              <w:rPr>
                <w:rFonts w:asciiTheme="majorBidi" w:hAnsiTheme="majorBidi" w:cstheme="majorBidi"/>
                <w:sz w:val="24"/>
                <w:szCs w:val="24"/>
              </w:rPr>
              <w:t>Lease liabilities - net</w:t>
            </w:r>
          </w:p>
        </w:tc>
        <w:tc>
          <w:tcPr>
            <w:tcW w:w="1134" w:type="dxa"/>
            <w:vAlign w:val="bottom"/>
          </w:tcPr>
          <w:p w14:paraId="2E0A6F2F" w14:textId="3D66DA63"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6158310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0F5D6995" w14:textId="591002B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20,553</w:t>
            </w:r>
          </w:p>
        </w:tc>
        <w:tc>
          <w:tcPr>
            <w:tcW w:w="254" w:type="dxa"/>
            <w:vAlign w:val="bottom"/>
          </w:tcPr>
          <w:p w14:paraId="0DA827AA"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07065085" w14:textId="33A5335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184BB4C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2B63853F" w14:textId="07C56C1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3FB8FE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04CBD4AE" w14:textId="1D0A7DE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1AAAC93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24F51633" w14:textId="68ADE84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20,553</w:t>
            </w:r>
          </w:p>
        </w:tc>
        <w:tc>
          <w:tcPr>
            <w:tcW w:w="272" w:type="dxa"/>
            <w:vAlign w:val="bottom"/>
          </w:tcPr>
          <w:p w14:paraId="69615B3F"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56F66CFB" w14:textId="7548C0A4"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0450FF25" w14:textId="77777777" w:rsidTr="00B3423E">
        <w:trPr>
          <w:trHeight w:val="281"/>
        </w:trPr>
        <w:tc>
          <w:tcPr>
            <w:tcW w:w="3969" w:type="dxa"/>
          </w:tcPr>
          <w:p w14:paraId="45F59FD0" w14:textId="57959A27" w:rsidR="00AE482D" w:rsidRPr="007579D1" w:rsidRDefault="00AE482D" w:rsidP="00AE482D">
            <w:pPr>
              <w:pStyle w:val="BodyText"/>
              <w:spacing w:before="100" w:beforeAutospacing="1" w:after="100" w:afterAutospacing="1"/>
              <w:ind w:left="33"/>
              <w:rPr>
                <w:rFonts w:asciiTheme="majorBidi" w:hAnsiTheme="majorBidi" w:cstheme="majorBidi"/>
                <w:sz w:val="24"/>
                <w:szCs w:val="24"/>
                <w:cs/>
              </w:rPr>
            </w:pPr>
            <w:r w:rsidRPr="007579D1">
              <w:rPr>
                <w:rFonts w:asciiTheme="majorBidi" w:hAnsiTheme="majorBidi" w:cstheme="majorBidi"/>
                <w:spacing w:val="-2"/>
                <w:sz w:val="24"/>
                <w:szCs w:val="24"/>
              </w:rPr>
              <w:t>Long-term loans from financial institutions</w:t>
            </w:r>
          </w:p>
        </w:tc>
        <w:tc>
          <w:tcPr>
            <w:tcW w:w="1134" w:type="dxa"/>
            <w:vAlign w:val="bottom"/>
          </w:tcPr>
          <w:p w14:paraId="7B00D057" w14:textId="352FC818"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69459B6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vAlign w:val="bottom"/>
          </w:tcPr>
          <w:p w14:paraId="2E66C928" w14:textId="1FC6CD8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383FD31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vAlign w:val="bottom"/>
          </w:tcPr>
          <w:p w14:paraId="039288E8" w14:textId="33F2CC9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cs/>
              </w:rPr>
              <w:t>1</w:t>
            </w:r>
            <w:r w:rsidRPr="007579D1">
              <w:rPr>
                <w:rFonts w:ascii="Angsana New" w:hAnsi="Angsana New"/>
                <w:spacing w:val="-2"/>
                <w:sz w:val="24"/>
                <w:szCs w:val="24"/>
              </w:rPr>
              <w:t>,</w:t>
            </w:r>
            <w:r w:rsidRPr="007579D1">
              <w:rPr>
                <w:rFonts w:ascii="Angsana New" w:hAnsi="Angsana New"/>
                <w:spacing w:val="-2"/>
                <w:sz w:val="24"/>
                <w:szCs w:val="24"/>
                <w:cs/>
              </w:rPr>
              <w:t>448</w:t>
            </w:r>
            <w:r w:rsidRPr="007579D1">
              <w:rPr>
                <w:rFonts w:ascii="Angsana New" w:hAnsi="Angsana New"/>
                <w:spacing w:val="-2"/>
                <w:sz w:val="24"/>
                <w:szCs w:val="24"/>
              </w:rPr>
              <w:t>,</w:t>
            </w:r>
            <w:r w:rsidRPr="007579D1">
              <w:rPr>
                <w:rFonts w:ascii="Angsana New" w:hAnsi="Angsana New"/>
                <w:spacing w:val="-2"/>
                <w:sz w:val="24"/>
                <w:szCs w:val="24"/>
                <w:cs/>
              </w:rPr>
              <w:t>733</w:t>
            </w:r>
          </w:p>
        </w:tc>
        <w:tc>
          <w:tcPr>
            <w:tcW w:w="274" w:type="dxa"/>
            <w:vAlign w:val="bottom"/>
          </w:tcPr>
          <w:p w14:paraId="279AD472"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79D4DAAC" w14:textId="01CB1B9B"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75D600B3"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2DE5DBEC" w14:textId="4AB694B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6632C12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vAlign w:val="bottom"/>
          </w:tcPr>
          <w:p w14:paraId="4429D063" w14:textId="04FF261D"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1,448,733</w:t>
            </w:r>
          </w:p>
        </w:tc>
        <w:tc>
          <w:tcPr>
            <w:tcW w:w="272" w:type="dxa"/>
          </w:tcPr>
          <w:p w14:paraId="132C352B"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220065E0" w14:textId="182E69A5"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AE482D" w:rsidRPr="007579D1" w14:paraId="3D444769" w14:textId="77777777" w:rsidTr="00B3423E">
        <w:trPr>
          <w:trHeight w:val="217"/>
        </w:trPr>
        <w:tc>
          <w:tcPr>
            <w:tcW w:w="3969" w:type="dxa"/>
          </w:tcPr>
          <w:p w14:paraId="004A5114" w14:textId="37FFB856" w:rsidR="00AE482D" w:rsidRPr="007579D1" w:rsidRDefault="00AE482D" w:rsidP="00AE482D">
            <w:pPr>
              <w:pStyle w:val="BodyText"/>
              <w:spacing w:before="100" w:beforeAutospacing="1" w:after="100" w:afterAutospacing="1"/>
              <w:ind w:left="32"/>
              <w:rPr>
                <w:rFonts w:asciiTheme="majorBidi" w:hAnsiTheme="majorBidi" w:cstheme="majorBidi"/>
                <w:sz w:val="24"/>
                <w:szCs w:val="24"/>
                <w:cs/>
              </w:rPr>
            </w:pPr>
            <w:r w:rsidRPr="007579D1">
              <w:rPr>
                <w:rFonts w:asciiTheme="majorBidi" w:hAnsiTheme="majorBidi" w:cstheme="majorBidi"/>
                <w:sz w:val="24"/>
                <w:szCs w:val="24"/>
              </w:rPr>
              <w:t>Long -term debenture</w:t>
            </w:r>
          </w:p>
        </w:tc>
        <w:tc>
          <w:tcPr>
            <w:tcW w:w="1134" w:type="dxa"/>
            <w:tcBorders>
              <w:bottom w:val="single" w:sz="4" w:space="0" w:color="auto"/>
            </w:tcBorders>
            <w:vAlign w:val="bottom"/>
          </w:tcPr>
          <w:p w14:paraId="3E150AFD" w14:textId="1BD9E8B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55" w:type="dxa"/>
            <w:vAlign w:val="bottom"/>
          </w:tcPr>
          <w:p w14:paraId="48535185"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tcBorders>
              <w:bottom w:val="single" w:sz="4" w:space="0" w:color="auto"/>
            </w:tcBorders>
            <w:vAlign w:val="bottom"/>
          </w:tcPr>
          <w:p w14:paraId="3F6B39BA" w14:textId="6B864979"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color w:val="000000"/>
                <w:sz w:val="24"/>
                <w:szCs w:val="24"/>
              </w:rPr>
              <w:t>90,398</w:t>
            </w:r>
          </w:p>
        </w:tc>
        <w:tc>
          <w:tcPr>
            <w:tcW w:w="254" w:type="dxa"/>
            <w:vAlign w:val="bottom"/>
          </w:tcPr>
          <w:p w14:paraId="0F926951"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tcBorders>
              <w:bottom w:val="single" w:sz="4" w:space="0" w:color="auto"/>
            </w:tcBorders>
            <w:vAlign w:val="bottom"/>
          </w:tcPr>
          <w:p w14:paraId="7EDF0C9B" w14:textId="1844A9CA"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74" w:type="dxa"/>
            <w:vAlign w:val="bottom"/>
          </w:tcPr>
          <w:p w14:paraId="4DF3A1C0"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tcBorders>
              <w:bottom w:val="single" w:sz="4" w:space="0" w:color="auto"/>
            </w:tcBorders>
            <w:vAlign w:val="bottom"/>
          </w:tcPr>
          <w:p w14:paraId="16911DF1" w14:textId="328F185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54" w:type="dxa"/>
            <w:vAlign w:val="bottom"/>
          </w:tcPr>
          <w:p w14:paraId="58365C33"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Borders>
              <w:bottom w:val="single" w:sz="4" w:space="0" w:color="auto"/>
            </w:tcBorders>
            <w:vAlign w:val="bottom"/>
          </w:tcPr>
          <w:p w14:paraId="387BEC77" w14:textId="0B548A10"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87" w:type="dxa"/>
            <w:vAlign w:val="bottom"/>
          </w:tcPr>
          <w:p w14:paraId="052B663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tcBorders>
              <w:bottom w:val="single" w:sz="4" w:space="0" w:color="auto"/>
            </w:tcBorders>
            <w:vAlign w:val="bottom"/>
          </w:tcPr>
          <w:p w14:paraId="6CFC8B9D" w14:textId="728977AE"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color w:val="000000"/>
                <w:sz w:val="24"/>
                <w:szCs w:val="24"/>
              </w:rPr>
              <w:t>90,398</w:t>
            </w:r>
          </w:p>
        </w:tc>
        <w:tc>
          <w:tcPr>
            <w:tcW w:w="272" w:type="dxa"/>
          </w:tcPr>
          <w:p w14:paraId="2F85051D"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1D2205C6" w14:textId="5F8F4F9E" w:rsidR="00AE482D" w:rsidRPr="007579D1" w:rsidRDefault="00FE20E4"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r w:rsidRPr="007579D1">
              <w:rPr>
                <w:rFonts w:ascii="Angsana New" w:hAnsi="Angsana New"/>
                <w:sz w:val="24"/>
                <w:szCs w:val="24"/>
              </w:rPr>
              <w:t>7.35</w:t>
            </w:r>
          </w:p>
        </w:tc>
      </w:tr>
      <w:tr w:rsidR="00AE482D" w:rsidRPr="007579D1" w14:paraId="333A2508" w14:textId="77777777" w:rsidTr="00B3423E">
        <w:trPr>
          <w:trHeight w:val="236"/>
        </w:trPr>
        <w:tc>
          <w:tcPr>
            <w:tcW w:w="3969" w:type="dxa"/>
          </w:tcPr>
          <w:p w14:paraId="7F744FBF" w14:textId="077C6BAD" w:rsidR="00AE482D" w:rsidRPr="007579D1" w:rsidRDefault="00AE482D" w:rsidP="00AE482D">
            <w:pPr>
              <w:pStyle w:val="BodyText"/>
              <w:spacing w:before="100" w:beforeAutospacing="1" w:after="100" w:afterAutospacing="1"/>
              <w:ind w:left="33"/>
              <w:rPr>
                <w:rFonts w:asciiTheme="majorBidi" w:hAnsiTheme="majorBidi" w:cstheme="majorBidi" w:hint="cs"/>
                <w:sz w:val="24"/>
                <w:szCs w:val="24"/>
                <w:cs/>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001C7C3B" w:rsidRPr="007579D1">
              <w:rPr>
                <w:rFonts w:asciiTheme="majorBidi" w:hAnsiTheme="majorBidi" w:cstheme="majorBidi"/>
                <w:b/>
                <w:bCs/>
                <w:color w:val="212121"/>
                <w:sz w:val="24"/>
                <w:szCs w:val="24"/>
                <w:lang w:val="en"/>
              </w:rPr>
              <w:t xml:space="preserve"> liabilities</w:t>
            </w:r>
          </w:p>
        </w:tc>
        <w:tc>
          <w:tcPr>
            <w:tcW w:w="1134" w:type="dxa"/>
            <w:tcBorders>
              <w:top w:val="single" w:sz="4" w:space="0" w:color="auto"/>
              <w:bottom w:val="double" w:sz="4" w:space="0" w:color="auto"/>
            </w:tcBorders>
            <w:vAlign w:val="bottom"/>
          </w:tcPr>
          <w:p w14:paraId="2C2452F7" w14:textId="7976E3D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229,112</w:t>
            </w:r>
          </w:p>
        </w:tc>
        <w:tc>
          <w:tcPr>
            <w:tcW w:w="255" w:type="dxa"/>
            <w:vAlign w:val="bottom"/>
          </w:tcPr>
          <w:p w14:paraId="088F9BE2"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63" w:type="dxa"/>
            <w:tcBorders>
              <w:top w:val="single" w:sz="4" w:space="0" w:color="auto"/>
              <w:bottom w:val="double" w:sz="4" w:space="0" w:color="auto"/>
            </w:tcBorders>
            <w:vAlign w:val="bottom"/>
          </w:tcPr>
          <w:p w14:paraId="085BF1E4" w14:textId="302FEDC2"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7579D1">
              <w:rPr>
                <w:rFonts w:ascii="Angsana New" w:hAnsi="Angsana New"/>
                <w:spacing w:val="-2"/>
                <w:sz w:val="24"/>
                <w:szCs w:val="24"/>
              </w:rPr>
              <w:t>110,951</w:t>
            </w:r>
          </w:p>
        </w:tc>
        <w:tc>
          <w:tcPr>
            <w:tcW w:w="254" w:type="dxa"/>
            <w:vAlign w:val="bottom"/>
          </w:tcPr>
          <w:p w14:paraId="4A5B6190"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022" w:type="dxa"/>
            <w:tcBorders>
              <w:top w:val="single" w:sz="4" w:space="0" w:color="auto"/>
              <w:bottom w:val="double" w:sz="4" w:space="0" w:color="auto"/>
            </w:tcBorders>
            <w:vAlign w:val="bottom"/>
          </w:tcPr>
          <w:p w14:paraId="2EBAB1D2" w14:textId="3A130756"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1,448,733</w:t>
            </w:r>
          </w:p>
        </w:tc>
        <w:tc>
          <w:tcPr>
            <w:tcW w:w="274" w:type="dxa"/>
            <w:vAlign w:val="bottom"/>
          </w:tcPr>
          <w:p w14:paraId="4B449D54"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tcBorders>
              <w:top w:val="single" w:sz="4" w:space="0" w:color="auto"/>
              <w:bottom w:val="double" w:sz="4" w:space="0" w:color="auto"/>
            </w:tcBorders>
            <w:vAlign w:val="bottom"/>
          </w:tcPr>
          <w:p w14:paraId="225489C4" w14:textId="21401A13"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035ED6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Borders>
              <w:top w:val="single" w:sz="4" w:space="0" w:color="auto"/>
              <w:bottom w:val="double" w:sz="4" w:space="0" w:color="auto"/>
            </w:tcBorders>
            <w:vAlign w:val="bottom"/>
          </w:tcPr>
          <w:p w14:paraId="4FE19A61" w14:textId="145A320A"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237,215</w:t>
            </w:r>
          </w:p>
        </w:tc>
        <w:tc>
          <w:tcPr>
            <w:tcW w:w="287" w:type="dxa"/>
            <w:vAlign w:val="bottom"/>
          </w:tcPr>
          <w:p w14:paraId="1CEC4EC9"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299" w:type="dxa"/>
            <w:tcBorders>
              <w:top w:val="single" w:sz="4" w:space="0" w:color="auto"/>
              <w:bottom w:val="double" w:sz="4" w:space="0" w:color="auto"/>
            </w:tcBorders>
            <w:vAlign w:val="bottom"/>
          </w:tcPr>
          <w:p w14:paraId="30973CCD" w14:textId="6E2D02CF"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2,026,011</w:t>
            </w:r>
          </w:p>
        </w:tc>
        <w:tc>
          <w:tcPr>
            <w:tcW w:w="272" w:type="dxa"/>
            <w:vAlign w:val="bottom"/>
          </w:tcPr>
          <w:p w14:paraId="35045EC3" w14:textId="77777777"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03B433F6" w14:textId="21036B91" w:rsidR="00AE482D" w:rsidRPr="007579D1" w:rsidRDefault="00AE482D" w:rsidP="00AE482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p>
        </w:tc>
      </w:tr>
    </w:tbl>
    <w:p w14:paraId="038FC193" w14:textId="743815FF" w:rsidR="00780E1B" w:rsidRPr="007579D1" w:rsidRDefault="00780E1B" w:rsidP="00780E1B">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93"/>
        <w:jc w:val="thaiDistribute"/>
        <w:rPr>
          <w:rFonts w:asciiTheme="majorBidi" w:hAnsiTheme="majorBidi" w:cstheme="majorBidi"/>
          <w:sz w:val="28"/>
        </w:rPr>
      </w:pPr>
    </w:p>
    <w:p w14:paraId="037E095E" w14:textId="77777777" w:rsidR="00BF0350" w:rsidRPr="007579D1" w:rsidRDefault="00BF035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29"/>
        <w:jc w:val="thaiDistribute"/>
        <w:rPr>
          <w:rFonts w:ascii="Angsana New" w:hAnsi="Angsana New"/>
          <w:sz w:val="28"/>
          <w:szCs w:val="28"/>
        </w:rPr>
      </w:pPr>
    </w:p>
    <w:p w14:paraId="343EC2FF" w14:textId="77777777" w:rsidR="00D526F0" w:rsidRPr="007579D1" w:rsidRDefault="00D526F0"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29"/>
        <w:jc w:val="thaiDistribute"/>
        <w:rPr>
          <w:rFonts w:ascii="Angsana New" w:hAnsi="Angsana New"/>
          <w:sz w:val="28"/>
          <w:szCs w:val="28"/>
        </w:rPr>
      </w:pPr>
    </w:p>
    <w:tbl>
      <w:tblPr>
        <w:tblStyle w:val="TableGrid"/>
        <w:tblW w:w="14659"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403"/>
        <w:gridCol w:w="1400"/>
        <w:gridCol w:w="255"/>
        <w:gridCol w:w="1321"/>
        <w:gridCol w:w="254"/>
        <w:gridCol w:w="1365"/>
        <w:gridCol w:w="274"/>
        <w:gridCol w:w="1402"/>
        <w:gridCol w:w="254"/>
        <w:gridCol w:w="1446"/>
        <w:gridCol w:w="287"/>
        <w:gridCol w:w="1589"/>
        <w:gridCol w:w="272"/>
        <w:gridCol w:w="1137"/>
      </w:tblGrid>
      <w:tr w:rsidR="00860A1A" w:rsidRPr="007579D1" w14:paraId="51F63EBC" w14:textId="77777777" w:rsidTr="00697DA4">
        <w:trPr>
          <w:trHeight w:val="217"/>
          <w:tblHeader/>
        </w:trPr>
        <w:tc>
          <w:tcPr>
            <w:tcW w:w="3403" w:type="dxa"/>
            <w:vAlign w:val="bottom"/>
          </w:tcPr>
          <w:p w14:paraId="083B737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56" w:type="dxa"/>
            <w:gridSpan w:val="13"/>
            <w:tcBorders>
              <w:bottom w:val="single" w:sz="4" w:space="0" w:color="auto"/>
            </w:tcBorders>
            <w:vAlign w:val="center"/>
          </w:tcPr>
          <w:p w14:paraId="6BCA7BA4" w14:textId="0A6F589D"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7579D1">
              <w:rPr>
                <w:rFonts w:ascii="Angsana New" w:eastAsia="Arial Unicode MS" w:hAnsi="Angsana New"/>
                <w:bCs/>
                <w:sz w:val="28"/>
                <w:szCs w:val="28"/>
              </w:rPr>
              <w:t xml:space="preserve">(Unit: </w:t>
            </w:r>
            <w:r w:rsidRPr="007579D1">
              <w:rPr>
                <w:rFonts w:ascii="Angsana New" w:hAnsi="Angsana New"/>
                <w:sz w:val="28"/>
                <w:szCs w:val="28"/>
              </w:rPr>
              <w:t>Thousand</w:t>
            </w:r>
            <w:r w:rsidRPr="007579D1">
              <w:rPr>
                <w:rFonts w:ascii="Angsana New" w:eastAsia="Arial Unicode MS" w:hAnsi="Angsana New"/>
                <w:bCs/>
                <w:sz w:val="28"/>
                <w:szCs w:val="28"/>
              </w:rPr>
              <w:t xml:space="preserve"> Baht)</w:t>
            </w:r>
          </w:p>
        </w:tc>
      </w:tr>
      <w:tr w:rsidR="00860A1A" w:rsidRPr="007579D1" w14:paraId="7B2E4872" w14:textId="77777777" w:rsidTr="00697DA4">
        <w:trPr>
          <w:trHeight w:val="217"/>
          <w:tblHeader/>
        </w:trPr>
        <w:tc>
          <w:tcPr>
            <w:tcW w:w="3403" w:type="dxa"/>
            <w:vAlign w:val="bottom"/>
          </w:tcPr>
          <w:p w14:paraId="6ED18B6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56" w:type="dxa"/>
            <w:gridSpan w:val="13"/>
            <w:tcBorders>
              <w:top w:val="single" w:sz="4" w:space="0" w:color="auto"/>
              <w:bottom w:val="single" w:sz="4" w:space="0" w:color="auto"/>
            </w:tcBorders>
            <w:vAlign w:val="center"/>
          </w:tcPr>
          <w:p w14:paraId="77DD2DA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r w:rsidRPr="007579D1">
              <w:rPr>
                <w:rFonts w:asciiTheme="majorBidi" w:hAnsiTheme="majorBidi" w:cstheme="majorBidi"/>
                <w:color w:val="000000"/>
                <w:sz w:val="24"/>
                <w:szCs w:val="24"/>
              </w:rPr>
              <w:t>Consolidated financial statements</w:t>
            </w:r>
          </w:p>
        </w:tc>
      </w:tr>
      <w:tr w:rsidR="00860A1A" w:rsidRPr="007579D1" w14:paraId="1559121B" w14:textId="77777777" w:rsidTr="00697DA4">
        <w:trPr>
          <w:trHeight w:val="217"/>
          <w:tblHeader/>
        </w:trPr>
        <w:tc>
          <w:tcPr>
            <w:tcW w:w="3403" w:type="dxa"/>
            <w:vAlign w:val="bottom"/>
          </w:tcPr>
          <w:p w14:paraId="399E2E5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1256" w:type="dxa"/>
            <w:gridSpan w:val="13"/>
            <w:tcBorders>
              <w:top w:val="single" w:sz="4" w:space="0" w:color="auto"/>
              <w:bottom w:val="single" w:sz="4" w:space="0" w:color="auto"/>
            </w:tcBorders>
            <w:vAlign w:val="center"/>
          </w:tcPr>
          <w:p w14:paraId="0464428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 xml:space="preserve">At as </w:t>
            </w:r>
            <w:r w:rsidRPr="007579D1">
              <w:rPr>
                <w:rFonts w:asciiTheme="majorBidi" w:eastAsia="Arial Unicode MS" w:hAnsiTheme="majorBidi" w:cstheme="majorBidi"/>
                <w:snapToGrid w:val="0"/>
                <w:sz w:val="24"/>
                <w:szCs w:val="24"/>
                <w:lang w:eastAsia="th-TH"/>
              </w:rPr>
              <w:t>December 31</w:t>
            </w:r>
            <w:r w:rsidRPr="007579D1">
              <w:rPr>
                <w:rFonts w:asciiTheme="majorBidi" w:hAnsiTheme="majorBidi" w:cstheme="majorBidi"/>
                <w:sz w:val="24"/>
                <w:szCs w:val="24"/>
              </w:rPr>
              <w:t>, 2023</w:t>
            </w:r>
          </w:p>
        </w:tc>
      </w:tr>
      <w:tr w:rsidR="00860A1A" w:rsidRPr="007579D1" w14:paraId="27BBB62B" w14:textId="77777777" w:rsidTr="00697DA4">
        <w:trPr>
          <w:trHeight w:val="226"/>
          <w:tblHeader/>
        </w:trPr>
        <w:tc>
          <w:tcPr>
            <w:tcW w:w="3403" w:type="dxa"/>
            <w:vAlign w:val="bottom"/>
          </w:tcPr>
          <w:p w14:paraId="1518603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4869" w:type="dxa"/>
            <w:gridSpan w:val="6"/>
            <w:tcBorders>
              <w:top w:val="single" w:sz="4" w:space="0" w:color="auto"/>
              <w:bottom w:val="single" w:sz="4" w:space="0" w:color="auto"/>
            </w:tcBorders>
            <w:vAlign w:val="bottom"/>
          </w:tcPr>
          <w:p w14:paraId="632FDF9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pacing w:val="-2"/>
                <w:sz w:val="24"/>
                <w:szCs w:val="24"/>
              </w:rPr>
              <w:t>Fixed interest rate</w:t>
            </w:r>
          </w:p>
        </w:tc>
        <w:tc>
          <w:tcPr>
            <w:tcW w:w="1402" w:type="dxa"/>
            <w:tcBorders>
              <w:top w:val="single" w:sz="4" w:space="0" w:color="auto"/>
            </w:tcBorders>
            <w:vAlign w:val="bottom"/>
          </w:tcPr>
          <w:p w14:paraId="3EA28EB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54" w:type="dxa"/>
            <w:tcBorders>
              <w:top w:val="single" w:sz="4" w:space="0" w:color="auto"/>
            </w:tcBorders>
            <w:vAlign w:val="bottom"/>
          </w:tcPr>
          <w:p w14:paraId="7D4A901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6" w:type="dxa"/>
            <w:tcBorders>
              <w:top w:val="single" w:sz="4" w:space="0" w:color="auto"/>
            </w:tcBorders>
            <w:vAlign w:val="bottom"/>
          </w:tcPr>
          <w:p w14:paraId="3085F13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87" w:type="dxa"/>
            <w:tcBorders>
              <w:top w:val="single" w:sz="4" w:space="0" w:color="auto"/>
            </w:tcBorders>
            <w:vAlign w:val="bottom"/>
          </w:tcPr>
          <w:p w14:paraId="1D83630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589" w:type="dxa"/>
            <w:tcBorders>
              <w:top w:val="single" w:sz="4" w:space="0" w:color="auto"/>
            </w:tcBorders>
            <w:vAlign w:val="bottom"/>
          </w:tcPr>
          <w:p w14:paraId="547B0F8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c>
          <w:tcPr>
            <w:tcW w:w="272" w:type="dxa"/>
            <w:tcBorders>
              <w:top w:val="single" w:sz="4" w:space="0" w:color="auto"/>
            </w:tcBorders>
            <w:vAlign w:val="bottom"/>
          </w:tcPr>
          <w:p w14:paraId="100ED3C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37" w:type="dxa"/>
            <w:tcBorders>
              <w:top w:val="single" w:sz="4" w:space="0" w:color="auto"/>
            </w:tcBorders>
            <w:vAlign w:val="bottom"/>
          </w:tcPr>
          <w:p w14:paraId="23DE71A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cs/>
              </w:rPr>
            </w:pPr>
          </w:p>
        </w:tc>
      </w:tr>
      <w:tr w:rsidR="00860A1A" w:rsidRPr="007579D1" w14:paraId="22050E0B" w14:textId="77777777" w:rsidTr="00697DA4">
        <w:trPr>
          <w:trHeight w:val="388"/>
          <w:tblHeader/>
        </w:trPr>
        <w:tc>
          <w:tcPr>
            <w:tcW w:w="3403" w:type="dxa"/>
            <w:vAlign w:val="bottom"/>
          </w:tcPr>
          <w:p w14:paraId="67484B9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Theme="majorBidi" w:hAnsiTheme="majorBidi" w:cstheme="majorBidi"/>
                <w:spacing w:val="-2"/>
                <w:sz w:val="24"/>
                <w:szCs w:val="24"/>
              </w:rPr>
            </w:pPr>
          </w:p>
        </w:tc>
        <w:tc>
          <w:tcPr>
            <w:tcW w:w="1400" w:type="dxa"/>
            <w:tcBorders>
              <w:top w:val="single" w:sz="4" w:space="0" w:color="auto"/>
              <w:bottom w:val="single" w:sz="4" w:space="0" w:color="auto"/>
            </w:tcBorders>
            <w:vAlign w:val="bottom"/>
          </w:tcPr>
          <w:p w14:paraId="5B87B92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color w:val="212121"/>
                <w:sz w:val="24"/>
                <w:szCs w:val="24"/>
                <w:lang w:val="en"/>
              </w:rPr>
              <w:t>Within 1 year</w:t>
            </w:r>
          </w:p>
        </w:tc>
        <w:tc>
          <w:tcPr>
            <w:tcW w:w="255" w:type="dxa"/>
            <w:tcBorders>
              <w:top w:val="single" w:sz="4" w:space="0" w:color="auto"/>
            </w:tcBorders>
            <w:vAlign w:val="bottom"/>
          </w:tcPr>
          <w:p w14:paraId="00D66E2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321" w:type="dxa"/>
            <w:tcBorders>
              <w:top w:val="single" w:sz="4" w:space="0" w:color="auto"/>
              <w:bottom w:val="single" w:sz="4" w:space="0" w:color="auto"/>
            </w:tcBorders>
            <w:vAlign w:val="bottom"/>
          </w:tcPr>
          <w:p w14:paraId="3D4C7A0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color w:val="212121"/>
                <w:sz w:val="24"/>
                <w:szCs w:val="24"/>
                <w:shd w:val="clear" w:color="auto" w:fill="FFFFFF"/>
              </w:rPr>
              <w:t>Over 1 - 5 years</w:t>
            </w:r>
          </w:p>
        </w:tc>
        <w:tc>
          <w:tcPr>
            <w:tcW w:w="254" w:type="dxa"/>
            <w:tcBorders>
              <w:top w:val="single" w:sz="4" w:space="0" w:color="auto"/>
            </w:tcBorders>
            <w:vAlign w:val="bottom"/>
          </w:tcPr>
          <w:p w14:paraId="39F135C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365" w:type="dxa"/>
            <w:tcBorders>
              <w:top w:val="single" w:sz="4" w:space="0" w:color="auto"/>
              <w:bottom w:val="single" w:sz="4" w:space="0" w:color="auto"/>
            </w:tcBorders>
            <w:vAlign w:val="bottom"/>
          </w:tcPr>
          <w:p w14:paraId="75AA030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color w:val="212121"/>
                <w:sz w:val="24"/>
                <w:szCs w:val="24"/>
                <w:shd w:val="clear" w:color="auto" w:fill="FFFFFF"/>
              </w:rPr>
              <w:t>Over 5 years</w:t>
            </w:r>
          </w:p>
        </w:tc>
        <w:tc>
          <w:tcPr>
            <w:tcW w:w="274" w:type="dxa"/>
            <w:tcBorders>
              <w:top w:val="single" w:sz="4" w:space="0" w:color="auto"/>
            </w:tcBorders>
            <w:vAlign w:val="center"/>
          </w:tcPr>
          <w:p w14:paraId="1643835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02" w:type="dxa"/>
            <w:tcBorders>
              <w:bottom w:val="single" w:sz="4" w:space="0" w:color="auto"/>
            </w:tcBorders>
            <w:vAlign w:val="center"/>
          </w:tcPr>
          <w:p w14:paraId="3713031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Floating interest rate</w:t>
            </w:r>
          </w:p>
        </w:tc>
        <w:tc>
          <w:tcPr>
            <w:tcW w:w="254" w:type="dxa"/>
            <w:vAlign w:val="center"/>
          </w:tcPr>
          <w:p w14:paraId="6F6B4D3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446" w:type="dxa"/>
            <w:tcBorders>
              <w:bottom w:val="single" w:sz="4" w:space="0" w:color="auto"/>
            </w:tcBorders>
            <w:vAlign w:val="center"/>
          </w:tcPr>
          <w:p w14:paraId="027D52F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Non - interest bearing</w:t>
            </w:r>
          </w:p>
        </w:tc>
        <w:tc>
          <w:tcPr>
            <w:tcW w:w="287" w:type="dxa"/>
            <w:vAlign w:val="center"/>
          </w:tcPr>
          <w:p w14:paraId="1CE421C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589" w:type="dxa"/>
            <w:tcBorders>
              <w:bottom w:val="single" w:sz="4" w:space="0" w:color="auto"/>
            </w:tcBorders>
            <w:vAlign w:val="bottom"/>
          </w:tcPr>
          <w:p w14:paraId="76EF84B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Total</w:t>
            </w:r>
          </w:p>
        </w:tc>
        <w:tc>
          <w:tcPr>
            <w:tcW w:w="272" w:type="dxa"/>
            <w:vAlign w:val="center"/>
          </w:tcPr>
          <w:p w14:paraId="5DC23EC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c>
          <w:tcPr>
            <w:tcW w:w="1137" w:type="dxa"/>
            <w:tcBorders>
              <w:bottom w:val="single" w:sz="4" w:space="0" w:color="auto"/>
            </w:tcBorders>
            <w:vAlign w:val="bottom"/>
          </w:tcPr>
          <w:p w14:paraId="7FEF7FC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Theme="majorBidi" w:hAnsiTheme="majorBidi" w:cstheme="majorBidi"/>
                <w:sz w:val="24"/>
                <w:szCs w:val="24"/>
              </w:rPr>
              <w:t xml:space="preserve">Effective </w:t>
            </w:r>
            <w:r w:rsidRPr="007579D1">
              <w:rPr>
                <w:rFonts w:asciiTheme="majorBidi" w:hAnsiTheme="majorBidi" w:cstheme="majorBidi"/>
                <w:sz w:val="24"/>
                <w:szCs w:val="24"/>
              </w:rPr>
              <w:br/>
              <w:t>interest rate</w:t>
            </w:r>
          </w:p>
        </w:tc>
      </w:tr>
      <w:tr w:rsidR="00860A1A" w:rsidRPr="007579D1" w14:paraId="7110B16F" w14:textId="77777777" w:rsidTr="00697DA4">
        <w:trPr>
          <w:trHeight w:val="33"/>
          <w:tblHeader/>
        </w:trPr>
        <w:tc>
          <w:tcPr>
            <w:tcW w:w="3403" w:type="dxa"/>
          </w:tcPr>
          <w:p w14:paraId="36F88A7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ind w:left="33"/>
              <w:jc w:val="thaiDistribute"/>
              <w:rPr>
                <w:rFonts w:asciiTheme="majorBidi" w:hAnsiTheme="majorBidi" w:cstheme="majorBidi"/>
                <w:b/>
                <w:bCs/>
                <w:sz w:val="24"/>
                <w:szCs w:val="24"/>
                <w:cs/>
              </w:rPr>
            </w:pPr>
          </w:p>
        </w:tc>
        <w:tc>
          <w:tcPr>
            <w:tcW w:w="1400" w:type="dxa"/>
            <w:tcBorders>
              <w:top w:val="single" w:sz="4" w:space="0" w:color="auto"/>
            </w:tcBorders>
          </w:tcPr>
          <w:p w14:paraId="77E4181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5" w:type="dxa"/>
          </w:tcPr>
          <w:p w14:paraId="047C508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321" w:type="dxa"/>
            <w:tcBorders>
              <w:top w:val="single" w:sz="4" w:space="0" w:color="auto"/>
            </w:tcBorders>
          </w:tcPr>
          <w:p w14:paraId="3029BA0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4BD2BC3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365" w:type="dxa"/>
            <w:tcBorders>
              <w:top w:val="single" w:sz="4" w:space="0" w:color="auto"/>
            </w:tcBorders>
          </w:tcPr>
          <w:p w14:paraId="6E8A843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4" w:type="dxa"/>
          </w:tcPr>
          <w:p w14:paraId="52FFC2D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02" w:type="dxa"/>
            <w:tcBorders>
              <w:top w:val="single" w:sz="4" w:space="0" w:color="auto"/>
            </w:tcBorders>
          </w:tcPr>
          <w:p w14:paraId="38E3AD2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54" w:type="dxa"/>
          </w:tcPr>
          <w:p w14:paraId="1177216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446" w:type="dxa"/>
            <w:tcBorders>
              <w:top w:val="single" w:sz="4" w:space="0" w:color="auto"/>
            </w:tcBorders>
          </w:tcPr>
          <w:p w14:paraId="2248B9D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87" w:type="dxa"/>
          </w:tcPr>
          <w:p w14:paraId="5B0E560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1589" w:type="dxa"/>
            <w:tcBorders>
              <w:top w:val="single" w:sz="4" w:space="0" w:color="auto"/>
            </w:tcBorders>
          </w:tcPr>
          <w:p w14:paraId="5006499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thaiDistribute"/>
              <w:rPr>
                <w:rFonts w:asciiTheme="majorBidi" w:hAnsiTheme="majorBidi" w:cstheme="majorBidi"/>
                <w:spacing w:val="-2"/>
                <w:sz w:val="24"/>
                <w:szCs w:val="24"/>
              </w:rPr>
            </w:pPr>
          </w:p>
        </w:tc>
        <w:tc>
          <w:tcPr>
            <w:tcW w:w="272" w:type="dxa"/>
          </w:tcPr>
          <w:p w14:paraId="1C420EE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jc w:val="right"/>
              <w:rPr>
                <w:rFonts w:asciiTheme="majorBidi" w:hAnsiTheme="majorBidi" w:cstheme="majorBidi"/>
                <w:spacing w:val="-2"/>
                <w:sz w:val="24"/>
                <w:szCs w:val="24"/>
                <w:cs/>
              </w:rPr>
            </w:pPr>
          </w:p>
        </w:tc>
        <w:tc>
          <w:tcPr>
            <w:tcW w:w="1137" w:type="dxa"/>
            <w:tcBorders>
              <w:top w:val="single" w:sz="4" w:space="0" w:color="auto"/>
            </w:tcBorders>
          </w:tcPr>
          <w:p w14:paraId="2D42A71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line="14" w:lineRule="auto"/>
              <w:rPr>
                <w:rFonts w:asciiTheme="majorBidi" w:hAnsiTheme="majorBidi" w:cstheme="majorBidi"/>
                <w:spacing w:val="-2"/>
                <w:sz w:val="24"/>
                <w:szCs w:val="24"/>
                <w:cs/>
              </w:rPr>
            </w:pPr>
          </w:p>
        </w:tc>
      </w:tr>
      <w:tr w:rsidR="00860A1A" w:rsidRPr="007579D1" w14:paraId="2DF5136B" w14:textId="77777777" w:rsidTr="00697DA4">
        <w:trPr>
          <w:trHeight w:val="226"/>
          <w:tblHeader/>
        </w:trPr>
        <w:tc>
          <w:tcPr>
            <w:tcW w:w="3403" w:type="dxa"/>
          </w:tcPr>
          <w:p w14:paraId="2873E33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jc w:val="thaiDistribute"/>
              <w:rPr>
                <w:rFonts w:asciiTheme="majorBidi" w:hAnsiTheme="majorBidi" w:cstheme="majorBidi"/>
                <w:b/>
                <w:bCs/>
                <w:sz w:val="24"/>
                <w:szCs w:val="24"/>
                <w:cs/>
              </w:rPr>
            </w:pPr>
          </w:p>
        </w:tc>
        <w:tc>
          <w:tcPr>
            <w:tcW w:w="1400" w:type="dxa"/>
          </w:tcPr>
          <w:p w14:paraId="00E1750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645252A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21" w:type="dxa"/>
          </w:tcPr>
          <w:p w14:paraId="453A69E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6CFC901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65" w:type="dxa"/>
          </w:tcPr>
          <w:p w14:paraId="302F9FE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2E168F4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2" w:type="dxa"/>
          </w:tcPr>
          <w:p w14:paraId="3283644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75AA7DD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6" w:type="dxa"/>
          </w:tcPr>
          <w:p w14:paraId="28AB561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50134D4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998" w:type="dxa"/>
            <w:gridSpan w:val="3"/>
          </w:tcPr>
          <w:p w14:paraId="0F89A11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7579D1">
              <w:rPr>
                <w:rFonts w:asciiTheme="majorBidi" w:hAnsiTheme="majorBidi" w:cstheme="majorBidi"/>
                <w:sz w:val="24"/>
                <w:szCs w:val="24"/>
              </w:rPr>
              <w:t>(Percentage per annum</w:t>
            </w:r>
            <w:r w:rsidRPr="007579D1">
              <w:rPr>
                <w:rFonts w:asciiTheme="majorBidi" w:hAnsiTheme="majorBidi" w:cstheme="majorBidi"/>
                <w:spacing w:val="-2"/>
                <w:sz w:val="24"/>
                <w:szCs w:val="24"/>
                <w:cs/>
              </w:rPr>
              <w:t>)</w:t>
            </w:r>
          </w:p>
        </w:tc>
      </w:tr>
      <w:tr w:rsidR="00860A1A" w:rsidRPr="007579D1" w14:paraId="362D0A67" w14:textId="77777777" w:rsidTr="00697DA4">
        <w:trPr>
          <w:trHeight w:val="226"/>
        </w:trPr>
        <w:tc>
          <w:tcPr>
            <w:tcW w:w="3403" w:type="dxa"/>
            <w:vAlign w:val="bottom"/>
          </w:tcPr>
          <w:p w14:paraId="2DF6CE9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b/>
                <w:bCs/>
                <w:color w:val="212121"/>
                <w:sz w:val="24"/>
                <w:szCs w:val="24"/>
                <w:lang w:val="en"/>
              </w:rPr>
              <w:t>Financial assets</w:t>
            </w:r>
          </w:p>
        </w:tc>
        <w:tc>
          <w:tcPr>
            <w:tcW w:w="1400" w:type="dxa"/>
          </w:tcPr>
          <w:p w14:paraId="705FF46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5" w:type="dxa"/>
          </w:tcPr>
          <w:p w14:paraId="2C2F2DA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21" w:type="dxa"/>
          </w:tcPr>
          <w:p w14:paraId="28F7B97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4293A50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365" w:type="dxa"/>
          </w:tcPr>
          <w:p w14:paraId="352E2B3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4" w:type="dxa"/>
          </w:tcPr>
          <w:p w14:paraId="473C057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02" w:type="dxa"/>
          </w:tcPr>
          <w:p w14:paraId="64AA7A1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54" w:type="dxa"/>
          </w:tcPr>
          <w:p w14:paraId="7B1A0E8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446" w:type="dxa"/>
          </w:tcPr>
          <w:p w14:paraId="31AD4DC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87" w:type="dxa"/>
          </w:tcPr>
          <w:p w14:paraId="608CBBC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589" w:type="dxa"/>
          </w:tcPr>
          <w:p w14:paraId="120DADB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272" w:type="dxa"/>
          </w:tcPr>
          <w:p w14:paraId="31CF3F0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76B26DD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Theme="majorBidi" w:hAnsiTheme="majorBidi" w:cstheme="majorBidi"/>
                <w:spacing w:val="-2"/>
                <w:sz w:val="24"/>
                <w:szCs w:val="24"/>
              </w:rPr>
            </w:pPr>
          </w:p>
        </w:tc>
      </w:tr>
      <w:tr w:rsidR="00DA39CB" w:rsidRPr="007579D1" w14:paraId="0EF7E3C5" w14:textId="77777777" w:rsidTr="00EE1598">
        <w:trPr>
          <w:trHeight w:val="226"/>
        </w:trPr>
        <w:tc>
          <w:tcPr>
            <w:tcW w:w="3403" w:type="dxa"/>
          </w:tcPr>
          <w:p w14:paraId="78F4F2E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z w:val="24"/>
                <w:szCs w:val="24"/>
              </w:rPr>
              <w:t>Cash and cash equivalents</w:t>
            </w:r>
          </w:p>
        </w:tc>
        <w:tc>
          <w:tcPr>
            <w:tcW w:w="1400" w:type="dxa"/>
            <w:vAlign w:val="bottom"/>
          </w:tcPr>
          <w:p w14:paraId="68174774" w14:textId="12E915C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601D2E8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5A8F5892" w14:textId="6743C70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4845BD3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3678E190" w14:textId="1E0296F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5672317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75DFBDF9" w14:textId="59D33B6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7,760</w:t>
            </w:r>
          </w:p>
        </w:tc>
        <w:tc>
          <w:tcPr>
            <w:tcW w:w="254" w:type="dxa"/>
            <w:vAlign w:val="bottom"/>
          </w:tcPr>
          <w:p w14:paraId="2387F85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324DDC78" w14:textId="06F70E9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169</w:t>
            </w:r>
          </w:p>
        </w:tc>
        <w:tc>
          <w:tcPr>
            <w:tcW w:w="287" w:type="dxa"/>
            <w:vAlign w:val="bottom"/>
          </w:tcPr>
          <w:p w14:paraId="700FC56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2814EA25" w14:textId="7A096B8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7,929</w:t>
            </w:r>
          </w:p>
        </w:tc>
        <w:tc>
          <w:tcPr>
            <w:tcW w:w="272" w:type="dxa"/>
          </w:tcPr>
          <w:p w14:paraId="45674C4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26E73563" w14:textId="0BA5C69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0.20 - 0.50</w:t>
            </w:r>
          </w:p>
        </w:tc>
      </w:tr>
      <w:tr w:rsidR="00DA39CB" w:rsidRPr="007579D1" w14:paraId="20B7AD9D" w14:textId="77777777" w:rsidTr="00EE1598">
        <w:trPr>
          <w:trHeight w:val="217"/>
        </w:trPr>
        <w:tc>
          <w:tcPr>
            <w:tcW w:w="3403" w:type="dxa"/>
          </w:tcPr>
          <w:p w14:paraId="56E9B70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z w:val="24"/>
                <w:szCs w:val="24"/>
              </w:rPr>
              <w:t>Trade account and other current receivables - net</w:t>
            </w:r>
          </w:p>
        </w:tc>
        <w:tc>
          <w:tcPr>
            <w:tcW w:w="1400" w:type="dxa"/>
            <w:vAlign w:val="bottom"/>
          </w:tcPr>
          <w:p w14:paraId="5F1EBBA4" w14:textId="6DF0197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39115C5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6A1066AC" w14:textId="2B954E3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23FB1F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309C517D" w14:textId="14AE5A7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77EEF7A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25A0D529" w14:textId="214041C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61E3E9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7154FA21" w14:textId="6463321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120,324</w:t>
            </w:r>
          </w:p>
        </w:tc>
        <w:tc>
          <w:tcPr>
            <w:tcW w:w="287" w:type="dxa"/>
            <w:vAlign w:val="bottom"/>
          </w:tcPr>
          <w:p w14:paraId="640CAFC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55C180B9" w14:textId="3E15DD2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120,324</w:t>
            </w:r>
          </w:p>
        </w:tc>
        <w:tc>
          <w:tcPr>
            <w:tcW w:w="272" w:type="dxa"/>
          </w:tcPr>
          <w:p w14:paraId="7B7421F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31478B4C" w14:textId="6659191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DA39CB" w:rsidRPr="007579D1" w14:paraId="399E992E" w14:textId="77777777" w:rsidTr="00EE1598">
        <w:trPr>
          <w:trHeight w:val="217"/>
        </w:trPr>
        <w:tc>
          <w:tcPr>
            <w:tcW w:w="3403" w:type="dxa"/>
          </w:tcPr>
          <w:p w14:paraId="418C330E" w14:textId="77777777" w:rsidR="00DA39CB" w:rsidRPr="007579D1" w:rsidRDefault="00DA39CB" w:rsidP="00DA39CB">
            <w:pPr>
              <w:pStyle w:val="BodyText"/>
              <w:spacing w:before="0" w:after="0"/>
              <w:ind w:left="33"/>
              <w:rPr>
                <w:rFonts w:asciiTheme="majorBidi" w:hAnsiTheme="majorBidi" w:cstheme="majorBidi" w:hint="cs"/>
                <w:sz w:val="24"/>
                <w:szCs w:val="24"/>
                <w:cs/>
              </w:rPr>
            </w:pPr>
            <w:r w:rsidRPr="007579D1">
              <w:rPr>
                <w:rFonts w:asciiTheme="majorBidi" w:hAnsiTheme="majorBidi" w:cstheme="majorBidi"/>
                <w:sz w:val="24"/>
                <w:szCs w:val="24"/>
              </w:rPr>
              <w:t>Factoring receivables</w:t>
            </w:r>
          </w:p>
        </w:tc>
        <w:tc>
          <w:tcPr>
            <w:tcW w:w="1400" w:type="dxa"/>
            <w:vAlign w:val="bottom"/>
          </w:tcPr>
          <w:p w14:paraId="3A8F83D1" w14:textId="38F62EE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129,095</w:t>
            </w:r>
          </w:p>
        </w:tc>
        <w:tc>
          <w:tcPr>
            <w:tcW w:w="255" w:type="dxa"/>
            <w:vAlign w:val="bottom"/>
          </w:tcPr>
          <w:p w14:paraId="2EC0B9B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32A0DA86" w14:textId="6191E48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5FEC1FF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009440E6" w14:textId="4B50202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528A611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21BA94C8" w14:textId="08DFFAD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0DEA862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7929B400" w14:textId="7C76894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4FEB4D6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110617F5" w14:textId="163E1DF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129,095</w:t>
            </w:r>
          </w:p>
        </w:tc>
        <w:tc>
          <w:tcPr>
            <w:tcW w:w="272" w:type="dxa"/>
          </w:tcPr>
          <w:p w14:paraId="31D1BED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5691FCDD" w14:textId="3855502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15.00</w:t>
            </w:r>
          </w:p>
        </w:tc>
      </w:tr>
      <w:tr w:rsidR="00DA39CB" w:rsidRPr="007579D1" w14:paraId="392EC1F4" w14:textId="77777777" w:rsidTr="00EE1598">
        <w:trPr>
          <w:trHeight w:val="217"/>
        </w:trPr>
        <w:tc>
          <w:tcPr>
            <w:tcW w:w="3403" w:type="dxa"/>
          </w:tcPr>
          <w:p w14:paraId="14674CF6" w14:textId="77777777" w:rsidR="00DA39CB" w:rsidRPr="007579D1" w:rsidRDefault="00DA39CB" w:rsidP="00DA39CB">
            <w:pPr>
              <w:pStyle w:val="BodyText"/>
              <w:spacing w:before="0" w:after="0"/>
              <w:ind w:left="33"/>
              <w:rPr>
                <w:rFonts w:asciiTheme="majorBidi" w:hAnsiTheme="majorBidi" w:cstheme="majorBidi"/>
                <w:sz w:val="24"/>
                <w:szCs w:val="24"/>
              </w:rPr>
            </w:pPr>
            <w:r w:rsidRPr="007579D1">
              <w:rPr>
                <w:rFonts w:asciiTheme="majorBidi" w:hAnsiTheme="majorBidi" w:cstheme="majorBidi"/>
                <w:sz w:val="24"/>
                <w:szCs w:val="24"/>
              </w:rPr>
              <w:t>Trade accounts receivable - from the sale of carbon credit certificates</w:t>
            </w:r>
          </w:p>
        </w:tc>
        <w:tc>
          <w:tcPr>
            <w:tcW w:w="1400" w:type="dxa"/>
            <w:vAlign w:val="bottom"/>
          </w:tcPr>
          <w:p w14:paraId="5A002546" w14:textId="77113C6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cs/>
              </w:rPr>
            </w:pPr>
            <w:r w:rsidRPr="007579D1">
              <w:rPr>
                <w:rFonts w:ascii="Angsana New" w:hAnsi="Angsana New"/>
                <w:spacing w:val="-2"/>
                <w:sz w:val="24"/>
                <w:szCs w:val="24"/>
              </w:rPr>
              <w:t>-</w:t>
            </w:r>
          </w:p>
        </w:tc>
        <w:tc>
          <w:tcPr>
            <w:tcW w:w="255" w:type="dxa"/>
            <w:vAlign w:val="bottom"/>
          </w:tcPr>
          <w:p w14:paraId="52A2D93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4C737383" w14:textId="123DA12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0423375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560EDAC6" w14:textId="79894E7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12EBB36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774F19BC" w14:textId="311AE65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309B49E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506E8EC3" w14:textId="4E85DB3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291,386</w:t>
            </w:r>
          </w:p>
        </w:tc>
        <w:tc>
          <w:tcPr>
            <w:tcW w:w="287" w:type="dxa"/>
            <w:vAlign w:val="bottom"/>
          </w:tcPr>
          <w:p w14:paraId="3C67AE0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708B03B3" w14:textId="5A73278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291,386</w:t>
            </w:r>
          </w:p>
        </w:tc>
        <w:tc>
          <w:tcPr>
            <w:tcW w:w="272" w:type="dxa"/>
          </w:tcPr>
          <w:p w14:paraId="2019D1B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198FB566" w14:textId="1AABB24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DA39CB" w:rsidRPr="007579D1" w14:paraId="7F7F875B" w14:textId="77777777" w:rsidTr="00EE1598">
        <w:trPr>
          <w:trHeight w:val="202"/>
        </w:trPr>
        <w:tc>
          <w:tcPr>
            <w:tcW w:w="3403" w:type="dxa"/>
          </w:tcPr>
          <w:p w14:paraId="51D37472" w14:textId="77777777" w:rsidR="00DA39CB" w:rsidRPr="007579D1" w:rsidRDefault="00DA39CB" w:rsidP="00DA39CB">
            <w:pPr>
              <w:pStyle w:val="BodyText"/>
              <w:spacing w:before="0" w:after="0"/>
              <w:ind w:left="33"/>
              <w:rPr>
                <w:rFonts w:asciiTheme="majorBidi" w:hAnsiTheme="majorBidi" w:cstheme="majorBidi"/>
                <w:sz w:val="24"/>
                <w:szCs w:val="24"/>
                <w:cs/>
              </w:rPr>
            </w:pPr>
            <w:r w:rsidRPr="007579D1">
              <w:rPr>
                <w:rFonts w:asciiTheme="majorBidi" w:hAnsiTheme="majorBidi" w:cstheme="majorBidi"/>
                <w:sz w:val="24"/>
                <w:szCs w:val="24"/>
              </w:rPr>
              <w:t xml:space="preserve">Short-term loans and accrued </w:t>
            </w:r>
            <w:proofErr w:type="gramStart"/>
            <w:r w:rsidRPr="007579D1">
              <w:rPr>
                <w:rFonts w:asciiTheme="majorBidi" w:hAnsiTheme="majorBidi" w:cstheme="majorBidi"/>
                <w:sz w:val="24"/>
                <w:szCs w:val="24"/>
              </w:rPr>
              <w:t xml:space="preserve">interest </w:t>
            </w:r>
            <w:r w:rsidRPr="007579D1">
              <w:rPr>
                <w:rFonts w:asciiTheme="majorBidi" w:hAnsiTheme="majorBidi" w:cstheme="majorBidi"/>
                <w:spacing w:val="-2"/>
                <w:sz w:val="24"/>
                <w:szCs w:val="24"/>
              </w:rPr>
              <w:t xml:space="preserve"> </w:t>
            </w:r>
            <w:r w:rsidRPr="007579D1">
              <w:rPr>
                <w:rFonts w:asciiTheme="majorBidi" w:hAnsiTheme="majorBidi" w:cstheme="majorBidi"/>
                <w:sz w:val="24"/>
                <w:szCs w:val="24"/>
              </w:rPr>
              <w:t>receivables</w:t>
            </w:r>
            <w:proofErr w:type="gramEnd"/>
            <w:r w:rsidRPr="007579D1">
              <w:rPr>
                <w:rFonts w:asciiTheme="majorBidi" w:hAnsiTheme="majorBidi" w:cstheme="majorBidi"/>
                <w:sz w:val="24"/>
                <w:szCs w:val="24"/>
              </w:rPr>
              <w:t xml:space="preserve">  to other parties</w:t>
            </w:r>
          </w:p>
        </w:tc>
        <w:tc>
          <w:tcPr>
            <w:tcW w:w="1400" w:type="dxa"/>
            <w:vAlign w:val="bottom"/>
          </w:tcPr>
          <w:p w14:paraId="38272C34" w14:textId="721230E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spacing w:val="-2"/>
                <w:sz w:val="24"/>
                <w:szCs w:val="24"/>
              </w:rPr>
              <w:t>631,592</w:t>
            </w:r>
          </w:p>
        </w:tc>
        <w:tc>
          <w:tcPr>
            <w:tcW w:w="255" w:type="dxa"/>
            <w:vAlign w:val="bottom"/>
          </w:tcPr>
          <w:p w14:paraId="51D7AB3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59D06580" w14:textId="5206AF0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w:t>
            </w:r>
          </w:p>
        </w:tc>
        <w:tc>
          <w:tcPr>
            <w:tcW w:w="254" w:type="dxa"/>
            <w:vAlign w:val="bottom"/>
          </w:tcPr>
          <w:p w14:paraId="2AD2B76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70D253A3" w14:textId="75AAAA6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w:t>
            </w:r>
          </w:p>
        </w:tc>
        <w:tc>
          <w:tcPr>
            <w:tcW w:w="274" w:type="dxa"/>
            <w:vAlign w:val="bottom"/>
          </w:tcPr>
          <w:p w14:paraId="4FDF8C0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4E0BAD1A" w14:textId="5B3F882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180,832</w:t>
            </w:r>
          </w:p>
        </w:tc>
        <w:tc>
          <w:tcPr>
            <w:tcW w:w="254" w:type="dxa"/>
            <w:vAlign w:val="bottom"/>
          </w:tcPr>
          <w:p w14:paraId="30FCA00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66930CDE" w14:textId="2A4B772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spacing w:val="-2"/>
                <w:sz w:val="24"/>
                <w:szCs w:val="24"/>
              </w:rPr>
              <w:t>-</w:t>
            </w:r>
          </w:p>
        </w:tc>
        <w:tc>
          <w:tcPr>
            <w:tcW w:w="287" w:type="dxa"/>
            <w:vAlign w:val="bottom"/>
          </w:tcPr>
          <w:p w14:paraId="32619DE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65F481E9" w14:textId="09AAC5F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spacing w:val="-2"/>
                <w:sz w:val="24"/>
                <w:szCs w:val="24"/>
              </w:rPr>
              <w:t>812,424</w:t>
            </w:r>
          </w:p>
        </w:tc>
        <w:tc>
          <w:tcPr>
            <w:tcW w:w="272" w:type="dxa"/>
          </w:tcPr>
          <w:p w14:paraId="7028A84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Theme="majorBidi" w:hAnsiTheme="majorBidi" w:cstheme="majorBidi"/>
                <w:spacing w:val="-2"/>
                <w:sz w:val="24"/>
                <w:szCs w:val="24"/>
              </w:rPr>
            </w:pPr>
          </w:p>
        </w:tc>
        <w:tc>
          <w:tcPr>
            <w:tcW w:w="1137" w:type="dxa"/>
          </w:tcPr>
          <w:p w14:paraId="62CD77F3" w14:textId="297CCDA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89" w:right="-107"/>
              <w:jc w:val="center"/>
              <w:rPr>
                <w:rFonts w:asciiTheme="majorBidi" w:hAnsiTheme="majorBidi" w:cstheme="majorBidi"/>
                <w:spacing w:val="-2"/>
                <w:sz w:val="24"/>
                <w:szCs w:val="24"/>
                <w:cs/>
              </w:rPr>
            </w:pPr>
            <w:r w:rsidRPr="007579D1">
              <w:rPr>
                <w:rFonts w:ascii="Angsana New" w:hAnsi="Angsana New"/>
                <w:spacing w:val="-2"/>
                <w:sz w:val="24"/>
                <w:szCs w:val="24"/>
              </w:rPr>
              <w:t>1.00 - 15.00, MLR</w:t>
            </w:r>
          </w:p>
        </w:tc>
      </w:tr>
      <w:tr w:rsidR="00DA39CB" w:rsidRPr="007579D1" w14:paraId="44469BF0" w14:textId="77777777" w:rsidTr="00FE20E4">
        <w:trPr>
          <w:trHeight w:val="202"/>
        </w:trPr>
        <w:tc>
          <w:tcPr>
            <w:tcW w:w="3403" w:type="dxa"/>
          </w:tcPr>
          <w:p w14:paraId="5A78A558" w14:textId="77777777" w:rsidR="00DA39CB" w:rsidRPr="007579D1" w:rsidRDefault="00DA39CB" w:rsidP="00DA39CB">
            <w:pPr>
              <w:pStyle w:val="BodyText"/>
              <w:spacing w:before="0" w:after="0"/>
              <w:ind w:left="33"/>
              <w:rPr>
                <w:rFonts w:asciiTheme="majorBidi" w:hAnsiTheme="majorBidi" w:cstheme="majorBidi"/>
                <w:sz w:val="24"/>
                <w:szCs w:val="24"/>
              </w:rPr>
            </w:pPr>
            <w:r w:rsidRPr="007579D1">
              <w:rPr>
                <w:rFonts w:asciiTheme="majorBidi" w:hAnsiTheme="majorBidi" w:cstheme="majorBidi"/>
                <w:sz w:val="24"/>
                <w:szCs w:val="24"/>
              </w:rPr>
              <w:t xml:space="preserve">Short-term loans and accrued </w:t>
            </w:r>
            <w:proofErr w:type="gramStart"/>
            <w:r w:rsidRPr="007579D1">
              <w:rPr>
                <w:rFonts w:asciiTheme="majorBidi" w:hAnsiTheme="majorBidi" w:cstheme="majorBidi"/>
                <w:sz w:val="24"/>
                <w:szCs w:val="24"/>
              </w:rPr>
              <w:t xml:space="preserve">interest </w:t>
            </w:r>
            <w:r w:rsidRPr="007579D1">
              <w:rPr>
                <w:rFonts w:asciiTheme="majorBidi" w:hAnsiTheme="majorBidi" w:cstheme="majorBidi"/>
                <w:spacing w:val="-2"/>
                <w:sz w:val="24"/>
                <w:szCs w:val="24"/>
              </w:rPr>
              <w:t xml:space="preserve"> </w:t>
            </w:r>
            <w:r w:rsidRPr="007579D1">
              <w:rPr>
                <w:rFonts w:asciiTheme="majorBidi" w:hAnsiTheme="majorBidi" w:cstheme="majorBidi"/>
                <w:sz w:val="24"/>
                <w:szCs w:val="24"/>
              </w:rPr>
              <w:t>receivables</w:t>
            </w:r>
            <w:proofErr w:type="gramEnd"/>
            <w:r w:rsidRPr="007579D1">
              <w:rPr>
                <w:rFonts w:asciiTheme="majorBidi" w:hAnsiTheme="majorBidi" w:cstheme="majorBidi"/>
                <w:sz w:val="24"/>
                <w:szCs w:val="24"/>
              </w:rPr>
              <w:t xml:space="preserve">  to related parties</w:t>
            </w:r>
          </w:p>
        </w:tc>
        <w:tc>
          <w:tcPr>
            <w:tcW w:w="1400" w:type="dxa"/>
            <w:vAlign w:val="bottom"/>
          </w:tcPr>
          <w:p w14:paraId="616C0166" w14:textId="470196A1"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cs/>
              </w:rPr>
            </w:pPr>
            <w:r w:rsidRPr="007579D1">
              <w:rPr>
                <w:rFonts w:ascii="Angsana New" w:hAnsi="Angsana New"/>
                <w:color w:val="000000"/>
                <w:sz w:val="24"/>
                <w:szCs w:val="24"/>
              </w:rPr>
              <w:t>11,258</w:t>
            </w:r>
          </w:p>
        </w:tc>
        <w:tc>
          <w:tcPr>
            <w:tcW w:w="255" w:type="dxa"/>
            <w:vAlign w:val="bottom"/>
          </w:tcPr>
          <w:p w14:paraId="077E9D7F" w14:textId="7777777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1F6CB2C8" w14:textId="4D52E126"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54" w:type="dxa"/>
            <w:vAlign w:val="bottom"/>
          </w:tcPr>
          <w:p w14:paraId="28136B7D" w14:textId="7777777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0C0F632B" w14:textId="77E465E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74" w:type="dxa"/>
            <w:vAlign w:val="bottom"/>
          </w:tcPr>
          <w:p w14:paraId="455C2A68" w14:textId="7777777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7BD3C40D" w14:textId="266BC465"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54" w:type="dxa"/>
            <w:vAlign w:val="bottom"/>
          </w:tcPr>
          <w:p w14:paraId="061512A0" w14:textId="7777777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717826D0" w14:textId="0CC07FBC"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w:t>
            </w:r>
          </w:p>
        </w:tc>
        <w:tc>
          <w:tcPr>
            <w:tcW w:w="287" w:type="dxa"/>
            <w:vAlign w:val="bottom"/>
          </w:tcPr>
          <w:p w14:paraId="2975FD96" w14:textId="7777777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2E8E3F6E" w14:textId="6E237F28"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color w:val="000000"/>
                <w:sz w:val="24"/>
                <w:szCs w:val="24"/>
              </w:rPr>
            </w:pPr>
            <w:r w:rsidRPr="007579D1">
              <w:rPr>
                <w:rFonts w:ascii="Angsana New" w:hAnsi="Angsana New"/>
                <w:color w:val="000000"/>
                <w:sz w:val="24"/>
                <w:szCs w:val="24"/>
              </w:rPr>
              <w:t>11,258</w:t>
            </w:r>
          </w:p>
        </w:tc>
        <w:tc>
          <w:tcPr>
            <w:tcW w:w="272" w:type="dxa"/>
            <w:vAlign w:val="bottom"/>
          </w:tcPr>
          <w:p w14:paraId="222433EF" w14:textId="7777777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61E90A8D" w14:textId="2B91B827" w:rsidR="00DA39CB" w:rsidRPr="007579D1" w:rsidRDefault="00DA39CB" w:rsidP="00FE20E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hint="cs"/>
                <w:spacing w:val="-2"/>
                <w:sz w:val="24"/>
                <w:szCs w:val="24"/>
                <w:cs/>
              </w:rPr>
              <w:t>3.00</w:t>
            </w:r>
          </w:p>
        </w:tc>
      </w:tr>
      <w:tr w:rsidR="00DA39CB" w:rsidRPr="007579D1" w14:paraId="378B4DD6" w14:textId="77777777" w:rsidTr="00697DA4">
        <w:trPr>
          <w:trHeight w:val="217"/>
        </w:trPr>
        <w:tc>
          <w:tcPr>
            <w:tcW w:w="3403" w:type="dxa"/>
          </w:tcPr>
          <w:p w14:paraId="63D9226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cs/>
              </w:rPr>
            </w:pPr>
            <w:r w:rsidRPr="007579D1">
              <w:rPr>
                <w:rFonts w:asciiTheme="majorBidi" w:hAnsiTheme="majorBidi" w:cstheme="majorBidi"/>
                <w:sz w:val="24"/>
                <w:szCs w:val="24"/>
              </w:rPr>
              <w:t>Long-term loans and accrued interest</w:t>
            </w:r>
            <w:r w:rsidRPr="007579D1">
              <w:rPr>
                <w:rFonts w:asciiTheme="majorBidi" w:hAnsiTheme="majorBidi" w:cstheme="majorBidi"/>
                <w:spacing w:val="-2"/>
                <w:sz w:val="24"/>
                <w:szCs w:val="24"/>
              </w:rPr>
              <w:t xml:space="preserve"> </w:t>
            </w:r>
            <w:proofErr w:type="gramStart"/>
            <w:r w:rsidRPr="007579D1">
              <w:rPr>
                <w:rFonts w:asciiTheme="majorBidi" w:hAnsiTheme="majorBidi" w:cstheme="majorBidi"/>
                <w:sz w:val="24"/>
                <w:szCs w:val="24"/>
              </w:rPr>
              <w:t>receivables  to</w:t>
            </w:r>
            <w:proofErr w:type="gramEnd"/>
            <w:r w:rsidRPr="007579D1">
              <w:rPr>
                <w:rFonts w:asciiTheme="majorBidi" w:hAnsiTheme="majorBidi" w:cstheme="majorBidi"/>
                <w:sz w:val="24"/>
                <w:szCs w:val="24"/>
              </w:rPr>
              <w:t xml:space="preserve"> other parties</w:t>
            </w:r>
          </w:p>
        </w:tc>
        <w:tc>
          <w:tcPr>
            <w:tcW w:w="1400" w:type="dxa"/>
            <w:vAlign w:val="bottom"/>
          </w:tcPr>
          <w:p w14:paraId="1C0A7A14" w14:textId="5625276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58FA19D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0DBF5A3B" w14:textId="5964DAD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142,581</w:t>
            </w:r>
          </w:p>
        </w:tc>
        <w:tc>
          <w:tcPr>
            <w:tcW w:w="254" w:type="dxa"/>
            <w:vAlign w:val="bottom"/>
          </w:tcPr>
          <w:p w14:paraId="00F5313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596E1C7D" w14:textId="08E3B58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7047DDD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10179FFD" w14:textId="7252A08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756156A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3245D873" w14:textId="0205359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3C8D8BD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1D39BB2D" w14:textId="49EA952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142,581</w:t>
            </w:r>
          </w:p>
        </w:tc>
        <w:tc>
          <w:tcPr>
            <w:tcW w:w="272" w:type="dxa"/>
            <w:vAlign w:val="bottom"/>
          </w:tcPr>
          <w:p w14:paraId="4ACE768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vAlign w:val="bottom"/>
          </w:tcPr>
          <w:p w14:paraId="6DA6EAD1" w14:textId="2982A37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1.00 - 7.00</w:t>
            </w:r>
          </w:p>
        </w:tc>
      </w:tr>
      <w:tr w:rsidR="00DA39CB" w:rsidRPr="007579D1" w14:paraId="24E37BD0" w14:textId="77777777" w:rsidTr="00EE1598">
        <w:trPr>
          <w:trHeight w:val="226"/>
        </w:trPr>
        <w:tc>
          <w:tcPr>
            <w:tcW w:w="3403" w:type="dxa"/>
          </w:tcPr>
          <w:p w14:paraId="7635D29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z w:val="24"/>
                <w:szCs w:val="24"/>
              </w:rPr>
              <w:t>Non other current financial assets</w:t>
            </w:r>
          </w:p>
        </w:tc>
        <w:tc>
          <w:tcPr>
            <w:tcW w:w="1400" w:type="dxa"/>
          </w:tcPr>
          <w:p w14:paraId="09DD18D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5" w:type="dxa"/>
          </w:tcPr>
          <w:p w14:paraId="020EC14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tcPr>
          <w:p w14:paraId="0B18A99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4C2ECA9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tcPr>
          <w:p w14:paraId="3A1DFCC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4" w:type="dxa"/>
          </w:tcPr>
          <w:p w14:paraId="2B7810C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tcPr>
          <w:p w14:paraId="38276C2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54" w:type="dxa"/>
          </w:tcPr>
          <w:p w14:paraId="5B6C8B7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tcPr>
          <w:p w14:paraId="6E2F9E7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87" w:type="dxa"/>
          </w:tcPr>
          <w:p w14:paraId="33DEF83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tcPr>
          <w:p w14:paraId="0BE5772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272" w:type="dxa"/>
          </w:tcPr>
          <w:p w14:paraId="7D18E1D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3E9CEAA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DA39CB" w:rsidRPr="007579D1" w14:paraId="464CEC64" w14:textId="77777777" w:rsidTr="00EE1598">
        <w:trPr>
          <w:trHeight w:val="217"/>
        </w:trPr>
        <w:tc>
          <w:tcPr>
            <w:tcW w:w="3403" w:type="dxa"/>
          </w:tcPr>
          <w:p w14:paraId="46119E4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spacing w:val="-2"/>
                <w:sz w:val="24"/>
                <w:szCs w:val="24"/>
                <w:cs/>
              </w:rPr>
              <w:t xml:space="preserve">- </w:t>
            </w:r>
            <w:r w:rsidRPr="007579D1">
              <w:rPr>
                <w:rFonts w:asciiTheme="majorBidi" w:hAnsiTheme="majorBidi" w:cstheme="majorBidi"/>
                <w:sz w:val="24"/>
                <w:szCs w:val="24"/>
              </w:rPr>
              <w:t>Open - end fund</w:t>
            </w:r>
          </w:p>
        </w:tc>
        <w:tc>
          <w:tcPr>
            <w:tcW w:w="1400" w:type="dxa"/>
            <w:vAlign w:val="bottom"/>
          </w:tcPr>
          <w:p w14:paraId="2CF2AB3E" w14:textId="43F1288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74A036F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416ACDCC" w14:textId="75D7FCB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3965DA0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136962D5" w14:textId="7A50CE5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4D0152A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46CBCEBE" w14:textId="5B69D9B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3C72A3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5AAB35A1" w14:textId="334C9B5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40,000</w:t>
            </w:r>
          </w:p>
        </w:tc>
        <w:tc>
          <w:tcPr>
            <w:tcW w:w="287" w:type="dxa"/>
            <w:vAlign w:val="bottom"/>
          </w:tcPr>
          <w:p w14:paraId="75353D6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16825392" w14:textId="2BC7DCB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40,000</w:t>
            </w:r>
          </w:p>
        </w:tc>
        <w:tc>
          <w:tcPr>
            <w:tcW w:w="272" w:type="dxa"/>
          </w:tcPr>
          <w:p w14:paraId="20CCBAE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692B89A8" w14:textId="208B620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DA39CB" w:rsidRPr="007579D1" w14:paraId="6713215F" w14:textId="77777777" w:rsidTr="00EE1598">
        <w:trPr>
          <w:trHeight w:val="217"/>
        </w:trPr>
        <w:tc>
          <w:tcPr>
            <w:tcW w:w="3403" w:type="dxa"/>
          </w:tcPr>
          <w:p w14:paraId="1015838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color w:val="212121"/>
                <w:sz w:val="24"/>
                <w:szCs w:val="24"/>
                <w:lang w:val="en"/>
              </w:rPr>
              <w:t>Deposit at bank with commitment</w:t>
            </w:r>
          </w:p>
        </w:tc>
        <w:tc>
          <w:tcPr>
            <w:tcW w:w="1400" w:type="dxa"/>
            <w:vAlign w:val="bottom"/>
          </w:tcPr>
          <w:p w14:paraId="2464C683" w14:textId="02B6D25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492066F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vAlign w:val="bottom"/>
          </w:tcPr>
          <w:p w14:paraId="7B1A96E6" w14:textId="775567E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91,276</w:t>
            </w:r>
          </w:p>
        </w:tc>
        <w:tc>
          <w:tcPr>
            <w:tcW w:w="254" w:type="dxa"/>
            <w:vAlign w:val="bottom"/>
          </w:tcPr>
          <w:p w14:paraId="461BE3D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vAlign w:val="bottom"/>
          </w:tcPr>
          <w:p w14:paraId="3700E40F" w14:textId="46D9753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3839E05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vAlign w:val="bottom"/>
          </w:tcPr>
          <w:p w14:paraId="1F5FB7EE" w14:textId="5F7BCFD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361FEEE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vAlign w:val="bottom"/>
          </w:tcPr>
          <w:p w14:paraId="021C7AF9" w14:textId="1473D15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19A6434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vAlign w:val="bottom"/>
          </w:tcPr>
          <w:p w14:paraId="1A6FC3B4" w14:textId="45E18BB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91,276</w:t>
            </w:r>
          </w:p>
        </w:tc>
        <w:tc>
          <w:tcPr>
            <w:tcW w:w="272" w:type="dxa"/>
          </w:tcPr>
          <w:p w14:paraId="4CB390C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1FC51714" w14:textId="13A6DB4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DA39CB" w:rsidRPr="007579D1" w14:paraId="01145A8D" w14:textId="77777777" w:rsidTr="00EE1598">
        <w:trPr>
          <w:trHeight w:val="226"/>
        </w:trPr>
        <w:tc>
          <w:tcPr>
            <w:tcW w:w="3403" w:type="dxa"/>
          </w:tcPr>
          <w:p w14:paraId="63F421C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spacing w:val="-2"/>
                <w:sz w:val="24"/>
                <w:szCs w:val="24"/>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Pr="007579D1">
              <w:rPr>
                <w:rFonts w:asciiTheme="majorBidi" w:hAnsiTheme="majorBidi" w:cstheme="majorBidi"/>
                <w:b/>
                <w:bCs/>
                <w:sz w:val="24"/>
                <w:szCs w:val="24"/>
              </w:rPr>
              <w:t xml:space="preserve"> assets</w:t>
            </w:r>
          </w:p>
        </w:tc>
        <w:tc>
          <w:tcPr>
            <w:tcW w:w="1400" w:type="dxa"/>
            <w:tcBorders>
              <w:top w:val="single" w:sz="4" w:space="0" w:color="auto"/>
              <w:bottom w:val="double" w:sz="4" w:space="0" w:color="auto"/>
            </w:tcBorders>
            <w:vAlign w:val="bottom"/>
          </w:tcPr>
          <w:p w14:paraId="27C1FC69" w14:textId="1465277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771,945</w:t>
            </w:r>
          </w:p>
        </w:tc>
        <w:tc>
          <w:tcPr>
            <w:tcW w:w="255" w:type="dxa"/>
            <w:vAlign w:val="bottom"/>
          </w:tcPr>
          <w:p w14:paraId="57FD056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21" w:type="dxa"/>
            <w:tcBorders>
              <w:top w:val="single" w:sz="4" w:space="0" w:color="auto"/>
              <w:bottom w:val="double" w:sz="4" w:space="0" w:color="auto"/>
            </w:tcBorders>
            <w:vAlign w:val="bottom"/>
          </w:tcPr>
          <w:p w14:paraId="20C6637E" w14:textId="76CEF04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233,857</w:t>
            </w:r>
          </w:p>
        </w:tc>
        <w:tc>
          <w:tcPr>
            <w:tcW w:w="254" w:type="dxa"/>
            <w:vAlign w:val="bottom"/>
          </w:tcPr>
          <w:p w14:paraId="75E3AF6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365" w:type="dxa"/>
            <w:tcBorders>
              <w:top w:val="single" w:sz="4" w:space="0" w:color="auto"/>
              <w:bottom w:val="double" w:sz="4" w:space="0" w:color="auto"/>
            </w:tcBorders>
            <w:vAlign w:val="bottom"/>
          </w:tcPr>
          <w:p w14:paraId="3ACC6845" w14:textId="757CF62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4EC8E9E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02" w:type="dxa"/>
            <w:tcBorders>
              <w:top w:val="single" w:sz="4" w:space="0" w:color="auto"/>
              <w:bottom w:val="double" w:sz="4" w:space="0" w:color="auto"/>
            </w:tcBorders>
            <w:vAlign w:val="bottom"/>
          </w:tcPr>
          <w:p w14:paraId="0CC2C7D2" w14:textId="763B14D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188,592</w:t>
            </w:r>
          </w:p>
        </w:tc>
        <w:tc>
          <w:tcPr>
            <w:tcW w:w="254" w:type="dxa"/>
            <w:vAlign w:val="bottom"/>
          </w:tcPr>
          <w:p w14:paraId="277888E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446" w:type="dxa"/>
            <w:tcBorders>
              <w:top w:val="single" w:sz="4" w:space="0" w:color="auto"/>
              <w:bottom w:val="double" w:sz="4" w:space="0" w:color="auto"/>
            </w:tcBorders>
            <w:vAlign w:val="bottom"/>
          </w:tcPr>
          <w:p w14:paraId="5628AF94" w14:textId="1748F4F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451,879</w:t>
            </w:r>
          </w:p>
        </w:tc>
        <w:tc>
          <w:tcPr>
            <w:tcW w:w="287" w:type="dxa"/>
            <w:vAlign w:val="bottom"/>
          </w:tcPr>
          <w:p w14:paraId="71E49A4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589" w:type="dxa"/>
            <w:tcBorders>
              <w:top w:val="single" w:sz="4" w:space="0" w:color="auto"/>
              <w:bottom w:val="double" w:sz="4" w:space="0" w:color="auto"/>
            </w:tcBorders>
            <w:vAlign w:val="bottom"/>
          </w:tcPr>
          <w:p w14:paraId="6A007E7F" w14:textId="7C49BAC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r w:rsidRPr="007579D1">
              <w:rPr>
                <w:rFonts w:ascii="Angsana New" w:hAnsi="Angsana New"/>
                <w:spacing w:val="-2"/>
                <w:sz w:val="24"/>
                <w:szCs w:val="24"/>
              </w:rPr>
              <w:t>1,646,273</w:t>
            </w:r>
          </w:p>
        </w:tc>
        <w:tc>
          <w:tcPr>
            <w:tcW w:w="272" w:type="dxa"/>
          </w:tcPr>
          <w:p w14:paraId="3001B82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Theme="majorBidi" w:hAnsiTheme="majorBidi" w:cstheme="majorBidi"/>
                <w:spacing w:val="-2"/>
                <w:sz w:val="24"/>
                <w:szCs w:val="24"/>
              </w:rPr>
            </w:pPr>
          </w:p>
        </w:tc>
        <w:tc>
          <w:tcPr>
            <w:tcW w:w="1137" w:type="dxa"/>
          </w:tcPr>
          <w:p w14:paraId="4D02D78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Theme="majorBidi" w:hAnsiTheme="majorBidi" w:cstheme="majorBidi"/>
                <w:spacing w:val="-2"/>
                <w:sz w:val="24"/>
                <w:szCs w:val="24"/>
              </w:rPr>
            </w:pPr>
          </w:p>
        </w:tc>
      </w:tr>
      <w:tr w:rsidR="00860A1A" w:rsidRPr="007579D1" w14:paraId="26AB0328" w14:textId="77777777" w:rsidTr="00697DA4">
        <w:trPr>
          <w:trHeight w:val="226"/>
        </w:trPr>
        <w:tc>
          <w:tcPr>
            <w:tcW w:w="3403" w:type="dxa"/>
            <w:vAlign w:val="bottom"/>
          </w:tcPr>
          <w:p w14:paraId="04E27F49" w14:textId="77777777" w:rsidR="00860A1A" w:rsidRPr="007579D1" w:rsidRDefault="00860A1A" w:rsidP="00860A1A">
            <w:pPr>
              <w:pStyle w:val="BodyText"/>
              <w:spacing w:before="0" w:after="0"/>
              <w:ind w:left="33"/>
              <w:rPr>
                <w:rFonts w:asciiTheme="majorBidi" w:hAnsiTheme="majorBidi" w:cstheme="majorBidi"/>
                <w:b/>
                <w:bCs/>
                <w:sz w:val="24"/>
                <w:szCs w:val="24"/>
                <w:cs/>
              </w:rPr>
            </w:pPr>
          </w:p>
        </w:tc>
        <w:tc>
          <w:tcPr>
            <w:tcW w:w="1400" w:type="dxa"/>
            <w:tcBorders>
              <w:top w:val="single" w:sz="4" w:space="0" w:color="auto"/>
            </w:tcBorders>
            <w:vAlign w:val="bottom"/>
          </w:tcPr>
          <w:p w14:paraId="0039BF82"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5" w:type="dxa"/>
            <w:vAlign w:val="bottom"/>
          </w:tcPr>
          <w:p w14:paraId="42748EB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321" w:type="dxa"/>
            <w:tcBorders>
              <w:top w:val="single" w:sz="4" w:space="0" w:color="auto"/>
            </w:tcBorders>
            <w:vAlign w:val="bottom"/>
          </w:tcPr>
          <w:p w14:paraId="0C94BF2F"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4" w:type="dxa"/>
            <w:vAlign w:val="bottom"/>
          </w:tcPr>
          <w:p w14:paraId="4177284B"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365" w:type="dxa"/>
            <w:tcBorders>
              <w:top w:val="single" w:sz="4" w:space="0" w:color="auto"/>
            </w:tcBorders>
            <w:vAlign w:val="bottom"/>
          </w:tcPr>
          <w:p w14:paraId="1351A442"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4" w:type="dxa"/>
            <w:vAlign w:val="bottom"/>
          </w:tcPr>
          <w:p w14:paraId="3E1737BE"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02" w:type="dxa"/>
            <w:tcBorders>
              <w:top w:val="single" w:sz="4" w:space="0" w:color="auto"/>
            </w:tcBorders>
            <w:vAlign w:val="bottom"/>
          </w:tcPr>
          <w:p w14:paraId="1BC23D9B" w14:textId="77777777" w:rsidR="00860A1A" w:rsidRPr="007579D1" w:rsidRDefault="00860A1A" w:rsidP="00860A1A">
            <w:pPr>
              <w:pStyle w:val="BodyText"/>
              <w:spacing w:before="0" w:after="0"/>
              <w:jc w:val="right"/>
              <w:rPr>
                <w:rFonts w:asciiTheme="majorBidi" w:hAnsiTheme="majorBidi" w:cstheme="majorBidi"/>
                <w:spacing w:val="-2"/>
                <w:sz w:val="24"/>
                <w:szCs w:val="24"/>
                <w:cs/>
              </w:rPr>
            </w:pPr>
          </w:p>
        </w:tc>
        <w:tc>
          <w:tcPr>
            <w:tcW w:w="254" w:type="dxa"/>
            <w:vAlign w:val="bottom"/>
          </w:tcPr>
          <w:p w14:paraId="05C22506"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46" w:type="dxa"/>
            <w:tcBorders>
              <w:top w:val="single" w:sz="4" w:space="0" w:color="auto"/>
            </w:tcBorders>
            <w:vAlign w:val="bottom"/>
          </w:tcPr>
          <w:p w14:paraId="04131620"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87" w:type="dxa"/>
            <w:vAlign w:val="bottom"/>
          </w:tcPr>
          <w:p w14:paraId="6B446CEA"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589" w:type="dxa"/>
            <w:tcBorders>
              <w:top w:val="single" w:sz="4" w:space="0" w:color="auto"/>
            </w:tcBorders>
            <w:vAlign w:val="bottom"/>
          </w:tcPr>
          <w:p w14:paraId="3B133C0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2" w:type="dxa"/>
          </w:tcPr>
          <w:p w14:paraId="6BF3A00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37" w:type="dxa"/>
            <w:vAlign w:val="bottom"/>
          </w:tcPr>
          <w:p w14:paraId="7C50110C" w14:textId="77777777" w:rsidR="00860A1A" w:rsidRPr="007579D1" w:rsidRDefault="00860A1A" w:rsidP="00860A1A">
            <w:pPr>
              <w:pStyle w:val="BodyText"/>
              <w:spacing w:before="0" w:after="0"/>
              <w:jc w:val="center"/>
              <w:rPr>
                <w:rFonts w:asciiTheme="majorBidi" w:hAnsiTheme="majorBidi" w:cstheme="majorBidi"/>
                <w:spacing w:val="-2"/>
                <w:sz w:val="24"/>
                <w:szCs w:val="24"/>
              </w:rPr>
            </w:pPr>
          </w:p>
        </w:tc>
      </w:tr>
      <w:tr w:rsidR="00860A1A" w:rsidRPr="007579D1" w14:paraId="37CC2C1C" w14:textId="77777777" w:rsidTr="00697DA4">
        <w:trPr>
          <w:trHeight w:val="226"/>
        </w:trPr>
        <w:tc>
          <w:tcPr>
            <w:tcW w:w="3403" w:type="dxa"/>
            <w:vAlign w:val="bottom"/>
          </w:tcPr>
          <w:p w14:paraId="09A4CA82" w14:textId="77777777" w:rsidR="00860A1A" w:rsidRPr="007579D1" w:rsidRDefault="00860A1A" w:rsidP="00860A1A">
            <w:pPr>
              <w:pStyle w:val="BodyText"/>
              <w:spacing w:before="0" w:after="0"/>
              <w:ind w:left="33"/>
              <w:rPr>
                <w:rFonts w:asciiTheme="majorBidi" w:hAnsiTheme="majorBidi" w:cstheme="majorBidi"/>
                <w:b/>
                <w:bCs/>
                <w:sz w:val="24"/>
                <w:szCs w:val="24"/>
                <w:cs/>
              </w:rPr>
            </w:pPr>
          </w:p>
        </w:tc>
        <w:tc>
          <w:tcPr>
            <w:tcW w:w="1400" w:type="dxa"/>
            <w:vAlign w:val="bottom"/>
          </w:tcPr>
          <w:p w14:paraId="11F9A0D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5" w:type="dxa"/>
            <w:vAlign w:val="bottom"/>
          </w:tcPr>
          <w:p w14:paraId="309B1F42"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321" w:type="dxa"/>
            <w:vAlign w:val="bottom"/>
          </w:tcPr>
          <w:p w14:paraId="4A0AFCB2"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4" w:type="dxa"/>
            <w:vAlign w:val="bottom"/>
          </w:tcPr>
          <w:p w14:paraId="228D0AB6"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365" w:type="dxa"/>
            <w:vAlign w:val="bottom"/>
          </w:tcPr>
          <w:p w14:paraId="17E0BDF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4" w:type="dxa"/>
            <w:vAlign w:val="bottom"/>
          </w:tcPr>
          <w:p w14:paraId="23E54C88"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02" w:type="dxa"/>
            <w:vAlign w:val="bottom"/>
          </w:tcPr>
          <w:p w14:paraId="2EB5CB09" w14:textId="77777777" w:rsidR="00860A1A" w:rsidRPr="007579D1" w:rsidRDefault="00860A1A" w:rsidP="00860A1A">
            <w:pPr>
              <w:pStyle w:val="BodyText"/>
              <w:spacing w:before="0" w:after="0"/>
              <w:jc w:val="right"/>
              <w:rPr>
                <w:rFonts w:asciiTheme="majorBidi" w:hAnsiTheme="majorBidi" w:cstheme="majorBidi"/>
                <w:spacing w:val="-2"/>
                <w:sz w:val="24"/>
                <w:szCs w:val="24"/>
                <w:cs/>
              </w:rPr>
            </w:pPr>
          </w:p>
        </w:tc>
        <w:tc>
          <w:tcPr>
            <w:tcW w:w="254" w:type="dxa"/>
            <w:vAlign w:val="bottom"/>
          </w:tcPr>
          <w:p w14:paraId="0F3AD2A4"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46" w:type="dxa"/>
            <w:vAlign w:val="bottom"/>
          </w:tcPr>
          <w:p w14:paraId="5EAFA429"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87" w:type="dxa"/>
            <w:vAlign w:val="bottom"/>
          </w:tcPr>
          <w:p w14:paraId="133996C8"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589" w:type="dxa"/>
            <w:vAlign w:val="bottom"/>
          </w:tcPr>
          <w:p w14:paraId="235A40FD"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2" w:type="dxa"/>
          </w:tcPr>
          <w:p w14:paraId="587BE494"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37" w:type="dxa"/>
            <w:vAlign w:val="bottom"/>
          </w:tcPr>
          <w:p w14:paraId="23FCE439" w14:textId="77777777" w:rsidR="00860A1A" w:rsidRPr="007579D1" w:rsidRDefault="00860A1A" w:rsidP="00860A1A">
            <w:pPr>
              <w:pStyle w:val="BodyText"/>
              <w:spacing w:before="0" w:after="0"/>
              <w:jc w:val="center"/>
              <w:rPr>
                <w:rFonts w:asciiTheme="majorBidi" w:hAnsiTheme="majorBidi" w:cstheme="majorBidi"/>
                <w:spacing w:val="-2"/>
                <w:sz w:val="24"/>
                <w:szCs w:val="24"/>
              </w:rPr>
            </w:pPr>
          </w:p>
        </w:tc>
      </w:tr>
      <w:tr w:rsidR="00860A1A" w:rsidRPr="007579D1" w14:paraId="0507AFA4" w14:textId="77777777" w:rsidTr="00697DA4">
        <w:trPr>
          <w:trHeight w:val="226"/>
        </w:trPr>
        <w:tc>
          <w:tcPr>
            <w:tcW w:w="3403" w:type="dxa"/>
            <w:vAlign w:val="bottom"/>
          </w:tcPr>
          <w:p w14:paraId="2EC4FA00" w14:textId="77777777" w:rsidR="00860A1A" w:rsidRPr="007579D1" w:rsidRDefault="00860A1A" w:rsidP="00860A1A">
            <w:pPr>
              <w:pStyle w:val="BodyText"/>
              <w:spacing w:before="0" w:after="0"/>
              <w:ind w:left="33"/>
              <w:rPr>
                <w:rFonts w:asciiTheme="majorBidi" w:hAnsiTheme="majorBidi" w:cstheme="majorBidi"/>
                <w:b/>
                <w:bCs/>
                <w:sz w:val="24"/>
                <w:szCs w:val="24"/>
                <w:cs/>
              </w:rPr>
            </w:pPr>
          </w:p>
        </w:tc>
        <w:tc>
          <w:tcPr>
            <w:tcW w:w="1400" w:type="dxa"/>
            <w:vAlign w:val="bottom"/>
          </w:tcPr>
          <w:p w14:paraId="55B7A4F2"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5" w:type="dxa"/>
            <w:vAlign w:val="bottom"/>
          </w:tcPr>
          <w:p w14:paraId="013FB4AE"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321" w:type="dxa"/>
            <w:vAlign w:val="bottom"/>
          </w:tcPr>
          <w:p w14:paraId="040325BF"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54" w:type="dxa"/>
            <w:vAlign w:val="bottom"/>
          </w:tcPr>
          <w:p w14:paraId="07CBBC26"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365" w:type="dxa"/>
            <w:vAlign w:val="bottom"/>
          </w:tcPr>
          <w:p w14:paraId="2DFDBFC7"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4" w:type="dxa"/>
            <w:vAlign w:val="bottom"/>
          </w:tcPr>
          <w:p w14:paraId="7AB2F1D0"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02" w:type="dxa"/>
            <w:vAlign w:val="bottom"/>
          </w:tcPr>
          <w:p w14:paraId="3DF3B7A4" w14:textId="77777777" w:rsidR="00860A1A" w:rsidRPr="007579D1" w:rsidRDefault="00860A1A" w:rsidP="00860A1A">
            <w:pPr>
              <w:pStyle w:val="BodyText"/>
              <w:spacing w:before="0" w:after="0"/>
              <w:jc w:val="right"/>
              <w:rPr>
                <w:rFonts w:asciiTheme="majorBidi" w:hAnsiTheme="majorBidi" w:cstheme="majorBidi"/>
                <w:spacing w:val="-2"/>
                <w:sz w:val="24"/>
                <w:szCs w:val="24"/>
                <w:cs/>
              </w:rPr>
            </w:pPr>
          </w:p>
        </w:tc>
        <w:tc>
          <w:tcPr>
            <w:tcW w:w="254" w:type="dxa"/>
            <w:vAlign w:val="bottom"/>
          </w:tcPr>
          <w:p w14:paraId="49D8EAD1"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446" w:type="dxa"/>
            <w:vAlign w:val="bottom"/>
          </w:tcPr>
          <w:p w14:paraId="21B51E68"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87" w:type="dxa"/>
            <w:vAlign w:val="bottom"/>
          </w:tcPr>
          <w:p w14:paraId="3C5C4463"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589" w:type="dxa"/>
            <w:vAlign w:val="bottom"/>
          </w:tcPr>
          <w:p w14:paraId="3AB8642E"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272" w:type="dxa"/>
          </w:tcPr>
          <w:p w14:paraId="4EE806DC" w14:textId="77777777" w:rsidR="00860A1A" w:rsidRPr="007579D1" w:rsidRDefault="00860A1A" w:rsidP="00860A1A">
            <w:pPr>
              <w:pStyle w:val="BodyText"/>
              <w:spacing w:before="0" w:after="0"/>
              <w:jc w:val="right"/>
              <w:rPr>
                <w:rFonts w:asciiTheme="majorBidi" w:hAnsiTheme="majorBidi" w:cstheme="majorBidi"/>
                <w:spacing w:val="-2"/>
                <w:sz w:val="24"/>
                <w:szCs w:val="24"/>
              </w:rPr>
            </w:pPr>
          </w:p>
        </w:tc>
        <w:tc>
          <w:tcPr>
            <w:tcW w:w="1137" w:type="dxa"/>
            <w:vAlign w:val="bottom"/>
          </w:tcPr>
          <w:p w14:paraId="365C1112" w14:textId="77777777" w:rsidR="00860A1A" w:rsidRPr="007579D1" w:rsidRDefault="00860A1A" w:rsidP="00860A1A">
            <w:pPr>
              <w:pStyle w:val="BodyText"/>
              <w:spacing w:before="0" w:after="0"/>
              <w:jc w:val="center"/>
              <w:rPr>
                <w:rFonts w:asciiTheme="majorBidi" w:hAnsiTheme="majorBidi" w:cstheme="majorBidi"/>
                <w:spacing w:val="-2"/>
                <w:sz w:val="24"/>
                <w:szCs w:val="24"/>
              </w:rPr>
            </w:pPr>
          </w:p>
        </w:tc>
      </w:tr>
      <w:tr w:rsidR="00860A1A" w:rsidRPr="007579D1" w14:paraId="1C796D71" w14:textId="77777777" w:rsidTr="00697DA4">
        <w:trPr>
          <w:trHeight w:val="217"/>
        </w:trPr>
        <w:tc>
          <w:tcPr>
            <w:tcW w:w="3403" w:type="dxa"/>
            <w:vAlign w:val="bottom"/>
          </w:tcPr>
          <w:p w14:paraId="12E9E0B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7579D1">
              <w:rPr>
                <w:rFonts w:asciiTheme="majorBidi" w:hAnsiTheme="majorBidi" w:cstheme="majorBidi"/>
                <w:b/>
                <w:bCs/>
                <w:color w:val="212121"/>
                <w:sz w:val="24"/>
                <w:szCs w:val="24"/>
                <w:lang w:val="en"/>
              </w:rPr>
              <w:lastRenderedPageBreak/>
              <w:t>Financial liabilities</w:t>
            </w:r>
          </w:p>
        </w:tc>
        <w:tc>
          <w:tcPr>
            <w:tcW w:w="1400" w:type="dxa"/>
            <w:vAlign w:val="bottom"/>
          </w:tcPr>
          <w:p w14:paraId="315EF14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5" w:type="dxa"/>
            <w:vAlign w:val="bottom"/>
          </w:tcPr>
          <w:p w14:paraId="2259E82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6E2B4FE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0EA5D5F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0B0E5EA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4" w:type="dxa"/>
            <w:vAlign w:val="bottom"/>
          </w:tcPr>
          <w:p w14:paraId="4151815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6EDC80B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54" w:type="dxa"/>
            <w:vAlign w:val="bottom"/>
          </w:tcPr>
          <w:p w14:paraId="1C429B3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424A33D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87" w:type="dxa"/>
            <w:vAlign w:val="bottom"/>
          </w:tcPr>
          <w:p w14:paraId="33B2F62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7399069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272" w:type="dxa"/>
          </w:tcPr>
          <w:p w14:paraId="509F787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10DD7FB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p>
        </w:tc>
      </w:tr>
      <w:tr w:rsidR="00DA39CB" w:rsidRPr="007579D1" w14:paraId="6D426F03" w14:textId="77777777" w:rsidTr="0001432D">
        <w:trPr>
          <w:trHeight w:val="217"/>
        </w:trPr>
        <w:tc>
          <w:tcPr>
            <w:tcW w:w="3403" w:type="dxa"/>
            <w:vAlign w:val="bottom"/>
          </w:tcPr>
          <w:p w14:paraId="7968595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pacing w:val="-2"/>
                <w:sz w:val="24"/>
                <w:szCs w:val="24"/>
              </w:rPr>
            </w:pPr>
            <w:r w:rsidRPr="007579D1">
              <w:rPr>
                <w:rFonts w:asciiTheme="majorBidi" w:hAnsiTheme="majorBidi" w:cstheme="majorBidi"/>
                <w:sz w:val="24"/>
                <w:szCs w:val="24"/>
              </w:rPr>
              <w:t>Trade account and other current payables</w:t>
            </w:r>
          </w:p>
        </w:tc>
        <w:tc>
          <w:tcPr>
            <w:tcW w:w="1400" w:type="dxa"/>
            <w:vAlign w:val="bottom"/>
          </w:tcPr>
          <w:p w14:paraId="3338883F" w14:textId="1750FFB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hint="cs"/>
                <w:spacing w:val="-2"/>
                <w:sz w:val="24"/>
                <w:szCs w:val="24"/>
                <w:cs/>
              </w:rPr>
              <w:t>-</w:t>
            </w:r>
          </w:p>
        </w:tc>
        <w:tc>
          <w:tcPr>
            <w:tcW w:w="255" w:type="dxa"/>
            <w:vAlign w:val="bottom"/>
          </w:tcPr>
          <w:p w14:paraId="1ACF955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28A18DF1" w14:textId="2431ED3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58CF0DC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1A5039C0" w14:textId="0C7435A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12C445E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0EBA8FE1" w14:textId="422E6C6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62E5FD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5C2072CE" w14:textId="55BE0A1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270,578</w:t>
            </w:r>
          </w:p>
        </w:tc>
        <w:tc>
          <w:tcPr>
            <w:tcW w:w="287" w:type="dxa"/>
            <w:vAlign w:val="bottom"/>
          </w:tcPr>
          <w:p w14:paraId="63E13AA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5293EF22" w14:textId="0C9BC66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270,578</w:t>
            </w:r>
          </w:p>
        </w:tc>
        <w:tc>
          <w:tcPr>
            <w:tcW w:w="272" w:type="dxa"/>
          </w:tcPr>
          <w:p w14:paraId="1049DCB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7CA551DC" w14:textId="46B5C76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016B13" w:rsidRPr="007579D1" w14:paraId="7CFDBF23" w14:textId="77777777" w:rsidTr="0001432D">
        <w:trPr>
          <w:trHeight w:val="217"/>
        </w:trPr>
        <w:tc>
          <w:tcPr>
            <w:tcW w:w="3403" w:type="dxa"/>
            <w:vAlign w:val="bottom"/>
          </w:tcPr>
          <w:p w14:paraId="41AEA165" w14:textId="78B3D4A3"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3"/>
              <w:rPr>
                <w:rFonts w:asciiTheme="majorBidi" w:hAnsiTheme="majorBidi" w:cstheme="majorBidi"/>
                <w:sz w:val="24"/>
                <w:szCs w:val="24"/>
              </w:rPr>
            </w:pPr>
            <w:r w:rsidRPr="007579D1">
              <w:rPr>
                <w:rFonts w:asciiTheme="majorBidi" w:hAnsiTheme="majorBidi" w:cstheme="majorBidi"/>
                <w:sz w:val="24"/>
                <w:szCs w:val="24"/>
              </w:rPr>
              <w:t>Current portion of lease liabilities</w:t>
            </w:r>
          </w:p>
        </w:tc>
        <w:tc>
          <w:tcPr>
            <w:tcW w:w="1400" w:type="dxa"/>
            <w:vAlign w:val="bottom"/>
          </w:tcPr>
          <w:p w14:paraId="637275DB" w14:textId="25F17B29"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cs/>
              </w:rPr>
            </w:pPr>
            <w:r w:rsidRPr="007579D1">
              <w:rPr>
                <w:rFonts w:ascii="Angsana New" w:hAnsi="Angsana New"/>
                <w:spacing w:val="-2"/>
                <w:sz w:val="24"/>
                <w:szCs w:val="24"/>
              </w:rPr>
              <w:t>18,039</w:t>
            </w:r>
          </w:p>
        </w:tc>
        <w:tc>
          <w:tcPr>
            <w:tcW w:w="255" w:type="dxa"/>
            <w:vAlign w:val="bottom"/>
          </w:tcPr>
          <w:p w14:paraId="39204E6A" w14:textId="7777777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276D1C04" w14:textId="3C0EA258"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54" w:type="dxa"/>
            <w:vAlign w:val="bottom"/>
          </w:tcPr>
          <w:p w14:paraId="1FD88153" w14:textId="7777777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4FE605A6" w14:textId="1876EAA1"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74" w:type="dxa"/>
            <w:vAlign w:val="bottom"/>
          </w:tcPr>
          <w:p w14:paraId="4673897F" w14:textId="7777777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596E9EF5" w14:textId="2513E21B"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54" w:type="dxa"/>
            <w:vAlign w:val="bottom"/>
          </w:tcPr>
          <w:p w14:paraId="03D50456" w14:textId="7777777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1E13F6DD" w14:textId="06D5E175"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w:t>
            </w:r>
          </w:p>
        </w:tc>
        <w:tc>
          <w:tcPr>
            <w:tcW w:w="287" w:type="dxa"/>
            <w:vAlign w:val="bottom"/>
          </w:tcPr>
          <w:p w14:paraId="7EF248C9" w14:textId="7777777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2FDF3251" w14:textId="5636E918"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Angsana New" w:hAnsi="Angsana New"/>
                <w:spacing w:val="-2"/>
                <w:sz w:val="24"/>
                <w:szCs w:val="24"/>
              </w:rPr>
            </w:pPr>
            <w:r w:rsidRPr="007579D1">
              <w:rPr>
                <w:rFonts w:ascii="Angsana New" w:hAnsi="Angsana New"/>
                <w:spacing w:val="-2"/>
                <w:sz w:val="24"/>
                <w:szCs w:val="24"/>
              </w:rPr>
              <w:t>18,039</w:t>
            </w:r>
          </w:p>
        </w:tc>
        <w:tc>
          <w:tcPr>
            <w:tcW w:w="272" w:type="dxa"/>
          </w:tcPr>
          <w:p w14:paraId="209A2B77" w14:textId="7777777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55822622" w14:textId="13992247" w:rsidR="00016B13" w:rsidRPr="007579D1" w:rsidRDefault="00016B13" w:rsidP="00016B1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Angsana New" w:hAnsi="Angsana New"/>
                <w:spacing w:val="-2"/>
                <w:sz w:val="24"/>
                <w:szCs w:val="24"/>
              </w:rPr>
            </w:pPr>
            <w:r>
              <w:rPr>
                <w:rFonts w:ascii="Angsana New" w:hAnsi="Angsana New"/>
                <w:spacing w:val="-2"/>
                <w:sz w:val="24"/>
                <w:szCs w:val="24"/>
              </w:rPr>
              <w:t>-</w:t>
            </w:r>
          </w:p>
        </w:tc>
      </w:tr>
      <w:tr w:rsidR="00DA39CB" w:rsidRPr="007579D1" w14:paraId="2E3DF76C" w14:textId="77777777" w:rsidTr="0001432D">
        <w:trPr>
          <w:trHeight w:val="217"/>
        </w:trPr>
        <w:tc>
          <w:tcPr>
            <w:tcW w:w="3403" w:type="dxa"/>
            <w:vAlign w:val="bottom"/>
          </w:tcPr>
          <w:p w14:paraId="4101DFB7" w14:textId="0734DEE4" w:rsidR="00DA39CB" w:rsidRPr="007579D1" w:rsidRDefault="00DA39CB" w:rsidP="00DA39CB">
            <w:pPr>
              <w:pStyle w:val="BodyText"/>
              <w:spacing w:before="100" w:beforeAutospacing="1" w:after="100" w:afterAutospacing="1"/>
              <w:ind w:left="33"/>
              <w:rPr>
                <w:rFonts w:asciiTheme="majorBidi" w:hAnsiTheme="majorBidi" w:cstheme="majorBidi"/>
                <w:sz w:val="24"/>
                <w:szCs w:val="24"/>
              </w:rPr>
            </w:pPr>
            <w:r w:rsidRPr="007579D1">
              <w:rPr>
                <w:rFonts w:asciiTheme="majorBidi" w:hAnsiTheme="majorBidi" w:cstheme="majorBidi"/>
                <w:sz w:val="24"/>
                <w:szCs w:val="24"/>
              </w:rPr>
              <w:t xml:space="preserve">Current portion </w:t>
            </w:r>
            <w:r w:rsidR="001C7C3B">
              <w:rPr>
                <w:rFonts w:asciiTheme="majorBidi" w:hAnsiTheme="majorBidi" w:cstheme="majorBidi"/>
                <w:sz w:val="24"/>
                <w:szCs w:val="24"/>
              </w:rPr>
              <w:t>of lone from financial institutions</w:t>
            </w:r>
          </w:p>
        </w:tc>
        <w:tc>
          <w:tcPr>
            <w:tcW w:w="1400" w:type="dxa"/>
            <w:vAlign w:val="bottom"/>
          </w:tcPr>
          <w:p w14:paraId="7FF05049" w14:textId="0AAE901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181,962</w:t>
            </w:r>
          </w:p>
        </w:tc>
        <w:tc>
          <w:tcPr>
            <w:tcW w:w="255" w:type="dxa"/>
            <w:vAlign w:val="bottom"/>
          </w:tcPr>
          <w:p w14:paraId="4144F46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0D62202B" w14:textId="7A9EE28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0878BCE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1AF4CFDA" w14:textId="36E06EE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3CD6AC6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12A176FD" w14:textId="7513701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575E93E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625C4C58" w14:textId="3776343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09E9C6D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687E6ED6" w14:textId="2828ECE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181,962</w:t>
            </w:r>
          </w:p>
        </w:tc>
        <w:tc>
          <w:tcPr>
            <w:tcW w:w="272" w:type="dxa"/>
            <w:vAlign w:val="bottom"/>
          </w:tcPr>
          <w:p w14:paraId="556EF92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1D5A5A11" w14:textId="4C3DE31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0.20 - 3.85</w:t>
            </w:r>
          </w:p>
        </w:tc>
      </w:tr>
      <w:tr w:rsidR="00DA39CB" w:rsidRPr="007579D1" w14:paraId="2F56D001" w14:textId="77777777" w:rsidTr="0001432D">
        <w:trPr>
          <w:trHeight w:val="217"/>
        </w:trPr>
        <w:tc>
          <w:tcPr>
            <w:tcW w:w="3403" w:type="dxa"/>
            <w:vAlign w:val="bottom"/>
          </w:tcPr>
          <w:p w14:paraId="1A49BB62" w14:textId="140126E1" w:rsidR="00DA39CB" w:rsidRPr="007579D1" w:rsidRDefault="001C7C3B" w:rsidP="00DA39CB">
            <w:pPr>
              <w:pStyle w:val="BodyText"/>
              <w:spacing w:before="100" w:beforeAutospacing="1" w:after="100" w:afterAutospacing="1"/>
              <w:ind w:left="33"/>
              <w:rPr>
                <w:rFonts w:asciiTheme="majorBidi" w:hAnsiTheme="majorBidi" w:cstheme="majorBidi" w:hint="cs"/>
                <w:sz w:val="24"/>
                <w:szCs w:val="24"/>
                <w:cs/>
              </w:rPr>
            </w:pPr>
            <w:r>
              <w:rPr>
                <w:rFonts w:asciiTheme="majorBidi" w:hAnsiTheme="majorBidi" w:cstheme="majorBidi"/>
                <w:sz w:val="24"/>
                <w:szCs w:val="24"/>
              </w:rPr>
              <w:t>Short-term d</w:t>
            </w:r>
            <w:r w:rsidR="00DA39CB" w:rsidRPr="007579D1">
              <w:rPr>
                <w:rFonts w:asciiTheme="majorBidi" w:hAnsiTheme="majorBidi" w:cstheme="majorBidi"/>
                <w:sz w:val="24"/>
                <w:szCs w:val="24"/>
              </w:rPr>
              <w:t>ebenture</w:t>
            </w:r>
          </w:p>
        </w:tc>
        <w:tc>
          <w:tcPr>
            <w:tcW w:w="1400" w:type="dxa"/>
            <w:vAlign w:val="bottom"/>
          </w:tcPr>
          <w:p w14:paraId="19A66D94" w14:textId="5DA8B02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49,640</w:t>
            </w:r>
          </w:p>
        </w:tc>
        <w:tc>
          <w:tcPr>
            <w:tcW w:w="255" w:type="dxa"/>
            <w:vAlign w:val="bottom"/>
          </w:tcPr>
          <w:p w14:paraId="20C68B7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7BE19072" w14:textId="0681206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76F706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29381D86" w14:textId="00FFE9E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68D16C0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452B2EC6" w14:textId="6F988AB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4AE4C0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4DA78A2D" w14:textId="13DEF1A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2F6CADD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77554A72" w14:textId="42A65BE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49,640</w:t>
            </w:r>
          </w:p>
        </w:tc>
        <w:tc>
          <w:tcPr>
            <w:tcW w:w="272" w:type="dxa"/>
          </w:tcPr>
          <w:p w14:paraId="1E15EC9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137" w:type="dxa"/>
            <w:vAlign w:val="bottom"/>
          </w:tcPr>
          <w:p w14:paraId="4A22AD15" w14:textId="74F1DF4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7.80</w:t>
            </w:r>
          </w:p>
        </w:tc>
      </w:tr>
      <w:tr w:rsidR="00DA39CB" w:rsidRPr="007579D1" w14:paraId="47B04131" w14:textId="77777777" w:rsidTr="00697DA4">
        <w:trPr>
          <w:trHeight w:val="562"/>
        </w:trPr>
        <w:tc>
          <w:tcPr>
            <w:tcW w:w="3403" w:type="dxa"/>
          </w:tcPr>
          <w:p w14:paraId="307673E1" w14:textId="77777777" w:rsidR="00DA39CB" w:rsidRPr="007579D1" w:rsidRDefault="00DA39CB" w:rsidP="00DA39CB">
            <w:pPr>
              <w:pStyle w:val="BodyText"/>
              <w:spacing w:before="100" w:beforeAutospacing="1" w:after="100" w:afterAutospacing="1"/>
              <w:ind w:left="33"/>
              <w:rPr>
                <w:rFonts w:asciiTheme="majorBidi" w:hAnsiTheme="majorBidi" w:cstheme="majorBidi"/>
                <w:sz w:val="24"/>
                <w:szCs w:val="24"/>
                <w:cs/>
              </w:rPr>
            </w:pPr>
            <w:r w:rsidRPr="007579D1">
              <w:rPr>
                <w:rFonts w:asciiTheme="majorBidi" w:hAnsiTheme="majorBidi" w:cstheme="majorBidi"/>
                <w:sz w:val="24"/>
                <w:szCs w:val="24"/>
              </w:rPr>
              <w:t>Short-term loans and accrued interest receivables to related parties</w:t>
            </w:r>
          </w:p>
        </w:tc>
        <w:tc>
          <w:tcPr>
            <w:tcW w:w="1400" w:type="dxa"/>
            <w:vAlign w:val="bottom"/>
          </w:tcPr>
          <w:p w14:paraId="4B485D73" w14:textId="49167A1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42,199</w:t>
            </w:r>
          </w:p>
        </w:tc>
        <w:tc>
          <w:tcPr>
            <w:tcW w:w="255" w:type="dxa"/>
            <w:vAlign w:val="bottom"/>
          </w:tcPr>
          <w:p w14:paraId="3235CF0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55543FF8" w14:textId="38BDCBE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1C26F3A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1D5EDA83" w14:textId="40A965A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5AF1A2F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0304B8BE" w14:textId="28011B7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6730058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3851B25D" w14:textId="716418C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313476D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44C02D3C" w14:textId="2224983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42,199</w:t>
            </w:r>
          </w:p>
        </w:tc>
        <w:tc>
          <w:tcPr>
            <w:tcW w:w="272" w:type="dxa"/>
          </w:tcPr>
          <w:p w14:paraId="1B943EC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2139F672" w14:textId="58F1E13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5.25 - 12.00</w:t>
            </w:r>
          </w:p>
        </w:tc>
      </w:tr>
      <w:tr w:rsidR="00DA39CB" w:rsidRPr="007579D1" w14:paraId="5BDF577A" w14:textId="77777777" w:rsidTr="00697DA4">
        <w:trPr>
          <w:trHeight w:val="217"/>
        </w:trPr>
        <w:tc>
          <w:tcPr>
            <w:tcW w:w="3403" w:type="dxa"/>
            <w:vAlign w:val="bottom"/>
          </w:tcPr>
          <w:p w14:paraId="4FC1BD1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z w:val="24"/>
                <w:szCs w:val="24"/>
                <w:cs/>
              </w:rPr>
            </w:pPr>
            <w:r w:rsidRPr="007579D1">
              <w:rPr>
                <w:rFonts w:asciiTheme="majorBidi" w:hAnsiTheme="majorBidi" w:cstheme="majorBidi"/>
                <w:sz w:val="24"/>
                <w:szCs w:val="24"/>
              </w:rPr>
              <w:t>Short - term loans and interest</w:t>
            </w:r>
            <w:r w:rsidRPr="007579D1">
              <w:rPr>
                <w:rFonts w:asciiTheme="majorBidi" w:hAnsiTheme="majorBidi" w:cstheme="majorBidi"/>
                <w:spacing w:val="-2"/>
                <w:sz w:val="24"/>
                <w:szCs w:val="24"/>
              </w:rPr>
              <w:t xml:space="preserve"> </w:t>
            </w:r>
            <w:r w:rsidRPr="007579D1">
              <w:rPr>
                <w:rFonts w:asciiTheme="majorBidi" w:hAnsiTheme="majorBidi" w:cstheme="majorBidi"/>
                <w:sz w:val="24"/>
                <w:szCs w:val="24"/>
              </w:rPr>
              <w:t>receivables to other parties</w:t>
            </w:r>
          </w:p>
        </w:tc>
        <w:tc>
          <w:tcPr>
            <w:tcW w:w="1400" w:type="dxa"/>
            <w:vAlign w:val="bottom"/>
          </w:tcPr>
          <w:p w14:paraId="56809983" w14:textId="3F9B8C9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119,042</w:t>
            </w:r>
          </w:p>
        </w:tc>
        <w:tc>
          <w:tcPr>
            <w:tcW w:w="255" w:type="dxa"/>
            <w:vAlign w:val="bottom"/>
          </w:tcPr>
          <w:p w14:paraId="1E8E153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4BD1155B" w14:textId="22C4801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2F2D223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71878AB9" w14:textId="334839F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77E1D21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2D46ACEE" w14:textId="681B0E1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0B64ECD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39DDFD45" w14:textId="1B4DDBC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144A16C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7957F062" w14:textId="45681DB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119,042</w:t>
            </w:r>
          </w:p>
        </w:tc>
        <w:tc>
          <w:tcPr>
            <w:tcW w:w="272" w:type="dxa"/>
          </w:tcPr>
          <w:p w14:paraId="3DADCC9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4F8FD4B1" w14:textId="5411EA5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DA39CB" w:rsidRPr="007579D1" w14:paraId="6EAC7B10" w14:textId="77777777" w:rsidTr="00697DA4">
        <w:trPr>
          <w:trHeight w:val="217"/>
        </w:trPr>
        <w:tc>
          <w:tcPr>
            <w:tcW w:w="3403" w:type="dxa"/>
            <w:vAlign w:val="bottom"/>
          </w:tcPr>
          <w:p w14:paraId="222BC09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z w:val="24"/>
                <w:szCs w:val="24"/>
              </w:rPr>
            </w:pPr>
            <w:r w:rsidRPr="007579D1">
              <w:rPr>
                <w:rFonts w:asciiTheme="majorBidi" w:hAnsiTheme="majorBidi" w:cstheme="majorBidi"/>
                <w:sz w:val="24"/>
                <w:szCs w:val="24"/>
              </w:rPr>
              <w:t>Lease liabilities - net</w:t>
            </w:r>
          </w:p>
        </w:tc>
        <w:tc>
          <w:tcPr>
            <w:tcW w:w="1400" w:type="dxa"/>
            <w:vAlign w:val="bottom"/>
          </w:tcPr>
          <w:p w14:paraId="0388D99F" w14:textId="284496C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34115E0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19515EBB" w14:textId="6035119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7579D1">
              <w:rPr>
                <w:rFonts w:ascii="Angsana New" w:hAnsi="Angsana New"/>
                <w:spacing w:val="-2"/>
                <w:sz w:val="24"/>
                <w:szCs w:val="24"/>
              </w:rPr>
              <w:t>23,685</w:t>
            </w:r>
          </w:p>
        </w:tc>
        <w:tc>
          <w:tcPr>
            <w:tcW w:w="254" w:type="dxa"/>
            <w:vAlign w:val="bottom"/>
          </w:tcPr>
          <w:p w14:paraId="61ABEF2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1C0235A9" w14:textId="262C71F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74" w:type="dxa"/>
            <w:vAlign w:val="bottom"/>
          </w:tcPr>
          <w:p w14:paraId="1BD1585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49376B3B" w14:textId="1735689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6E199DE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67CBC790" w14:textId="0BDA692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0FB3C9F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7F56C1DE" w14:textId="216F7DE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23,685</w:t>
            </w:r>
          </w:p>
        </w:tc>
        <w:tc>
          <w:tcPr>
            <w:tcW w:w="272" w:type="dxa"/>
          </w:tcPr>
          <w:p w14:paraId="3E585F0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5F417EDB" w14:textId="62F11BE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color w:val="000000"/>
                <w:sz w:val="24"/>
                <w:szCs w:val="24"/>
              </w:rPr>
            </w:pPr>
            <w:r w:rsidRPr="007579D1">
              <w:rPr>
                <w:rFonts w:ascii="Angsana New" w:hAnsi="Angsana New"/>
                <w:spacing w:val="-2"/>
                <w:sz w:val="24"/>
                <w:szCs w:val="24"/>
              </w:rPr>
              <w:t>-</w:t>
            </w:r>
          </w:p>
        </w:tc>
      </w:tr>
      <w:tr w:rsidR="00DA39CB" w:rsidRPr="007579D1" w14:paraId="7C0C28C9" w14:textId="77777777" w:rsidTr="00697DA4">
        <w:trPr>
          <w:trHeight w:val="54"/>
        </w:trPr>
        <w:tc>
          <w:tcPr>
            <w:tcW w:w="3403" w:type="dxa"/>
          </w:tcPr>
          <w:p w14:paraId="69F9F70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ind w:left="32"/>
              <w:rPr>
                <w:rFonts w:asciiTheme="majorBidi" w:hAnsiTheme="majorBidi" w:cstheme="majorBidi"/>
                <w:spacing w:val="-2"/>
                <w:sz w:val="24"/>
                <w:szCs w:val="24"/>
                <w:cs/>
              </w:rPr>
            </w:pPr>
            <w:r w:rsidRPr="007579D1">
              <w:rPr>
                <w:rFonts w:asciiTheme="majorBidi" w:hAnsiTheme="majorBidi" w:cstheme="majorBidi"/>
                <w:spacing w:val="-2"/>
                <w:sz w:val="24"/>
                <w:szCs w:val="24"/>
              </w:rPr>
              <w:t>Long-term loans from financial institutions</w:t>
            </w:r>
          </w:p>
        </w:tc>
        <w:tc>
          <w:tcPr>
            <w:tcW w:w="1400" w:type="dxa"/>
            <w:vAlign w:val="bottom"/>
          </w:tcPr>
          <w:p w14:paraId="35873FEE" w14:textId="6A24B2D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5" w:type="dxa"/>
            <w:vAlign w:val="bottom"/>
          </w:tcPr>
          <w:p w14:paraId="20AC6C9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vAlign w:val="bottom"/>
          </w:tcPr>
          <w:p w14:paraId="11CFDD77" w14:textId="4886273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6E6FDF9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vAlign w:val="bottom"/>
          </w:tcPr>
          <w:p w14:paraId="54E0A680" w14:textId="0EB9EB5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1,480,097</w:t>
            </w:r>
          </w:p>
        </w:tc>
        <w:tc>
          <w:tcPr>
            <w:tcW w:w="274" w:type="dxa"/>
            <w:vAlign w:val="bottom"/>
          </w:tcPr>
          <w:p w14:paraId="49605AD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vAlign w:val="bottom"/>
          </w:tcPr>
          <w:p w14:paraId="10899185" w14:textId="74A40A9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08A063A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vAlign w:val="bottom"/>
          </w:tcPr>
          <w:p w14:paraId="0C1AAF78" w14:textId="578A1B2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87" w:type="dxa"/>
            <w:vAlign w:val="bottom"/>
          </w:tcPr>
          <w:p w14:paraId="76CA46D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vAlign w:val="bottom"/>
          </w:tcPr>
          <w:p w14:paraId="490D75EF" w14:textId="3AB7142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1,480,097</w:t>
            </w:r>
          </w:p>
        </w:tc>
        <w:tc>
          <w:tcPr>
            <w:tcW w:w="272" w:type="dxa"/>
          </w:tcPr>
          <w:p w14:paraId="2472302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4BAE62AB" w14:textId="6ABD2EB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pacing w:val="-2"/>
                <w:sz w:val="24"/>
                <w:szCs w:val="24"/>
              </w:rPr>
            </w:pPr>
            <w:r w:rsidRPr="007579D1">
              <w:rPr>
                <w:rFonts w:ascii="Angsana New" w:hAnsi="Angsana New"/>
                <w:spacing w:val="-2"/>
                <w:sz w:val="24"/>
                <w:szCs w:val="24"/>
              </w:rPr>
              <w:t>-</w:t>
            </w:r>
          </w:p>
        </w:tc>
      </w:tr>
      <w:tr w:rsidR="00DA39CB" w:rsidRPr="007579D1" w14:paraId="7000D7F6" w14:textId="77777777" w:rsidTr="00697DA4">
        <w:trPr>
          <w:trHeight w:val="217"/>
        </w:trPr>
        <w:tc>
          <w:tcPr>
            <w:tcW w:w="3403" w:type="dxa"/>
          </w:tcPr>
          <w:p w14:paraId="7985B215" w14:textId="77777777" w:rsidR="00DA39CB" w:rsidRPr="007579D1" w:rsidRDefault="00DA39CB" w:rsidP="00DA39CB">
            <w:pPr>
              <w:pStyle w:val="BodyText"/>
              <w:spacing w:before="100" w:beforeAutospacing="1" w:after="100" w:afterAutospacing="1"/>
              <w:ind w:left="32"/>
              <w:rPr>
                <w:rFonts w:asciiTheme="majorBidi" w:hAnsiTheme="majorBidi" w:cstheme="majorBidi"/>
                <w:sz w:val="24"/>
                <w:szCs w:val="24"/>
                <w:cs/>
              </w:rPr>
            </w:pPr>
            <w:r w:rsidRPr="007579D1">
              <w:rPr>
                <w:rFonts w:asciiTheme="majorBidi" w:hAnsiTheme="majorBidi" w:cstheme="majorBidi"/>
                <w:sz w:val="24"/>
                <w:szCs w:val="24"/>
              </w:rPr>
              <w:t>Long term bonds</w:t>
            </w:r>
          </w:p>
        </w:tc>
        <w:tc>
          <w:tcPr>
            <w:tcW w:w="1400" w:type="dxa"/>
            <w:tcBorders>
              <w:bottom w:val="single" w:sz="4" w:space="0" w:color="auto"/>
            </w:tcBorders>
            <w:vAlign w:val="bottom"/>
          </w:tcPr>
          <w:p w14:paraId="190DD4A1" w14:textId="6D00313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55" w:type="dxa"/>
            <w:vAlign w:val="bottom"/>
          </w:tcPr>
          <w:p w14:paraId="42A2E7D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tcBorders>
              <w:bottom w:val="single" w:sz="4" w:space="0" w:color="auto"/>
            </w:tcBorders>
            <w:vAlign w:val="bottom"/>
          </w:tcPr>
          <w:p w14:paraId="7EA554FB" w14:textId="5CE64EC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color w:val="000000"/>
                <w:sz w:val="24"/>
                <w:szCs w:val="24"/>
              </w:rPr>
              <w:t>90,006</w:t>
            </w:r>
          </w:p>
        </w:tc>
        <w:tc>
          <w:tcPr>
            <w:tcW w:w="254" w:type="dxa"/>
            <w:vAlign w:val="bottom"/>
          </w:tcPr>
          <w:p w14:paraId="27BA29A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tcBorders>
              <w:bottom w:val="single" w:sz="4" w:space="0" w:color="auto"/>
            </w:tcBorders>
            <w:vAlign w:val="bottom"/>
          </w:tcPr>
          <w:p w14:paraId="2BDBD67D" w14:textId="769B258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74" w:type="dxa"/>
            <w:vAlign w:val="bottom"/>
          </w:tcPr>
          <w:p w14:paraId="2BC03A7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tcBorders>
              <w:bottom w:val="single" w:sz="4" w:space="0" w:color="auto"/>
            </w:tcBorders>
            <w:vAlign w:val="bottom"/>
          </w:tcPr>
          <w:p w14:paraId="088F1ABB" w14:textId="17B5B1E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54" w:type="dxa"/>
            <w:vAlign w:val="bottom"/>
          </w:tcPr>
          <w:p w14:paraId="7501405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Borders>
              <w:bottom w:val="single" w:sz="4" w:space="0" w:color="auto"/>
            </w:tcBorders>
            <w:vAlign w:val="bottom"/>
          </w:tcPr>
          <w:p w14:paraId="4C0D28BC" w14:textId="5057097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cs/>
              </w:rPr>
            </w:pPr>
            <w:r w:rsidRPr="007579D1">
              <w:rPr>
                <w:rFonts w:ascii="Angsana New" w:hAnsi="Angsana New"/>
                <w:color w:val="000000"/>
                <w:sz w:val="24"/>
                <w:szCs w:val="24"/>
              </w:rPr>
              <w:t>-</w:t>
            </w:r>
          </w:p>
        </w:tc>
        <w:tc>
          <w:tcPr>
            <w:tcW w:w="287" w:type="dxa"/>
            <w:vAlign w:val="bottom"/>
          </w:tcPr>
          <w:p w14:paraId="2FE08EE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tcBorders>
              <w:bottom w:val="single" w:sz="4" w:space="0" w:color="auto"/>
            </w:tcBorders>
            <w:vAlign w:val="bottom"/>
          </w:tcPr>
          <w:p w14:paraId="54D66518" w14:textId="3B9B93D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color w:val="000000"/>
                <w:sz w:val="24"/>
                <w:szCs w:val="24"/>
              </w:rPr>
              <w:t>90,006</w:t>
            </w:r>
          </w:p>
        </w:tc>
        <w:tc>
          <w:tcPr>
            <w:tcW w:w="272" w:type="dxa"/>
          </w:tcPr>
          <w:p w14:paraId="3FF1204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vAlign w:val="bottom"/>
          </w:tcPr>
          <w:p w14:paraId="206F7C50" w14:textId="657CA101" w:rsidR="00DA39CB" w:rsidRPr="007579D1" w:rsidRDefault="00FE20E4"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r w:rsidRPr="007579D1">
              <w:rPr>
                <w:rFonts w:ascii="Angsana New" w:hAnsi="Angsana New"/>
                <w:sz w:val="24"/>
                <w:szCs w:val="24"/>
              </w:rPr>
              <w:t>7.35</w:t>
            </w:r>
          </w:p>
        </w:tc>
      </w:tr>
      <w:tr w:rsidR="00DA39CB" w:rsidRPr="007579D1" w14:paraId="0C51C0D1" w14:textId="77777777" w:rsidTr="0001432D">
        <w:trPr>
          <w:trHeight w:val="236"/>
        </w:trPr>
        <w:tc>
          <w:tcPr>
            <w:tcW w:w="3403" w:type="dxa"/>
          </w:tcPr>
          <w:p w14:paraId="6B69DC78" w14:textId="61CF44FC" w:rsidR="00DA39CB" w:rsidRPr="007579D1" w:rsidRDefault="00DA39CB" w:rsidP="00DA39CB">
            <w:pPr>
              <w:pStyle w:val="BodyText"/>
              <w:spacing w:before="100" w:beforeAutospacing="1" w:after="100" w:afterAutospacing="1"/>
              <w:ind w:left="33"/>
              <w:rPr>
                <w:rFonts w:asciiTheme="majorBidi" w:hAnsiTheme="majorBidi" w:cstheme="majorBidi" w:hint="cs"/>
                <w:sz w:val="24"/>
                <w:szCs w:val="24"/>
                <w:cs/>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Pr="007579D1">
              <w:rPr>
                <w:rFonts w:asciiTheme="majorBidi" w:hAnsiTheme="majorBidi" w:cstheme="majorBidi"/>
                <w:b/>
                <w:bCs/>
                <w:sz w:val="24"/>
                <w:szCs w:val="24"/>
              </w:rPr>
              <w:t xml:space="preserve"> </w:t>
            </w:r>
            <w:r w:rsidR="001C7C3B">
              <w:rPr>
                <w:rFonts w:asciiTheme="majorBidi" w:hAnsiTheme="majorBidi" w:cstheme="majorBidi"/>
                <w:b/>
                <w:bCs/>
                <w:sz w:val="24"/>
                <w:szCs w:val="24"/>
              </w:rPr>
              <w:t>I</w:t>
            </w:r>
            <w:proofErr w:type="spellStart"/>
            <w:r w:rsidR="001C7C3B" w:rsidRPr="007579D1">
              <w:rPr>
                <w:rFonts w:asciiTheme="majorBidi" w:hAnsiTheme="majorBidi" w:cstheme="majorBidi"/>
                <w:b/>
                <w:bCs/>
                <w:color w:val="212121"/>
                <w:sz w:val="24"/>
                <w:szCs w:val="24"/>
                <w:lang w:val="en"/>
              </w:rPr>
              <w:t>iabilities</w:t>
            </w:r>
            <w:proofErr w:type="spellEnd"/>
          </w:p>
        </w:tc>
        <w:tc>
          <w:tcPr>
            <w:tcW w:w="1400" w:type="dxa"/>
            <w:tcBorders>
              <w:top w:val="single" w:sz="4" w:space="0" w:color="auto"/>
              <w:bottom w:val="double" w:sz="4" w:space="0" w:color="auto"/>
            </w:tcBorders>
            <w:vAlign w:val="bottom"/>
          </w:tcPr>
          <w:p w14:paraId="573BDB35" w14:textId="7FE24EA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410,882</w:t>
            </w:r>
          </w:p>
        </w:tc>
        <w:tc>
          <w:tcPr>
            <w:tcW w:w="255" w:type="dxa"/>
            <w:vAlign w:val="bottom"/>
          </w:tcPr>
          <w:p w14:paraId="2E55649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21" w:type="dxa"/>
            <w:tcBorders>
              <w:top w:val="single" w:sz="4" w:space="0" w:color="auto"/>
              <w:bottom w:val="double" w:sz="4" w:space="0" w:color="auto"/>
            </w:tcBorders>
            <w:vAlign w:val="bottom"/>
          </w:tcPr>
          <w:p w14:paraId="1D008A4A" w14:textId="79B8308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z w:val="24"/>
                <w:szCs w:val="24"/>
              </w:rPr>
            </w:pPr>
            <w:r w:rsidRPr="007579D1">
              <w:rPr>
                <w:rFonts w:ascii="Angsana New" w:hAnsi="Angsana New"/>
                <w:spacing w:val="-2"/>
                <w:sz w:val="24"/>
                <w:szCs w:val="24"/>
              </w:rPr>
              <w:t>113,691</w:t>
            </w:r>
          </w:p>
        </w:tc>
        <w:tc>
          <w:tcPr>
            <w:tcW w:w="254" w:type="dxa"/>
            <w:vAlign w:val="bottom"/>
          </w:tcPr>
          <w:p w14:paraId="38C5EA6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365" w:type="dxa"/>
            <w:tcBorders>
              <w:top w:val="single" w:sz="4" w:space="0" w:color="auto"/>
              <w:bottom w:val="double" w:sz="4" w:space="0" w:color="auto"/>
            </w:tcBorders>
            <w:vAlign w:val="bottom"/>
          </w:tcPr>
          <w:p w14:paraId="1BBE9A75" w14:textId="2FFE50C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1,480,097</w:t>
            </w:r>
          </w:p>
        </w:tc>
        <w:tc>
          <w:tcPr>
            <w:tcW w:w="274" w:type="dxa"/>
            <w:vAlign w:val="bottom"/>
          </w:tcPr>
          <w:p w14:paraId="7A384BF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02" w:type="dxa"/>
            <w:tcBorders>
              <w:top w:val="single" w:sz="4" w:space="0" w:color="auto"/>
              <w:bottom w:val="double" w:sz="4" w:space="0" w:color="auto"/>
            </w:tcBorders>
            <w:vAlign w:val="bottom"/>
          </w:tcPr>
          <w:p w14:paraId="5CC69420" w14:textId="54040AF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w:t>
            </w:r>
          </w:p>
        </w:tc>
        <w:tc>
          <w:tcPr>
            <w:tcW w:w="254" w:type="dxa"/>
            <w:vAlign w:val="bottom"/>
          </w:tcPr>
          <w:p w14:paraId="492D6A5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446" w:type="dxa"/>
            <w:tcBorders>
              <w:top w:val="single" w:sz="4" w:space="0" w:color="auto"/>
              <w:bottom w:val="double" w:sz="4" w:space="0" w:color="auto"/>
            </w:tcBorders>
            <w:vAlign w:val="bottom"/>
          </w:tcPr>
          <w:p w14:paraId="6E564A59" w14:textId="662A03D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r w:rsidRPr="007579D1">
              <w:rPr>
                <w:rFonts w:ascii="Angsana New" w:hAnsi="Angsana New"/>
                <w:spacing w:val="-2"/>
                <w:sz w:val="24"/>
                <w:szCs w:val="24"/>
              </w:rPr>
              <w:t>270,578</w:t>
            </w:r>
          </w:p>
        </w:tc>
        <w:tc>
          <w:tcPr>
            <w:tcW w:w="287" w:type="dxa"/>
            <w:vAlign w:val="bottom"/>
          </w:tcPr>
          <w:p w14:paraId="7F6F2CF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spacing w:val="-2"/>
                <w:sz w:val="24"/>
                <w:szCs w:val="24"/>
              </w:rPr>
            </w:pPr>
          </w:p>
        </w:tc>
        <w:tc>
          <w:tcPr>
            <w:tcW w:w="1589" w:type="dxa"/>
            <w:tcBorders>
              <w:top w:val="single" w:sz="4" w:space="0" w:color="auto"/>
              <w:bottom w:val="double" w:sz="4" w:space="0" w:color="auto"/>
            </w:tcBorders>
            <w:vAlign w:val="bottom"/>
          </w:tcPr>
          <w:p w14:paraId="671E056E" w14:textId="39E9B8F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right"/>
              <w:rPr>
                <w:rFonts w:asciiTheme="majorBidi" w:hAnsiTheme="majorBidi" w:cstheme="majorBidi"/>
                <w:color w:val="000000"/>
                <w:sz w:val="24"/>
                <w:szCs w:val="24"/>
              </w:rPr>
            </w:pPr>
            <w:r w:rsidRPr="007579D1">
              <w:rPr>
                <w:rFonts w:ascii="Angsana New" w:hAnsi="Angsana New"/>
                <w:spacing w:val="-2"/>
                <w:sz w:val="24"/>
                <w:szCs w:val="24"/>
              </w:rPr>
              <w:t>2,275,248</w:t>
            </w:r>
          </w:p>
        </w:tc>
        <w:tc>
          <w:tcPr>
            <w:tcW w:w="272" w:type="dxa"/>
          </w:tcPr>
          <w:p w14:paraId="05C3423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thaiDistribute"/>
              <w:rPr>
                <w:rFonts w:asciiTheme="majorBidi" w:hAnsiTheme="majorBidi" w:cstheme="majorBidi"/>
                <w:spacing w:val="-2"/>
                <w:sz w:val="24"/>
                <w:szCs w:val="24"/>
              </w:rPr>
            </w:pPr>
          </w:p>
        </w:tc>
        <w:tc>
          <w:tcPr>
            <w:tcW w:w="1137" w:type="dxa"/>
          </w:tcPr>
          <w:p w14:paraId="2ED068D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jc w:val="center"/>
              <w:rPr>
                <w:rFonts w:asciiTheme="majorBidi" w:hAnsiTheme="majorBidi" w:cstheme="majorBidi"/>
                <w:sz w:val="24"/>
                <w:szCs w:val="24"/>
                <w:cs/>
              </w:rPr>
            </w:pPr>
          </w:p>
        </w:tc>
      </w:tr>
    </w:tbl>
    <w:p w14:paraId="4D008C75" w14:textId="4F06B6C4" w:rsidR="0050005B" w:rsidRPr="007579D1" w:rsidRDefault="0050005B"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sz w:val="28"/>
          <w:szCs w:val="28"/>
        </w:rPr>
        <w:br w:type="page"/>
      </w:r>
    </w:p>
    <w:tbl>
      <w:tblPr>
        <w:tblStyle w:val="TableGrid"/>
        <w:tblpPr w:leftFromText="180" w:rightFromText="180" w:vertAnchor="text" w:horzAnchor="margin" w:tblpXSpec="center" w:tblpY="91"/>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1276"/>
        <w:gridCol w:w="241"/>
        <w:gridCol w:w="1191"/>
        <w:gridCol w:w="328"/>
        <w:gridCol w:w="1120"/>
        <w:gridCol w:w="334"/>
        <w:gridCol w:w="12"/>
        <w:gridCol w:w="1191"/>
        <w:gridCol w:w="322"/>
        <w:gridCol w:w="1142"/>
        <w:gridCol w:w="325"/>
        <w:gridCol w:w="1382"/>
        <w:gridCol w:w="328"/>
        <w:gridCol w:w="1440"/>
      </w:tblGrid>
      <w:tr w:rsidR="00860A1A" w:rsidRPr="007579D1" w14:paraId="4A6A3488" w14:textId="77777777" w:rsidTr="00F23C58">
        <w:trPr>
          <w:trHeight w:val="316"/>
          <w:tblHeader/>
        </w:trPr>
        <w:tc>
          <w:tcPr>
            <w:tcW w:w="4536" w:type="dxa"/>
            <w:vAlign w:val="bottom"/>
          </w:tcPr>
          <w:p w14:paraId="69051BB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r w:rsidRPr="007579D1">
              <w:rPr>
                <w:sz w:val="24"/>
                <w:szCs w:val="24"/>
              </w:rPr>
              <w:lastRenderedPageBreak/>
              <w:tab/>
            </w:r>
          </w:p>
        </w:tc>
        <w:tc>
          <w:tcPr>
            <w:tcW w:w="10632" w:type="dxa"/>
            <w:gridSpan w:val="14"/>
            <w:tcBorders>
              <w:bottom w:val="single" w:sz="4" w:space="0" w:color="auto"/>
            </w:tcBorders>
            <w:vAlign w:val="center"/>
          </w:tcPr>
          <w:p w14:paraId="0404E24C" w14:textId="4160DC13"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eastAsia="Arial Unicode MS" w:hAnsi="Angsana New"/>
                <w:bCs/>
                <w:sz w:val="28"/>
                <w:szCs w:val="28"/>
              </w:rPr>
              <w:t xml:space="preserve">(Unit: </w:t>
            </w:r>
            <w:r w:rsidRPr="007579D1">
              <w:rPr>
                <w:rFonts w:ascii="Angsana New" w:hAnsi="Angsana New"/>
                <w:sz w:val="28"/>
                <w:szCs w:val="28"/>
              </w:rPr>
              <w:t>Thousand</w:t>
            </w:r>
            <w:r w:rsidRPr="007579D1">
              <w:rPr>
                <w:rFonts w:ascii="Angsana New" w:eastAsia="Arial Unicode MS" w:hAnsi="Angsana New"/>
                <w:bCs/>
                <w:sz w:val="28"/>
                <w:szCs w:val="28"/>
              </w:rPr>
              <w:t xml:space="preserve"> Baht)</w:t>
            </w:r>
          </w:p>
        </w:tc>
      </w:tr>
      <w:tr w:rsidR="00860A1A" w:rsidRPr="007579D1" w14:paraId="5571CA5B" w14:textId="77777777" w:rsidTr="00F23C58">
        <w:trPr>
          <w:trHeight w:val="316"/>
          <w:tblHeader/>
        </w:trPr>
        <w:tc>
          <w:tcPr>
            <w:tcW w:w="4536" w:type="dxa"/>
            <w:vAlign w:val="bottom"/>
          </w:tcPr>
          <w:p w14:paraId="676E24B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632" w:type="dxa"/>
            <w:gridSpan w:val="14"/>
            <w:tcBorders>
              <w:top w:val="single" w:sz="4" w:space="0" w:color="auto"/>
              <w:bottom w:val="single" w:sz="4" w:space="0" w:color="auto"/>
            </w:tcBorders>
            <w:vAlign w:val="center"/>
          </w:tcPr>
          <w:p w14:paraId="07835C1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7579D1">
              <w:rPr>
                <w:rFonts w:ascii="Angsana New" w:hAnsi="Angsana New"/>
                <w:color w:val="000000"/>
                <w:sz w:val="28"/>
                <w:szCs w:val="28"/>
              </w:rPr>
              <w:t>Separate financial statements</w:t>
            </w:r>
          </w:p>
        </w:tc>
      </w:tr>
      <w:tr w:rsidR="00860A1A" w:rsidRPr="007579D1" w14:paraId="5E3C3A7F" w14:textId="77777777" w:rsidTr="00F23C58">
        <w:trPr>
          <w:trHeight w:val="316"/>
          <w:tblHeader/>
        </w:trPr>
        <w:tc>
          <w:tcPr>
            <w:tcW w:w="4536" w:type="dxa"/>
            <w:vAlign w:val="bottom"/>
          </w:tcPr>
          <w:p w14:paraId="096CEEA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632" w:type="dxa"/>
            <w:gridSpan w:val="14"/>
            <w:tcBorders>
              <w:top w:val="single" w:sz="4" w:space="0" w:color="auto"/>
              <w:bottom w:val="single" w:sz="4" w:space="0" w:color="auto"/>
            </w:tcBorders>
            <w:vAlign w:val="center"/>
          </w:tcPr>
          <w:p w14:paraId="330B9412" w14:textId="27F879E3"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 xml:space="preserve">At as </w:t>
            </w:r>
            <w:r w:rsidRPr="007579D1">
              <w:rPr>
                <w:rFonts w:asciiTheme="majorBidi" w:eastAsia="Arial Unicode MS" w:hAnsiTheme="majorBidi" w:cstheme="majorBidi"/>
                <w:snapToGrid w:val="0"/>
                <w:sz w:val="24"/>
                <w:szCs w:val="24"/>
                <w:lang w:eastAsia="th-TH"/>
              </w:rPr>
              <w:t>March 31,2024</w:t>
            </w:r>
          </w:p>
        </w:tc>
      </w:tr>
      <w:tr w:rsidR="00860A1A" w:rsidRPr="007579D1" w14:paraId="1DB2CFFB" w14:textId="77777777" w:rsidTr="00F23C58">
        <w:trPr>
          <w:trHeight w:val="326"/>
          <w:tblHeader/>
        </w:trPr>
        <w:tc>
          <w:tcPr>
            <w:tcW w:w="4536" w:type="dxa"/>
            <w:vAlign w:val="bottom"/>
          </w:tcPr>
          <w:p w14:paraId="479D10A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4502" w:type="dxa"/>
            <w:gridSpan w:val="7"/>
            <w:tcBorders>
              <w:top w:val="single" w:sz="4" w:space="0" w:color="auto"/>
              <w:bottom w:val="single" w:sz="4" w:space="0" w:color="auto"/>
            </w:tcBorders>
            <w:vAlign w:val="bottom"/>
          </w:tcPr>
          <w:p w14:paraId="6F957DF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pacing w:val="-2"/>
                <w:sz w:val="24"/>
                <w:szCs w:val="24"/>
              </w:rPr>
              <w:t>Fixed interest rate</w:t>
            </w:r>
          </w:p>
        </w:tc>
        <w:tc>
          <w:tcPr>
            <w:tcW w:w="1191" w:type="dxa"/>
            <w:tcBorders>
              <w:top w:val="single" w:sz="4" w:space="0" w:color="auto"/>
            </w:tcBorders>
            <w:vAlign w:val="bottom"/>
          </w:tcPr>
          <w:p w14:paraId="550E1A4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2" w:type="dxa"/>
            <w:tcBorders>
              <w:top w:val="single" w:sz="4" w:space="0" w:color="auto"/>
            </w:tcBorders>
            <w:vAlign w:val="bottom"/>
          </w:tcPr>
          <w:p w14:paraId="19134D2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42" w:type="dxa"/>
            <w:tcBorders>
              <w:top w:val="single" w:sz="4" w:space="0" w:color="auto"/>
            </w:tcBorders>
            <w:vAlign w:val="bottom"/>
          </w:tcPr>
          <w:p w14:paraId="14834A2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5" w:type="dxa"/>
            <w:tcBorders>
              <w:top w:val="single" w:sz="4" w:space="0" w:color="auto"/>
            </w:tcBorders>
            <w:vAlign w:val="bottom"/>
          </w:tcPr>
          <w:p w14:paraId="0BBF849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2" w:type="dxa"/>
            <w:tcBorders>
              <w:top w:val="single" w:sz="4" w:space="0" w:color="auto"/>
            </w:tcBorders>
            <w:vAlign w:val="bottom"/>
          </w:tcPr>
          <w:p w14:paraId="4D4F76D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8" w:type="dxa"/>
            <w:tcBorders>
              <w:top w:val="single" w:sz="4" w:space="0" w:color="auto"/>
            </w:tcBorders>
            <w:vAlign w:val="bottom"/>
          </w:tcPr>
          <w:p w14:paraId="7C8E0C7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440" w:type="dxa"/>
            <w:tcBorders>
              <w:top w:val="single" w:sz="4" w:space="0" w:color="auto"/>
            </w:tcBorders>
            <w:vAlign w:val="bottom"/>
          </w:tcPr>
          <w:p w14:paraId="7080F13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r>
      <w:tr w:rsidR="00860A1A" w:rsidRPr="007579D1" w14:paraId="65694B8A" w14:textId="77777777" w:rsidTr="00F23C58">
        <w:trPr>
          <w:trHeight w:val="457"/>
          <w:tblHeader/>
        </w:trPr>
        <w:tc>
          <w:tcPr>
            <w:tcW w:w="4536" w:type="dxa"/>
            <w:vAlign w:val="bottom"/>
          </w:tcPr>
          <w:p w14:paraId="6FE1938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276" w:type="dxa"/>
            <w:tcBorders>
              <w:top w:val="single" w:sz="4" w:space="0" w:color="auto"/>
              <w:bottom w:val="single" w:sz="4" w:space="0" w:color="auto"/>
            </w:tcBorders>
            <w:vAlign w:val="bottom"/>
          </w:tcPr>
          <w:p w14:paraId="3BE620A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color w:val="212121"/>
                <w:sz w:val="24"/>
                <w:szCs w:val="24"/>
                <w:lang w:val="en"/>
              </w:rPr>
              <w:t>Within 1 year</w:t>
            </w:r>
          </w:p>
        </w:tc>
        <w:tc>
          <w:tcPr>
            <w:tcW w:w="241" w:type="dxa"/>
            <w:tcBorders>
              <w:top w:val="single" w:sz="4" w:space="0" w:color="auto"/>
            </w:tcBorders>
            <w:vAlign w:val="bottom"/>
          </w:tcPr>
          <w:p w14:paraId="067F628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91" w:type="dxa"/>
            <w:tcBorders>
              <w:top w:val="single" w:sz="4" w:space="0" w:color="auto"/>
              <w:bottom w:val="single" w:sz="4" w:space="0" w:color="auto"/>
            </w:tcBorders>
            <w:vAlign w:val="bottom"/>
          </w:tcPr>
          <w:p w14:paraId="5FF400A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99" w:right="-79"/>
              <w:jc w:val="center"/>
              <w:rPr>
                <w:rFonts w:ascii="Angsana New" w:hAnsi="Angsana New"/>
                <w:spacing w:val="-2"/>
                <w:sz w:val="24"/>
                <w:szCs w:val="24"/>
              </w:rPr>
            </w:pPr>
            <w:r w:rsidRPr="007579D1">
              <w:rPr>
                <w:rFonts w:asciiTheme="majorBidi" w:hAnsiTheme="majorBidi" w:cstheme="majorBidi"/>
                <w:color w:val="212121"/>
                <w:sz w:val="24"/>
                <w:szCs w:val="24"/>
                <w:shd w:val="clear" w:color="auto" w:fill="FFFFFF"/>
              </w:rPr>
              <w:t>Over 1 - 5 years</w:t>
            </w:r>
          </w:p>
        </w:tc>
        <w:tc>
          <w:tcPr>
            <w:tcW w:w="328" w:type="dxa"/>
            <w:tcBorders>
              <w:top w:val="single" w:sz="4" w:space="0" w:color="auto"/>
            </w:tcBorders>
            <w:vAlign w:val="bottom"/>
          </w:tcPr>
          <w:p w14:paraId="2EC8F8A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20" w:type="dxa"/>
            <w:tcBorders>
              <w:top w:val="single" w:sz="4" w:space="0" w:color="auto"/>
              <w:bottom w:val="single" w:sz="4" w:space="0" w:color="auto"/>
            </w:tcBorders>
            <w:vAlign w:val="bottom"/>
          </w:tcPr>
          <w:p w14:paraId="6EF8FD0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color w:val="212121"/>
                <w:sz w:val="24"/>
                <w:szCs w:val="24"/>
                <w:shd w:val="clear" w:color="auto" w:fill="FFFFFF"/>
              </w:rPr>
              <w:t>Over 5 years</w:t>
            </w:r>
          </w:p>
        </w:tc>
        <w:tc>
          <w:tcPr>
            <w:tcW w:w="334" w:type="dxa"/>
            <w:tcBorders>
              <w:top w:val="single" w:sz="4" w:space="0" w:color="auto"/>
            </w:tcBorders>
            <w:vAlign w:val="center"/>
          </w:tcPr>
          <w:p w14:paraId="6110033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03" w:type="dxa"/>
            <w:gridSpan w:val="2"/>
            <w:tcBorders>
              <w:bottom w:val="single" w:sz="4" w:space="0" w:color="auto"/>
            </w:tcBorders>
            <w:vAlign w:val="center"/>
          </w:tcPr>
          <w:p w14:paraId="3E58DAD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Floating interest rate</w:t>
            </w:r>
          </w:p>
        </w:tc>
        <w:tc>
          <w:tcPr>
            <w:tcW w:w="322" w:type="dxa"/>
            <w:vAlign w:val="center"/>
          </w:tcPr>
          <w:p w14:paraId="71D0D70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42" w:type="dxa"/>
            <w:tcBorders>
              <w:bottom w:val="single" w:sz="4" w:space="0" w:color="auto"/>
            </w:tcBorders>
            <w:vAlign w:val="center"/>
          </w:tcPr>
          <w:p w14:paraId="73D60EB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Non - interest bearing</w:t>
            </w:r>
          </w:p>
        </w:tc>
        <w:tc>
          <w:tcPr>
            <w:tcW w:w="325" w:type="dxa"/>
            <w:vAlign w:val="center"/>
          </w:tcPr>
          <w:p w14:paraId="75FF875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2" w:type="dxa"/>
            <w:tcBorders>
              <w:bottom w:val="single" w:sz="4" w:space="0" w:color="auto"/>
            </w:tcBorders>
            <w:vAlign w:val="bottom"/>
          </w:tcPr>
          <w:p w14:paraId="66F77D4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Total</w:t>
            </w:r>
          </w:p>
        </w:tc>
        <w:tc>
          <w:tcPr>
            <w:tcW w:w="328" w:type="dxa"/>
            <w:vAlign w:val="center"/>
          </w:tcPr>
          <w:p w14:paraId="3F8EE07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440" w:type="dxa"/>
            <w:tcBorders>
              <w:bottom w:val="single" w:sz="4" w:space="0" w:color="auto"/>
            </w:tcBorders>
            <w:vAlign w:val="bottom"/>
          </w:tcPr>
          <w:p w14:paraId="67453759" w14:textId="1FC8EA8F"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108"/>
              <w:jc w:val="center"/>
              <w:rPr>
                <w:rFonts w:ascii="Angsana New" w:hAnsi="Angsana New"/>
                <w:spacing w:val="-2"/>
                <w:sz w:val="24"/>
                <w:szCs w:val="24"/>
              </w:rPr>
            </w:pPr>
            <w:r w:rsidRPr="007579D1">
              <w:rPr>
                <w:rFonts w:asciiTheme="majorBidi" w:hAnsiTheme="majorBidi" w:cstheme="majorBidi"/>
                <w:sz w:val="24"/>
                <w:szCs w:val="24"/>
              </w:rPr>
              <w:t>Effective interest rate</w:t>
            </w:r>
          </w:p>
        </w:tc>
      </w:tr>
      <w:tr w:rsidR="00F23C58" w:rsidRPr="007579D1" w14:paraId="410AF6C7" w14:textId="77777777" w:rsidTr="00F23C58">
        <w:trPr>
          <w:trHeight w:val="326"/>
          <w:tblHeader/>
        </w:trPr>
        <w:tc>
          <w:tcPr>
            <w:tcW w:w="4536" w:type="dxa"/>
          </w:tcPr>
          <w:p w14:paraId="1FDD64B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b/>
                <w:bCs/>
                <w:sz w:val="24"/>
                <w:szCs w:val="24"/>
                <w:cs/>
              </w:rPr>
            </w:pPr>
          </w:p>
        </w:tc>
        <w:tc>
          <w:tcPr>
            <w:tcW w:w="1276" w:type="dxa"/>
          </w:tcPr>
          <w:p w14:paraId="0B6D516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41" w:type="dxa"/>
          </w:tcPr>
          <w:p w14:paraId="7BD92B4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91" w:type="dxa"/>
          </w:tcPr>
          <w:p w14:paraId="555EC9A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8" w:type="dxa"/>
          </w:tcPr>
          <w:p w14:paraId="306A79E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20" w:type="dxa"/>
          </w:tcPr>
          <w:p w14:paraId="7FD3B79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34" w:type="dxa"/>
          </w:tcPr>
          <w:p w14:paraId="7837BEF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03" w:type="dxa"/>
            <w:gridSpan w:val="2"/>
          </w:tcPr>
          <w:p w14:paraId="0DA5640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2" w:type="dxa"/>
          </w:tcPr>
          <w:p w14:paraId="1CFBC5E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42" w:type="dxa"/>
          </w:tcPr>
          <w:p w14:paraId="01E3E27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5" w:type="dxa"/>
          </w:tcPr>
          <w:p w14:paraId="1E73EE3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150" w:type="dxa"/>
            <w:gridSpan w:val="3"/>
            <w:vAlign w:val="center"/>
          </w:tcPr>
          <w:p w14:paraId="6087491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z w:val="24"/>
                <w:szCs w:val="24"/>
              </w:rPr>
              <w:t>(Percentage per annum</w:t>
            </w:r>
            <w:r w:rsidRPr="007579D1">
              <w:rPr>
                <w:rFonts w:ascii="Angsana New" w:hAnsi="Angsana New" w:hint="cs"/>
                <w:spacing w:val="-2"/>
                <w:sz w:val="24"/>
                <w:szCs w:val="24"/>
                <w:cs/>
              </w:rPr>
              <w:t>)</w:t>
            </w:r>
          </w:p>
        </w:tc>
      </w:tr>
      <w:tr w:rsidR="00F23C58" w:rsidRPr="007579D1" w14:paraId="25EEE794" w14:textId="77777777" w:rsidTr="00F23C58">
        <w:trPr>
          <w:trHeight w:val="326"/>
        </w:trPr>
        <w:tc>
          <w:tcPr>
            <w:tcW w:w="4536" w:type="dxa"/>
            <w:vAlign w:val="bottom"/>
          </w:tcPr>
          <w:p w14:paraId="5CAA15D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color w:val="212121"/>
                <w:sz w:val="24"/>
                <w:szCs w:val="24"/>
                <w:lang w:val="en"/>
              </w:rPr>
              <w:t>Financial assets</w:t>
            </w:r>
          </w:p>
        </w:tc>
        <w:tc>
          <w:tcPr>
            <w:tcW w:w="1276" w:type="dxa"/>
            <w:vAlign w:val="center"/>
          </w:tcPr>
          <w:p w14:paraId="0413F7D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0D18228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center"/>
          </w:tcPr>
          <w:p w14:paraId="71F0DDE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center"/>
          </w:tcPr>
          <w:p w14:paraId="407D800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center"/>
          </w:tcPr>
          <w:p w14:paraId="29A513F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center"/>
          </w:tcPr>
          <w:p w14:paraId="3CFB9D8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center"/>
          </w:tcPr>
          <w:p w14:paraId="1BD74A1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center"/>
          </w:tcPr>
          <w:p w14:paraId="2D422C7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center"/>
          </w:tcPr>
          <w:p w14:paraId="5EB0E8C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center"/>
          </w:tcPr>
          <w:p w14:paraId="43E038A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center"/>
          </w:tcPr>
          <w:p w14:paraId="0BE9FDE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tcPr>
          <w:p w14:paraId="2ABECA0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tcPr>
          <w:p w14:paraId="74596E7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Angsana New" w:hAnsi="Angsana New"/>
                <w:spacing w:val="-2"/>
                <w:sz w:val="24"/>
                <w:szCs w:val="24"/>
              </w:rPr>
            </w:pPr>
          </w:p>
        </w:tc>
      </w:tr>
      <w:tr w:rsidR="00F23C58" w:rsidRPr="007579D1" w14:paraId="6AC7CF80" w14:textId="77777777" w:rsidTr="00F23C58">
        <w:trPr>
          <w:trHeight w:val="326"/>
        </w:trPr>
        <w:tc>
          <w:tcPr>
            <w:tcW w:w="4536" w:type="dxa"/>
          </w:tcPr>
          <w:p w14:paraId="5936DC6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Cash and cash equivalents</w:t>
            </w:r>
          </w:p>
        </w:tc>
        <w:tc>
          <w:tcPr>
            <w:tcW w:w="1276" w:type="dxa"/>
            <w:vAlign w:val="bottom"/>
          </w:tcPr>
          <w:p w14:paraId="28B31C43" w14:textId="702C53F4"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 xml:space="preserve">-   </w:t>
            </w:r>
          </w:p>
        </w:tc>
        <w:tc>
          <w:tcPr>
            <w:tcW w:w="241" w:type="dxa"/>
            <w:vAlign w:val="bottom"/>
          </w:tcPr>
          <w:p w14:paraId="7A5007E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6B4D549B" w14:textId="0CCB9773"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10B3B70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59810645" w14:textId="6940B73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45DA5B8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64F661C5" w14:textId="23818D8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53,507</w:t>
            </w:r>
          </w:p>
        </w:tc>
        <w:tc>
          <w:tcPr>
            <w:tcW w:w="322" w:type="dxa"/>
            <w:vAlign w:val="bottom"/>
          </w:tcPr>
          <w:p w14:paraId="5B11BBF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52643D02" w14:textId="2E2BA93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193</w:t>
            </w:r>
          </w:p>
        </w:tc>
        <w:tc>
          <w:tcPr>
            <w:tcW w:w="325" w:type="dxa"/>
            <w:vAlign w:val="bottom"/>
          </w:tcPr>
          <w:p w14:paraId="6A85467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15EE6F00" w14:textId="35F361A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53,700</w:t>
            </w:r>
          </w:p>
        </w:tc>
        <w:tc>
          <w:tcPr>
            <w:tcW w:w="328" w:type="dxa"/>
          </w:tcPr>
          <w:p w14:paraId="772505F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vAlign w:val="bottom"/>
          </w:tcPr>
          <w:p w14:paraId="626228E5" w14:textId="2A79765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0.20 - 0.50</w:t>
            </w:r>
          </w:p>
        </w:tc>
      </w:tr>
      <w:tr w:rsidR="00F23C58" w:rsidRPr="007579D1" w14:paraId="47408B92" w14:textId="77777777" w:rsidTr="00F23C58">
        <w:trPr>
          <w:trHeight w:val="254"/>
        </w:trPr>
        <w:tc>
          <w:tcPr>
            <w:tcW w:w="4536" w:type="dxa"/>
          </w:tcPr>
          <w:p w14:paraId="0E705A7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Trade account and other current receivables - net</w:t>
            </w:r>
          </w:p>
        </w:tc>
        <w:tc>
          <w:tcPr>
            <w:tcW w:w="1276" w:type="dxa"/>
            <w:vAlign w:val="bottom"/>
          </w:tcPr>
          <w:p w14:paraId="074A34C3" w14:textId="75890EF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 xml:space="preserve">-   </w:t>
            </w:r>
          </w:p>
        </w:tc>
        <w:tc>
          <w:tcPr>
            <w:tcW w:w="241" w:type="dxa"/>
            <w:vAlign w:val="bottom"/>
          </w:tcPr>
          <w:p w14:paraId="44D6C78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7EB2343A" w14:textId="7C6DD783"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158A844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7E00ED74" w14:textId="7D8ECFF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04A289A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6A87B816" w14:textId="6AB94B46"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73AE1DD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79BB0ED3" w14:textId="77F4941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451,185</w:t>
            </w:r>
          </w:p>
        </w:tc>
        <w:tc>
          <w:tcPr>
            <w:tcW w:w="325" w:type="dxa"/>
            <w:vAlign w:val="bottom"/>
          </w:tcPr>
          <w:p w14:paraId="1834B98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39BD3F4A" w14:textId="2D0F303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451,185</w:t>
            </w:r>
          </w:p>
        </w:tc>
        <w:tc>
          <w:tcPr>
            <w:tcW w:w="328" w:type="dxa"/>
          </w:tcPr>
          <w:p w14:paraId="2C31C0E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0BC2B258" w14:textId="03CBAB2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F23C58" w:rsidRPr="007579D1" w14:paraId="336C6761" w14:textId="77777777" w:rsidTr="00F23C58">
        <w:trPr>
          <w:trHeight w:val="254"/>
        </w:trPr>
        <w:tc>
          <w:tcPr>
            <w:tcW w:w="4536" w:type="dxa"/>
          </w:tcPr>
          <w:p w14:paraId="12374352" w14:textId="77777777" w:rsidR="00F23C58" w:rsidRPr="007579D1" w:rsidRDefault="00F23C58" w:rsidP="00F23C58">
            <w:pPr>
              <w:pStyle w:val="BodyText"/>
              <w:spacing w:before="0" w:after="0"/>
              <w:rPr>
                <w:rFonts w:ascii="Angsana New" w:hAnsi="Angsana New"/>
                <w:sz w:val="24"/>
                <w:szCs w:val="24"/>
                <w:cs/>
              </w:rPr>
            </w:pPr>
            <w:r w:rsidRPr="007579D1">
              <w:rPr>
                <w:rFonts w:asciiTheme="majorBidi" w:hAnsiTheme="majorBidi" w:cstheme="majorBidi"/>
                <w:sz w:val="24"/>
                <w:szCs w:val="24"/>
              </w:rPr>
              <w:t>Factoring receivables</w:t>
            </w:r>
          </w:p>
        </w:tc>
        <w:tc>
          <w:tcPr>
            <w:tcW w:w="1276" w:type="dxa"/>
            <w:vAlign w:val="bottom"/>
          </w:tcPr>
          <w:p w14:paraId="6D1E6E1D" w14:textId="41D7389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107,084</w:t>
            </w:r>
          </w:p>
        </w:tc>
        <w:tc>
          <w:tcPr>
            <w:tcW w:w="241" w:type="dxa"/>
            <w:vAlign w:val="bottom"/>
          </w:tcPr>
          <w:p w14:paraId="437339C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367B9E9E" w14:textId="745AB3E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8" w:type="dxa"/>
            <w:vAlign w:val="bottom"/>
          </w:tcPr>
          <w:p w14:paraId="3F80F6C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51871E68" w14:textId="4F28AAC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34" w:type="dxa"/>
            <w:vAlign w:val="bottom"/>
          </w:tcPr>
          <w:p w14:paraId="47A662E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552C4F8B" w14:textId="7B7A1CF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2" w:type="dxa"/>
            <w:vAlign w:val="bottom"/>
          </w:tcPr>
          <w:p w14:paraId="1FF4605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7D219398" w14:textId="0782179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0C2816D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79003FA4" w14:textId="5E750A0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107,084</w:t>
            </w:r>
          </w:p>
        </w:tc>
        <w:tc>
          <w:tcPr>
            <w:tcW w:w="328" w:type="dxa"/>
          </w:tcPr>
          <w:p w14:paraId="1996701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3B57D3FD" w14:textId="16459FF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7579D1">
              <w:rPr>
                <w:rFonts w:ascii="Angsana New" w:hAnsi="Angsana New"/>
                <w:spacing w:val="-2"/>
                <w:sz w:val="24"/>
                <w:szCs w:val="24"/>
              </w:rPr>
              <w:t>15.00</w:t>
            </w:r>
          </w:p>
        </w:tc>
      </w:tr>
      <w:tr w:rsidR="00F23C58" w:rsidRPr="007579D1" w14:paraId="0F075CA7" w14:textId="77777777" w:rsidTr="00F23C58">
        <w:trPr>
          <w:trHeight w:val="322"/>
        </w:trPr>
        <w:tc>
          <w:tcPr>
            <w:tcW w:w="4536" w:type="dxa"/>
          </w:tcPr>
          <w:p w14:paraId="60C6BF3D" w14:textId="762EAB2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Angsana New" w:hAnsi="Angsana New"/>
                <w:spacing w:val="-2"/>
                <w:sz w:val="24"/>
                <w:szCs w:val="24"/>
                <w:cs/>
              </w:rPr>
            </w:pPr>
            <w:r w:rsidRPr="007579D1">
              <w:rPr>
                <w:rFonts w:asciiTheme="majorBidi" w:hAnsiTheme="majorBidi" w:cstheme="majorBidi"/>
                <w:sz w:val="24"/>
                <w:szCs w:val="24"/>
              </w:rPr>
              <w:t>Short-term loans and accrued interest</w:t>
            </w:r>
            <w:r w:rsidRPr="007579D1">
              <w:rPr>
                <w:rFonts w:ascii="Angsana New" w:hAnsi="Angsana New"/>
                <w:spacing w:val="-2"/>
                <w:sz w:val="24"/>
                <w:szCs w:val="24"/>
              </w:rPr>
              <w:t xml:space="preserve"> </w:t>
            </w:r>
            <w:r w:rsidRPr="007579D1">
              <w:rPr>
                <w:rFonts w:ascii="Angsana New" w:hAnsi="Angsana New"/>
                <w:sz w:val="24"/>
                <w:szCs w:val="24"/>
              </w:rPr>
              <w:t xml:space="preserve">receivables </w:t>
            </w:r>
            <w:r w:rsidRPr="007579D1">
              <w:rPr>
                <w:rFonts w:asciiTheme="majorBidi" w:hAnsiTheme="majorBidi" w:cstheme="majorBidi"/>
                <w:sz w:val="24"/>
                <w:szCs w:val="24"/>
              </w:rPr>
              <w:t>to</w:t>
            </w:r>
            <w:r w:rsidR="001C7C3B" w:rsidRPr="007579D1">
              <w:rPr>
                <w:rFonts w:asciiTheme="majorBidi" w:hAnsiTheme="majorBidi" w:cstheme="majorBidi"/>
                <w:sz w:val="24"/>
                <w:szCs w:val="24"/>
              </w:rPr>
              <w:t xml:space="preserve"> </w:t>
            </w:r>
            <w:r w:rsidR="001C7C3B" w:rsidRPr="007579D1">
              <w:rPr>
                <w:rFonts w:asciiTheme="majorBidi" w:hAnsiTheme="majorBidi" w:cstheme="majorBidi"/>
                <w:sz w:val="24"/>
                <w:szCs w:val="24"/>
              </w:rPr>
              <w:t>related parties</w:t>
            </w:r>
          </w:p>
        </w:tc>
        <w:tc>
          <w:tcPr>
            <w:tcW w:w="1276" w:type="dxa"/>
            <w:vAlign w:val="bottom"/>
          </w:tcPr>
          <w:p w14:paraId="43A3808B" w14:textId="05FE8EF0"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338</w:t>
            </w:r>
            <w:r w:rsidRPr="007579D1">
              <w:rPr>
                <w:rFonts w:ascii="Angsana New" w:hAnsi="Angsana New"/>
                <w:spacing w:val="-2"/>
                <w:sz w:val="24"/>
                <w:szCs w:val="24"/>
              </w:rPr>
              <w:t>,</w:t>
            </w:r>
            <w:r w:rsidRPr="007579D1">
              <w:rPr>
                <w:rFonts w:ascii="Angsana New" w:hAnsi="Angsana New"/>
                <w:spacing w:val="-2"/>
                <w:sz w:val="24"/>
                <w:szCs w:val="24"/>
                <w:cs/>
              </w:rPr>
              <w:t>268</w:t>
            </w:r>
          </w:p>
        </w:tc>
        <w:tc>
          <w:tcPr>
            <w:tcW w:w="241" w:type="dxa"/>
            <w:vAlign w:val="bottom"/>
          </w:tcPr>
          <w:p w14:paraId="7287383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4884D9D8" w14:textId="4D784C43"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2BA6061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1B456DCA" w14:textId="305ECFC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51919D6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5A5022AD" w14:textId="47CBA6D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4F4F31C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2C353420" w14:textId="3D41BBD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101D762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5549CD44" w14:textId="3125362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338</w:t>
            </w:r>
            <w:r w:rsidRPr="007579D1">
              <w:rPr>
                <w:rFonts w:ascii="Angsana New" w:hAnsi="Angsana New"/>
                <w:spacing w:val="-2"/>
                <w:sz w:val="24"/>
                <w:szCs w:val="24"/>
              </w:rPr>
              <w:t>,</w:t>
            </w:r>
            <w:r w:rsidRPr="007579D1">
              <w:rPr>
                <w:rFonts w:ascii="Angsana New" w:hAnsi="Angsana New"/>
                <w:spacing w:val="-2"/>
                <w:sz w:val="24"/>
                <w:szCs w:val="24"/>
                <w:cs/>
              </w:rPr>
              <w:t>268</w:t>
            </w:r>
          </w:p>
        </w:tc>
        <w:tc>
          <w:tcPr>
            <w:tcW w:w="328" w:type="dxa"/>
            <w:vAlign w:val="bottom"/>
          </w:tcPr>
          <w:p w14:paraId="0B549E8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tcPr>
          <w:p w14:paraId="48520E9C" w14:textId="5A111A8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7.50 - 15.00</w:t>
            </w:r>
          </w:p>
        </w:tc>
      </w:tr>
      <w:tr w:rsidR="00F23C58" w:rsidRPr="007579D1" w14:paraId="54E3670A" w14:textId="77777777" w:rsidTr="00F23C58">
        <w:trPr>
          <w:trHeight w:val="316"/>
        </w:trPr>
        <w:tc>
          <w:tcPr>
            <w:tcW w:w="4536" w:type="dxa"/>
          </w:tcPr>
          <w:p w14:paraId="287A2E50" w14:textId="7769373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Theme="majorBidi" w:hAnsiTheme="majorBidi" w:cstheme="majorBidi"/>
                <w:sz w:val="24"/>
                <w:szCs w:val="24"/>
              </w:rPr>
            </w:pPr>
            <w:r w:rsidRPr="007579D1">
              <w:rPr>
                <w:rFonts w:asciiTheme="majorBidi" w:hAnsiTheme="majorBidi" w:cstheme="majorBidi"/>
                <w:sz w:val="24"/>
                <w:szCs w:val="24"/>
              </w:rPr>
              <w:t>Long-term loans and accrued interest</w:t>
            </w:r>
            <w:r w:rsidRPr="007579D1">
              <w:rPr>
                <w:rFonts w:ascii="Angsana New" w:hAnsi="Angsana New"/>
                <w:spacing w:val="-2"/>
                <w:sz w:val="24"/>
                <w:szCs w:val="24"/>
              </w:rPr>
              <w:t xml:space="preserve"> </w:t>
            </w:r>
            <w:r w:rsidRPr="007579D1">
              <w:rPr>
                <w:rFonts w:ascii="Angsana New" w:hAnsi="Angsana New"/>
                <w:sz w:val="24"/>
                <w:szCs w:val="24"/>
              </w:rPr>
              <w:t>receivables</w:t>
            </w:r>
            <w:r w:rsidRPr="007579D1">
              <w:rPr>
                <w:rFonts w:asciiTheme="majorBidi" w:hAnsiTheme="majorBidi" w:cstheme="majorBidi"/>
                <w:sz w:val="24"/>
                <w:szCs w:val="24"/>
              </w:rPr>
              <w:t xml:space="preserve"> to </w:t>
            </w:r>
            <w:r w:rsidR="001C7C3B" w:rsidRPr="007579D1">
              <w:rPr>
                <w:rFonts w:asciiTheme="majorBidi" w:hAnsiTheme="majorBidi" w:cstheme="majorBidi"/>
                <w:sz w:val="24"/>
                <w:szCs w:val="24"/>
              </w:rPr>
              <w:t>other parties</w:t>
            </w:r>
          </w:p>
        </w:tc>
        <w:tc>
          <w:tcPr>
            <w:tcW w:w="1276" w:type="dxa"/>
            <w:vAlign w:val="bottom"/>
          </w:tcPr>
          <w:p w14:paraId="724F7D04" w14:textId="293B4E7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303,922</w:t>
            </w:r>
          </w:p>
        </w:tc>
        <w:tc>
          <w:tcPr>
            <w:tcW w:w="241" w:type="dxa"/>
            <w:vAlign w:val="bottom"/>
          </w:tcPr>
          <w:p w14:paraId="6E7BE70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225A0894" w14:textId="74208EA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7307C8F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0CB4A1B7" w14:textId="675360A4"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08ACAD2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637B18BD" w14:textId="56E8D4A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047102A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7E7E602E" w14:textId="4985372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513CBD6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223BA3B0" w14:textId="51B3ABB4"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303,922</w:t>
            </w:r>
          </w:p>
        </w:tc>
        <w:tc>
          <w:tcPr>
            <w:tcW w:w="328" w:type="dxa"/>
            <w:vAlign w:val="bottom"/>
          </w:tcPr>
          <w:p w14:paraId="65036D6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4F88F9C9" w14:textId="4157FCC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7579D1">
              <w:rPr>
                <w:rFonts w:ascii="Angsana New" w:hAnsi="Angsana New"/>
                <w:spacing w:val="-2"/>
                <w:sz w:val="24"/>
                <w:szCs w:val="24"/>
              </w:rPr>
              <w:t>15.00</w:t>
            </w:r>
          </w:p>
        </w:tc>
      </w:tr>
      <w:tr w:rsidR="00F23C58" w:rsidRPr="007579D1" w14:paraId="571660FF" w14:textId="77777777" w:rsidTr="00F23C58">
        <w:trPr>
          <w:trHeight w:val="316"/>
        </w:trPr>
        <w:tc>
          <w:tcPr>
            <w:tcW w:w="4536" w:type="dxa"/>
          </w:tcPr>
          <w:p w14:paraId="32F4CE5D" w14:textId="77777777" w:rsidR="00F23C58" w:rsidRPr="007579D1" w:rsidRDefault="00F23C58" w:rsidP="00F23C58">
            <w:pPr>
              <w:pStyle w:val="BodyText"/>
              <w:spacing w:before="0" w:after="0"/>
              <w:ind w:left="33"/>
              <w:rPr>
                <w:rFonts w:ascii="Angsana New" w:hAnsi="Angsana New"/>
                <w:sz w:val="24"/>
                <w:szCs w:val="24"/>
                <w:cs/>
              </w:rPr>
            </w:pPr>
            <w:r w:rsidRPr="007579D1">
              <w:rPr>
                <w:rFonts w:asciiTheme="majorBidi" w:hAnsiTheme="majorBidi" w:cstheme="majorBidi"/>
                <w:sz w:val="24"/>
                <w:szCs w:val="24"/>
              </w:rPr>
              <w:t>Long-term loans and accrued interest</w:t>
            </w:r>
            <w:r w:rsidRPr="007579D1">
              <w:rPr>
                <w:rFonts w:ascii="Angsana New" w:hAnsi="Angsana New"/>
                <w:spacing w:val="-2"/>
                <w:sz w:val="24"/>
                <w:szCs w:val="24"/>
              </w:rPr>
              <w:t xml:space="preserve"> </w:t>
            </w:r>
            <w:r w:rsidRPr="007579D1">
              <w:rPr>
                <w:rFonts w:ascii="Angsana New" w:hAnsi="Angsana New"/>
                <w:sz w:val="24"/>
                <w:szCs w:val="24"/>
              </w:rPr>
              <w:t>receivables</w:t>
            </w:r>
            <w:r w:rsidRPr="007579D1">
              <w:rPr>
                <w:rFonts w:asciiTheme="majorBidi" w:hAnsiTheme="majorBidi" w:cstheme="majorBidi"/>
                <w:sz w:val="24"/>
                <w:szCs w:val="24"/>
              </w:rPr>
              <w:t xml:space="preserve"> to other parties</w:t>
            </w:r>
          </w:p>
        </w:tc>
        <w:tc>
          <w:tcPr>
            <w:tcW w:w="1276" w:type="dxa"/>
            <w:vAlign w:val="bottom"/>
          </w:tcPr>
          <w:p w14:paraId="749D968E" w14:textId="3EBE6F6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 xml:space="preserve">-   </w:t>
            </w:r>
          </w:p>
        </w:tc>
        <w:tc>
          <w:tcPr>
            <w:tcW w:w="241" w:type="dxa"/>
            <w:vAlign w:val="bottom"/>
          </w:tcPr>
          <w:p w14:paraId="5CA5BE7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5D87F4CD" w14:textId="67463FD8"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24,921</w:t>
            </w:r>
          </w:p>
        </w:tc>
        <w:tc>
          <w:tcPr>
            <w:tcW w:w="328" w:type="dxa"/>
            <w:vAlign w:val="bottom"/>
          </w:tcPr>
          <w:p w14:paraId="43C7511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507D9E90" w14:textId="26F8DAE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7E38ECA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68DBA38C" w14:textId="187168C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4D1E2CD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19AA2A8A" w14:textId="2C32C08F"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302EB71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0B32C7B9" w14:textId="785466F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24,921</w:t>
            </w:r>
          </w:p>
        </w:tc>
        <w:tc>
          <w:tcPr>
            <w:tcW w:w="328" w:type="dxa"/>
            <w:vAlign w:val="bottom"/>
          </w:tcPr>
          <w:p w14:paraId="3624B9E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39FDC25E" w14:textId="4CC74AE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1.00 – 7.00</w:t>
            </w:r>
          </w:p>
        </w:tc>
      </w:tr>
      <w:tr w:rsidR="00F23C58" w:rsidRPr="007579D1" w14:paraId="1654F828" w14:textId="77777777" w:rsidTr="00F23C58">
        <w:trPr>
          <w:trHeight w:val="316"/>
        </w:trPr>
        <w:tc>
          <w:tcPr>
            <w:tcW w:w="4536" w:type="dxa"/>
          </w:tcPr>
          <w:p w14:paraId="1093F01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Non other current financial assets</w:t>
            </w:r>
          </w:p>
        </w:tc>
        <w:tc>
          <w:tcPr>
            <w:tcW w:w="1276" w:type="dxa"/>
            <w:vAlign w:val="bottom"/>
          </w:tcPr>
          <w:p w14:paraId="166EEAA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bottom"/>
          </w:tcPr>
          <w:p w14:paraId="382C5D3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1900ACF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49F8837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5DD7DF6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bottom"/>
          </w:tcPr>
          <w:p w14:paraId="3DA2E36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2CFA2CC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bottom"/>
          </w:tcPr>
          <w:p w14:paraId="1495742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449631D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bottom"/>
          </w:tcPr>
          <w:p w14:paraId="5103FDD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212E2C6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036A123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174A3EB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23C58" w:rsidRPr="007579D1" w14:paraId="33C93C2E" w14:textId="77777777" w:rsidTr="00F23C58">
        <w:trPr>
          <w:trHeight w:val="279"/>
        </w:trPr>
        <w:tc>
          <w:tcPr>
            <w:tcW w:w="4536" w:type="dxa"/>
          </w:tcPr>
          <w:p w14:paraId="54C0CBCE" w14:textId="77777777" w:rsidR="00F23C58" w:rsidRPr="007579D1" w:rsidRDefault="00F23C58" w:rsidP="00F23C58">
            <w:pPr>
              <w:pStyle w:val="BodyText"/>
              <w:spacing w:before="0" w:after="0"/>
              <w:ind w:left="33"/>
              <w:rPr>
                <w:rFonts w:ascii="Angsana New" w:hAnsi="Angsana New"/>
                <w:sz w:val="24"/>
                <w:szCs w:val="24"/>
              </w:rPr>
            </w:pPr>
            <w:r w:rsidRPr="007579D1">
              <w:rPr>
                <w:rFonts w:asciiTheme="majorBidi" w:hAnsiTheme="majorBidi" w:cstheme="majorBidi"/>
                <w:spacing w:val="-2"/>
                <w:sz w:val="24"/>
                <w:szCs w:val="24"/>
                <w:cs/>
              </w:rPr>
              <w:t xml:space="preserve">- </w:t>
            </w:r>
            <w:r w:rsidRPr="007579D1">
              <w:rPr>
                <w:rFonts w:asciiTheme="majorBidi" w:hAnsiTheme="majorBidi" w:cstheme="majorBidi"/>
                <w:sz w:val="24"/>
                <w:szCs w:val="24"/>
              </w:rPr>
              <w:t>Open - end fund</w:t>
            </w:r>
          </w:p>
        </w:tc>
        <w:tc>
          <w:tcPr>
            <w:tcW w:w="1276" w:type="dxa"/>
            <w:vAlign w:val="bottom"/>
          </w:tcPr>
          <w:p w14:paraId="03577D4C" w14:textId="3A29FE76"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 xml:space="preserve">-   </w:t>
            </w:r>
          </w:p>
        </w:tc>
        <w:tc>
          <w:tcPr>
            <w:tcW w:w="241" w:type="dxa"/>
            <w:vAlign w:val="bottom"/>
          </w:tcPr>
          <w:p w14:paraId="4E6E8FD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02904282" w14:textId="271F534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7354392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0122B69E" w14:textId="2531584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2BC47D3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2C04EBE5" w14:textId="2B6CB53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53DA7CA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7FED0DA9" w14:textId="111CA36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40,000</w:t>
            </w:r>
          </w:p>
        </w:tc>
        <w:tc>
          <w:tcPr>
            <w:tcW w:w="325" w:type="dxa"/>
            <w:vAlign w:val="bottom"/>
          </w:tcPr>
          <w:p w14:paraId="4431FFA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4D28D1C7" w14:textId="2F71C90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40,000</w:t>
            </w:r>
          </w:p>
        </w:tc>
        <w:tc>
          <w:tcPr>
            <w:tcW w:w="328" w:type="dxa"/>
            <w:vAlign w:val="bottom"/>
          </w:tcPr>
          <w:p w14:paraId="320496A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7514A34A" w14:textId="3EFE101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F23C58" w:rsidRPr="007579D1" w14:paraId="1E705650" w14:textId="77777777" w:rsidTr="00F23C58">
        <w:trPr>
          <w:trHeight w:val="316"/>
        </w:trPr>
        <w:tc>
          <w:tcPr>
            <w:tcW w:w="4536" w:type="dxa"/>
          </w:tcPr>
          <w:p w14:paraId="4A16729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color w:val="212121"/>
                <w:sz w:val="24"/>
                <w:szCs w:val="24"/>
                <w:lang w:val="en"/>
              </w:rPr>
              <w:t>Deposit at bank with commitment</w:t>
            </w:r>
          </w:p>
        </w:tc>
        <w:tc>
          <w:tcPr>
            <w:tcW w:w="1276" w:type="dxa"/>
            <w:tcBorders>
              <w:bottom w:val="single" w:sz="4" w:space="0" w:color="auto"/>
            </w:tcBorders>
            <w:vAlign w:val="bottom"/>
          </w:tcPr>
          <w:p w14:paraId="5A363E47" w14:textId="54CBA23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 xml:space="preserve">-   </w:t>
            </w:r>
          </w:p>
        </w:tc>
        <w:tc>
          <w:tcPr>
            <w:tcW w:w="241" w:type="dxa"/>
            <w:vAlign w:val="bottom"/>
          </w:tcPr>
          <w:p w14:paraId="6E00119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bottom w:val="single" w:sz="4" w:space="0" w:color="auto"/>
            </w:tcBorders>
            <w:vAlign w:val="bottom"/>
          </w:tcPr>
          <w:p w14:paraId="13AED779" w14:textId="711CE0B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450</w:t>
            </w:r>
          </w:p>
        </w:tc>
        <w:tc>
          <w:tcPr>
            <w:tcW w:w="328" w:type="dxa"/>
            <w:vAlign w:val="bottom"/>
          </w:tcPr>
          <w:p w14:paraId="358CF0B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bottom w:val="single" w:sz="4" w:space="0" w:color="auto"/>
            </w:tcBorders>
            <w:vAlign w:val="bottom"/>
          </w:tcPr>
          <w:p w14:paraId="7AFC237A" w14:textId="424A86D8"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35E9EE9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bottom w:val="single" w:sz="4" w:space="0" w:color="auto"/>
            </w:tcBorders>
            <w:vAlign w:val="bottom"/>
          </w:tcPr>
          <w:p w14:paraId="6A72E6A7" w14:textId="3C7AF40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55077FA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tcBorders>
              <w:bottom w:val="single" w:sz="4" w:space="0" w:color="auto"/>
            </w:tcBorders>
            <w:vAlign w:val="bottom"/>
          </w:tcPr>
          <w:p w14:paraId="1BB98549" w14:textId="654916C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373B03E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tcBorders>
              <w:bottom w:val="single" w:sz="4" w:space="0" w:color="auto"/>
            </w:tcBorders>
            <w:vAlign w:val="bottom"/>
          </w:tcPr>
          <w:p w14:paraId="6E11B292" w14:textId="4B9CE47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450</w:t>
            </w:r>
          </w:p>
        </w:tc>
        <w:tc>
          <w:tcPr>
            <w:tcW w:w="328" w:type="dxa"/>
            <w:vAlign w:val="bottom"/>
          </w:tcPr>
          <w:p w14:paraId="37FC7C5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6C3A94EE" w14:textId="468E9B8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F23C58" w:rsidRPr="007579D1" w14:paraId="1F0CE364" w14:textId="77777777" w:rsidTr="00F23C58">
        <w:trPr>
          <w:trHeight w:val="326"/>
        </w:trPr>
        <w:tc>
          <w:tcPr>
            <w:tcW w:w="4536" w:type="dxa"/>
          </w:tcPr>
          <w:p w14:paraId="56AC0B9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Pr="007579D1">
              <w:rPr>
                <w:rFonts w:asciiTheme="majorBidi" w:hAnsiTheme="majorBidi" w:cstheme="majorBidi"/>
                <w:b/>
                <w:bCs/>
                <w:sz w:val="24"/>
                <w:szCs w:val="24"/>
              </w:rPr>
              <w:t xml:space="preserve"> assets</w:t>
            </w:r>
          </w:p>
        </w:tc>
        <w:tc>
          <w:tcPr>
            <w:tcW w:w="1276" w:type="dxa"/>
            <w:tcBorders>
              <w:top w:val="single" w:sz="4" w:space="0" w:color="auto"/>
              <w:bottom w:val="double" w:sz="4" w:space="0" w:color="auto"/>
            </w:tcBorders>
            <w:vAlign w:val="bottom"/>
          </w:tcPr>
          <w:p w14:paraId="214643A1" w14:textId="0D7E11D0"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749,274</w:t>
            </w:r>
          </w:p>
        </w:tc>
        <w:tc>
          <w:tcPr>
            <w:tcW w:w="241" w:type="dxa"/>
            <w:vAlign w:val="bottom"/>
          </w:tcPr>
          <w:p w14:paraId="1F9D36C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top w:val="single" w:sz="4" w:space="0" w:color="auto"/>
              <w:bottom w:val="double" w:sz="4" w:space="0" w:color="auto"/>
            </w:tcBorders>
            <w:vAlign w:val="bottom"/>
          </w:tcPr>
          <w:p w14:paraId="6D4C42F7" w14:textId="54E0417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25,371</w:t>
            </w:r>
          </w:p>
        </w:tc>
        <w:tc>
          <w:tcPr>
            <w:tcW w:w="328" w:type="dxa"/>
            <w:vAlign w:val="bottom"/>
          </w:tcPr>
          <w:p w14:paraId="21B1FE8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top w:val="single" w:sz="4" w:space="0" w:color="auto"/>
              <w:bottom w:val="double" w:sz="4" w:space="0" w:color="auto"/>
            </w:tcBorders>
            <w:vAlign w:val="bottom"/>
          </w:tcPr>
          <w:p w14:paraId="447E8A89" w14:textId="4BC8682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 xml:space="preserve">-   </w:t>
            </w:r>
          </w:p>
        </w:tc>
        <w:tc>
          <w:tcPr>
            <w:tcW w:w="334" w:type="dxa"/>
            <w:vAlign w:val="bottom"/>
          </w:tcPr>
          <w:p w14:paraId="45958F8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top w:val="single" w:sz="4" w:space="0" w:color="auto"/>
              <w:bottom w:val="double" w:sz="4" w:space="0" w:color="auto"/>
            </w:tcBorders>
            <w:vAlign w:val="bottom"/>
          </w:tcPr>
          <w:p w14:paraId="15AFD4C9" w14:textId="555FACD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53,507</w:t>
            </w:r>
          </w:p>
        </w:tc>
        <w:tc>
          <w:tcPr>
            <w:tcW w:w="322" w:type="dxa"/>
            <w:vAlign w:val="bottom"/>
          </w:tcPr>
          <w:p w14:paraId="1582D2F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tcBorders>
              <w:top w:val="single" w:sz="4" w:space="0" w:color="auto"/>
              <w:bottom w:val="double" w:sz="4" w:space="0" w:color="auto"/>
            </w:tcBorders>
            <w:vAlign w:val="bottom"/>
          </w:tcPr>
          <w:p w14:paraId="56E47DE3" w14:textId="4370E03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491,378</w:t>
            </w:r>
          </w:p>
        </w:tc>
        <w:tc>
          <w:tcPr>
            <w:tcW w:w="325" w:type="dxa"/>
            <w:vAlign w:val="bottom"/>
          </w:tcPr>
          <w:p w14:paraId="16BE48B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tcBorders>
              <w:top w:val="single" w:sz="4" w:space="0" w:color="auto"/>
              <w:bottom w:val="double" w:sz="4" w:space="0" w:color="auto"/>
            </w:tcBorders>
            <w:vAlign w:val="bottom"/>
          </w:tcPr>
          <w:p w14:paraId="1CF8EA8E" w14:textId="06CD8B66"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1,319,530</w:t>
            </w:r>
          </w:p>
        </w:tc>
        <w:tc>
          <w:tcPr>
            <w:tcW w:w="328" w:type="dxa"/>
          </w:tcPr>
          <w:p w14:paraId="144AFB0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tcPr>
          <w:p w14:paraId="1B8D83F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23C58" w:rsidRPr="007579D1" w14:paraId="5FEB62B3" w14:textId="77777777" w:rsidTr="00F23C58">
        <w:trPr>
          <w:trHeight w:val="316"/>
        </w:trPr>
        <w:tc>
          <w:tcPr>
            <w:tcW w:w="4536" w:type="dxa"/>
            <w:vAlign w:val="bottom"/>
          </w:tcPr>
          <w:p w14:paraId="367BAB55" w14:textId="7B7FCCC3"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Theme="majorBidi" w:hAnsiTheme="majorBidi" w:cstheme="majorBidi"/>
                <w:b/>
                <w:bCs/>
                <w:color w:val="212121"/>
                <w:sz w:val="24"/>
                <w:szCs w:val="24"/>
                <w:lang w:val="en"/>
              </w:rPr>
            </w:pPr>
            <w:r w:rsidRPr="007579D1">
              <w:rPr>
                <w:rFonts w:asciiTheme="majorBidi" w:hAnsiTheme="majorBidi" w:cstheme="majorBidi"/>
                <w:b/>
                <w:bCs/>
                <w:color w:val="212121"/>
                <w:sz w:val="24"/>
                <w:szCs w:val="24"/>
                <w:lang w:val="en"/>
              </w:rPr>
              <w:t>Financial liabilities</w:t>
            </w:r>
          </w:p>
        </w:tc>
        <w:tc>
          <w:tcPr>
            <w:tcW w:w="1276" w:type="dxa"/>
            <w:tcBorders>
              <w:top w:val="double" w:sz="4" w:space="0" w:color="auto"/>
            </w:tcBorders>
            <w:vAlign w:val="bottom"/>
          </w:tcPr>
          <w:p w14:paraId="4168BF2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bottom"/>
          </w:tcPr>
          <w:p w14:paraId="6A7A553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top w:val="double" w:sz="4" w:space="0" w:color="auto"/>
            </w:tcBorders>
            <w:vAlign w:val="bottom"/>
          </w:tcPr>
          <w:p w14:paraId="7224309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716801B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top w:val="double" w:sz="4" w:space="0" w:color="auto"/>
            </w:tcBorders>
            <w:vAlign w:val="bottom"/>
          </w:tcPr>
          <w:p w14:paraId="3E17B28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bottom"/>
          </w:tcPr>
          <w:p w14:paraId="2E29FE6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top w:val="double" w:sz="4" w:space="0" w:color="auto"/>
            </w:tcBorders>
            <w:vAlign w:val="bottom"/>
          </w:tcPr>
          <w:p w14:paraId="1C108E5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bottom"/>
          </w:tcPr>
          <w:p w14:paraId="4231041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tcBorders>
              <w:top w:val="double" w:sz="4" w:space="0" w:color="auto"/>
            </w:tcBorders>
            <w:vAlign w:val="bottom"/>
          </w:tcPr>
          <w:p w14:paraId="6D77669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bottom"/>
          </w:tcPr>
          <w:p w14:paraId="18A8509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tcBorders>
              <w:top w:val="double" w:sz="4" w:space="0" w:color="auto"/>
            </w:tcBorders>
            <w:vAlign w:val="bottom"/>
          </w:tcPr>
          <w:p w14:paraId="0C290D5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tcPr>
          <w:p w14:paraId="1DF2BEC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vAlign w:val="bottom"/>
          </w:tcPr>
          <w:p w14:paraId="048E3DF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F23C58" w:rsidRPr="007579D1" w14:paraId="35154DD0" w14:textId="77777777" w:rsidTr="00F23C58">
        <w:trPr>
          <w:trHeight w:val="62"/>
        </w:trPr>
        <w:tc>
          <w:tcPr>
            <w:tcW w:w="4536" w:type="dxa"/>
            <w:vAlign w:val="bottom"/>
          </w:tcPr>
          <w:p w14:paraId="163687A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Trade account and other current payables</w:t>
            </w:r>
          </w:p>
        </w:tc>
        <w:tc>
          <w:tcPr>
            <w:tcW w:w="1276" w:type="dxa"/>
            <w:vAlign w:val="bottom"/>
          </w:tcPr>
          <w:p w14:paraId="44FE9AE2" w14:textId="3A28580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 xml:space="preserve">-   </w:t>
            </w:r>
          </w:p>
        </w:tc>
        <w:tc>
          <w:tcPr>
            <w:tcW w:w="241" w:type="dxa"/>
            <w:vAlign w:val="bottom"/>
          </w:tcPr>
          <w:p w14:paraId="7688B70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75E35D96" w14:textId="2D89259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2E8A4B0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0A6D88BE" w14:textId="65BBD55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272386CA"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18F6BBD7" w14:textId="4584E8EF"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4C90F36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6FD5CCFE" w14:textId="02BAA98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48,829</w:t>
            </w:r>
          </w:p>
        </w:tc>
        <w:tc>
          <w:tcPr>
            <w:tcW w:w="325" w:type="dxa"/>
            <w:vAlign w:val="bottom"/>
          </w:tcPr>
          <w:p w14:paraId="782616AB"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68409BA0" w14:textId="6FD99B93"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48,829</w:t>
            </w:r>
          </w:p>
        </w:tc>
        <w:tc>
          <w:tcPr>
            <w:tcW w:w="328" w:type="dxa"/>
          </w:tcPr>
          <w:p w14:paraId="119F2C8F"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vAlign w:val="bottom"/>
          </w:tcPr>
          <w:p w14:paraId="227D1EDA" w14:textId="0A324E7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F23C58" w:rsidRPr="007579D1" w14:paraId="570BDB46" w14:textId="77777777" w:rsidTr="00F23C58">
        <w:trPr>
          <w:trHeight w:val="316"/>
        </w:trPr>
        <w:tc>
          <w:tcPr>
            <w:tcW w:w="4536" w:type="dxa"/>
            <w:vAlign w:val="bottom"/>
          </w:tcPr>
          <w:p w14:paraId="0D56FC62" w14:textId="15B5E191" w:rsidR="00F23C58" w:rsidRPr="007579D1" w:rsidRDefault="00CB780A" w:rsidP="00F23C58">
            <w:pPr>
              <w:pStyle w:val="BodyText"/>
              <w:spacing w:before="0" w:after="0"/>
              <w:ind w:left="33"/>
              <w:rPr>
                <w:rFonts w:ascii="Angsana New" w:hAnsi="Angsana New"/>
                <w:sz w:val="24"/>
                <w:szCs w:val="24"/>
                <w:cs/>
              </w:rPr>
            </w:pPr>
            <w:r>
              <w:rPr>
                <w:rFonts w:asciiTheme="majorBidi" w:hAnsiTheme="majorBidi" w:cstheme="majorBidi"/>
                <w:sz w:val="24"/>
                <w:szCs w:val="24"/>
              </w:rPr>
              <w:t>Long-term d</w:t>
            </w:r>
            <w:r w:rsidR="00F23C58" w:rsidRPr="007579D1">
              <w:rPr>
                <w:rFonts w:asciiTheme="majorBidi" w:hAnsiTheme="majorBidi" w:cstheme="majorBidi"/>
                <w:sz w:val="24"/>
                <w:szCs w:val="24"/>
              </w:rPr>
              <w:t>ebenture</w:t>
            </w:r>
          </w:p>
        </w:tc>
        <w:tc>
          <w:tcPr>
            <w:tcW w:w="1276" w:type="dxa"/>
            <w:vAlign w:val="bottom"/>
          </w:tcPr>
          <w:p w14:paraId="5D1CEA95" w14:textId="31FAA53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50,000</w:t>
            </w:r>
          </w:p>
        </w:tc>
        <w:tc>
          <w:tcPr>
            <w:tcW w:w="241" w:type="dxa"/>
            <w:vAlign w:val="bottom"/>
          </w:tcPr>
          <w:p w14:paraId="39602BB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39793623" w14:textId="11424D6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8" w:type="dxa"/>
            <w:vAlign w:val="bottom"/>
          </w:tcPr>
          <w:p w14:paraId="7A1EBAD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07F20FE4" w14:textId="3C99225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34" w:type="dxa"/>
            <w:vAlign w:val="bottom"/>
          </w:tcPr>
          <w:p w14:paraId="6C584C3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127077CE" w14:textId="683A85C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2" w:type="dxa"/>
            <w:vAlign w:val="bottom"/>
          </w:tcPr>
          <w:p w14:paraId="7FB0D8B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3E763414" w14:textId="2360A4B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57B8B03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634D1CB9" w14:textId="4DA30E98"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50,000</w:t>
            </w:r>
          </w:p>
        </w:tc>
        <w:tc>
          <w:tcPr>
            <w:tcW w:w="328" w:type="dxa"/>
          </w:tcPr>
          <w:p w14:paraId="2053D0E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vAlign w:val="bottom"/>
          </w:tcPr>
          <w:p w14:paraId="4A812240" w14:textId="08A1935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7.80</w:t>
            </w:r>
          </w:p>
        </w:tc>
      </w:tr>
      <w:tr w:rsidR="00F23C58" w:rsidRPr="007579D1" w14:paraId="73D2E1DC" w14:textId="77777777" w:rsidTr="00F23C58">
        <w:trPr>
          <w:trHeight w:val="332"/>
        </w:trPr>
        <w:tc>
          <w:tcPr>
            <w:tcW w:w="4536" w:type="dxa"/>
            <w:vAlign w:val="bottom"/>
          </w:tcPr>
          <w:p w14:paraId="7CE7E717" w14:textId="77777777" w:rsidR="00F23C58" w:rsidRPr="007579D1" w:rsidRDefault="00F23C58" w:rsidP="00F23C5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7579D1">
              <w:rPr>
                <w:rFonts w:ascii="Angsana New" w:hAnsi="Angsana New"/>
                <w:sz w:val="24"/>
                <w:szCs w:val="24"/>
              </w:rPr>
              <w:t>Current portion of lease liabilities</w:t>
            </w:r>
          </w:p>
        </w:tc>
        <w:tc>
          <w:tcPr>
            <w:tcW w:w="1276" w:type="dxa"/>
            <w:vAlign w:val="bottom"/>
          </w:tcPr>
          <w:p w14:paraId="67995550" w14:textId="2B1EFB8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15,022</w:t>
            </w:r>
          </w:p>
        </w:tc>
        <w:tc>
          <w:tcPr>
            <w:tcW w:w="241" w:type="dxa"/>
            <w:vAlign w:val="bottom"/>
          </w:tcPr>
          <w:p w14:paraId="006AD6ED"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1DC3F50D" w14:textId="6EBECF21"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019CBAF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74BE0A8E" w14:textId="5AFDFF04"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39A7EA34"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79D096D7" w14:textId="28664E4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5237C10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3FF4D407" w14:textId="52F0831F"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2E76EA0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22FC23EC" w14:textId="75217D2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15,022</w:t>
            </w:r>
          </w:p>
        </w:tc>
        <w:tc>
          <w:tcPr>
            <w:tcW w:w="328" w:type="dxa"/>
            <w:vAlign w:val="bottom"/>
          </w:tcPr>
          <w:p w14:paraId="3DFADC5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5BE4CE80" w14:textId="11D38D9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F23C58" w:rsidRPr="007579D1" w14:paraId="20590335" w14:textId="77777777" w:rsidTr="00F23C58">
        <w:trPr>
          <w:trHeight w:val="259"/>
        </w:trPr>
        <w:tc>
          <w:tcPr>
            <w:tcW w:w="4536" w:type="dxa"/>
          </w:tcPr>
          <w:p w14:paraId="7C2F9B32" w14:textId="77777777" w:rsidR="00F23C58" w:rsidRPr="007579D1" w:rsidRDefault="00F23C58" w:rsidP="00F23C58">
            <w:pPr>
              <w:ind w:left="33"/>
              <w:contextualSpacing/>
              <w:rPr>
                <w:rFonts w:ascii="Angsana New" w:hAnsi="Angsana New"/>
                <w:sz w:val="24"/>
                <w:szCs w:val="24"/>
                <w:cs/>
              </w:rPr>
            </w:pPr>
            <w:r w:rsidRPr="007579D1">
              <w:rPr>
                <w:rFonts w:asciiTheme="majorBidi" w:hAnsiTheme="majorBidi" w:cstheme="majorBidi"/>
                <w:sz w:val="24"/>
                <w:szCs w:val="24"/>
              </w:rPr>
              <w:t>Lease liabilities - net</w:t>
            </w:r>
          </w:p>
        </w:tc>
        <w:tc>
          <w:tcPr>
            <w:tcW w:w="1276" w:type="dxa"/>
            <w:vAlign w:val="bottom"/>
          </w:tcPr>
          <w:p w14:paraId="4961CB1E" w14:textId="3C00B8C4"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7579D1">
              <w:rPr>
                <w:rFonts w:ascii="Angsana New" w:hAnsi="Angsana New"/>
                <w:spacing w:val="-2"/>
                <w:sz w:val="24"/>
                <w:szCs w:val="24"/>
              </w:rPr>
              <w:t>-</w:t>
            </w:r>
          </w:p>
        </w:tc>
        <w:tc>
          <w:tcPr>
            <w:tcW w:w="241" w:type="dxa"/>
            <w:vAlign w:val="bottom"/>
          </w:tcPr>
          <w:p w14:paraId="47BA24C6"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vAlign w:val="bottom"/>
          </w:tcPr>
          <w:p w14:paraId="4B21A8D4" w14:textId="2B3AD98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spacing w:val="-2"/>
                <w:sz w:val="24"/>
                <w:szCs w:val="24"/>
                <w:cs/>
              </w:rPr>
              <w:t>19</w:t>
            </w:r>
            <w:r w:rsidRPr="007579D1">
              <w:rPr>
                <w:rFonts w:ascii="Angsana New" w:hAnsi="Angsana New"/>
                <w:spacing w:val="-2"/>
                <w:sz w:val="24"/>
                <w:szCs w:val="24"/>
              </w:rPr>
              <w:t>,</w:t>
            </w:r>
            <w:r w:rsidRPr="007579D1">
              <w:rPr>
                <w:rFonts w:ascii="Angsana New" w:hAnsi="Angsana New"/>
                <w:spacing w:val="-2"/>
                <w:sz w:val="24"/>
                <w:szCs w:val="24"/>
                <w:cs/>
              </w:rPr>
              <w:t>379</w:t>
            </w:r>
          </w:p>
        </w:tc>
        <w:tc>
          <w:tcPr>
            <w:tcW w:w="328" w:type="dxa"/>
            <w:vAlign w:val="bottom"/>
          </w:tcPr>
          <w:p w14:paraId="6556B23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4A00DD93" w14:textId="44E3314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spacing w:val="-2"/>
                <w:sz w:val="24"/>
                <w:szCs w:val="24"/>
              </w:rPr>
              <w:t>-</w:t>
            </w:r>
          </w:p>
        </w:tc>
        <w:tc>
          <w:tcPr>
            <w:tcW w:w="334" w:type="dxa"/>
            <w:vAlign w:val="bottom"/>
          </w:tcPr>
          <w:p w14:paraId="1E411D3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vAlign w:val="bottom"/>
          </w:tcPr>
          <w:p w14:paraId="430A34B3" w14:textId="302E4694"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spacing w:val="-2"/>
                <w:sz w:val="24"/>
                <w:szCs w:val="24"/>
              </w:rPr>
              <w:t>-</w:t>
            </w:r>
          </w:p>
        </w:tc>
        <w:tc>
          <w:tcPr>
            <w:tcW w:w="322" w:type="dxa"/>
            <w:vAlign w:val="bottom"/>
          </w:tcPr>
          <w:p w14:paraId="7994849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vAlign w:val="bottom"/>
          </w:tcPr>
          <w:p w14:paraId="51AEFB87" w14:textId="5E5B55FA"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spacing w:val="-2"/>
                <w:sz w:val="24"/>
                <w:szCs w:val="24"/>
              </w:rPr>
              <w:t>-</w:t>
            </w:r>
          </w:p>
        </w:tc>
        <w:tc>
          <w:tcPr>
            <w:tcW w:w="325" w:type="dxa"/>
            <w:vAlign w:val="bottom"/>
          </w:tcPr>
          <w:p w14:paraId="40F45B4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vAlign w:val="bottom"/>
          </w:tcPr>
          <w:p w14:paraId="795DDE6C" w14:textId="63032F38"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7579D1">
              <w:rPr>
                <w:rFonts w:ascii="Angsana New" w:hAnsi="Angsana New"/>
                <w:spacing w:val="-2"/>
                <w:sz w:val="24"/>
                <w:szCs w:val="24"/>
                <w:cs/>
              </w:rPr>
              <w:t>19</w:t>
            </w:r>
            <w:r w:rsidRPr="007579D1">
              <w:rPr>
                <w:rFonts w:ascii="Angsana New" w:hAnsi="Angsana New"/>
                <w:spacing w:val="-2"/>
                <w:sz w:val="24"/>
                <w:szCs w:val="24"/>
              </w:rPr>
              <w:t>,</w:t>
            </w:r>
            <w:r w:rsidRPr="007579D1">
              <w:rPr>
                <w:rFonts w:ascii="Angsana New" w:hAnsi="Angsana New"/>
                <w:spacing w:val="-2"/>
                <w:sz w:val="24"/>
                <w:szCs w:val="24"/>
                <w:cs/>
              </w:rPr>
              <w:t>379</w:t>
            </w:r>
          </w:p>
        </w:tc>
        <w:tc>
          <w:tcPr>
            <w:tcW w:w="328" w:type="dxa"/>
          </w:tcPr>
          <w:p w14:paraId="212AC135"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440" w:type="dxa"/>
            <w:vAlign w:val="bottom"/>
          </w:tcPr>
          <w:p w14:paraId="0042DE5B" w14:textId="44CA205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z w:val="24"/>
                <w:szCs w:val="24"/>
                <w:cs/>
              </w:rPr>
            </w:pPr>
            <w:r w:rsidRPr="007579D1">
              <w:rPr>
                <w:rFonts w:ascii="Angsana New" w:hAnsi="Angsana New"/>
                <w:spacing w:val="-2"/>
                <w:sz w:val="24"/>
                <w:szCs w:val="24"/>
              </w:rPr>
              <w:t>-</w:t>
            </w:r>
          </w:p>
        </w:tc>
      </w:tr>
      <w:tr w:rsidR="00F23C58" w:rsidRPr="007579D1" w14:paraId="633B75B5" w14:textId="77777777" w:rsidTr="00F23C58">
        <w:trPr>
          <w:trHeight w:val="316"/>
        </w:trPr>
        <w:tc>
          <w:tcPr>
            <w:tcW w:w="4536" w:type="dxa"/>
          </w:tcPr>
          <w:p w14:paraId="11DCB9F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Long term bonds</w:t>
            </w:r>
          </w:p>
        </w:tc>
        <w:tc>
          <w:tcPr>
            <w:tcW w:w="1276" w:type="dxa"/>
            <w:tcBorders>
              <w:bottom w:val="single" w:sz="4" w:space="0" w:color="auto"/>
            </w:tcBorders>
            <w:vAlign w:val="bottom"/>
          </w:tcPr>
          <w:p w14:paraId="5BD5D818" w14:textId="07CFCA68"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color w:val="000000"/>
                <w:sz w:val="24"/>
                <w:szCs w:val="24"/>
              </w:rPr>
              <w:t>-</w:t>
            </w:r>
          </w:p>
        </w:tc>
        <w:tc>
          <w:tcPr>
            <w:tcW w:w="241" w:type="dxa"/>
            <w:vAlign w:val="bottom"/>
          </w:tcPr>
          <w:p w14:paraId="35CFFB7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bottom w:val="single" w:sz="4" w:space="0" w:color="auto"/>
            </w:tcBorders>
            <w:vAlign w:val="bottom"/>
          </w:tcPr>
          <w:p w14:paraId="06EFE466" w14:textId="68F64393"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color w:val="000000"/>
                <w:sz w:val="24"/>
                <w:szCs w:val="24"/>
              </w:rPr>
              <w:t>90,398</w:t>
            </w:r>
          </w:p>
        </w:tc>
        <w:tc>
          <w:tcPr>
            <w:tcW w:w="328" w:type="dxa"/>
            <w:vAlign w:val="bottom"/>
          </w:tcPr>
          <w:p w14:paraId="3C19C571"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bottom w:val="single" w:sz="4" w:space="0" w:color="auto"/>
            </w:tcBorders>
            <w:vAlign w:val="bottom"/>
          </w:tcPr>
          <w:p w14:paraId="43B85638" w14:textId="5E9F7EA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color w:val="000000"/>
                <w:sz w:val="24"/>
                <w:szCs w:val="24"/>
              </w:rPr>
              <w:t>-</w:t>
            </w:r>
          </w:p>
        </w:tc>
        <w:tc>
          <w:tcPr>
            <w:tcW w:w="334" w:type="dxa"/>
            <w:vAlign w:val="bottom"/>
          </w:tcPr>
          <w:p w14:paraId="11D077D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bottom w:val="single" w:sz="4" w:space="0" w:color="auto"/>
            </w:tcBorders>
            <w:vAlign w:val="bottom"/>
          </w:tcPr>
          <w:p w14:paraId="05923040" w14:textId="275978C2"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color w:val="000000"/>
                <w:sz w:val="24"/>
                <w:szCs w:val="24"/>
              </w:rPr>
              <w:t>-</w:t>
            </w:r>
          </w:p>
        </w:tc>
        <w:tc>
          <w:tcPr>
            <w:tcW w:w="322" w:type="dxa"/>
            <w:vAlign w:val="bottom"/>
          </w:tcPr>
          <w:p w14:paraId="5451C31E"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tcBorders>
              <w:bottom w:val="single" w:sz="4" w:space="0" w:color="auto"/>
            </w:tcBorders>
            <w:vAlign w:val="bottom"/>
          </w:tcPr>
          <w:p w14:paraId="5FB734C2" w14:textId="2B10C1AC"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color w:val="000000"/>
                <w:sz w:val="24"/>
                <w:szCs w:val="24"/>
              </w:rPr>
              <w:t>-</w:t>
            </w:r>
          </w:p>
        </w:tc>
        <w:tc>
          <w:tcPr>
            <w:tcW w:w="325" w:type="dxa"/>
            <w:vAlign w:val="bottom"/>
          </w:tcPr>
          <w:p w14:paraId="126FCEAC"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tcBorders>
              <w:bottom w:val="single" w:sz="4" w:space="0" w:color="auto"/>
            </w:tcBorders>
            <w:vAlign w:val="bottom"/>
          </w:tcPr>
          <w:p w14:paraId="665847F1" w14:textId="5E1092A8"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color w:val="000000"/>
                <w:sz w:val="24"/>
                <w:szCs w:val="24"/>
              </w:rPr>
              <w:t>90,398</w:t>
            </w:r>
          </w:p>
        </w:tc>
        <w:tc>
          <w:tcPr>
            <w:tcW w:w="328" w:type="dxa"/>
            <w:vAlign w:val="bottom"/>
          </w:tcPr>
          <w:p w14:paraId="63CCCFE0"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vAlign w:val="bottom"/>
          </w:tcPr>
          <w:p w14:paraId="434FB0B9" w14:textId="221C47C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7.35</w:t>
            </w:r>
          </w:p>
        </w:tc>
      </w:tr>
      <w:tr w:rsidR="00F23C58" w:rsidRPr="007579D1" w14:paraId="13154161" w14:textId="77777777" w:rsidTr="00F23C58">
        <w:trPr>
          <w:trHeight w:val="326"/>
        </w:trPr>
        <w:tc>
          <w:tcPr>
            <w:tcW w:w="4536" w:type="dxa"/>
          </w:tcPr>
          <w:p w14:paraId="7B1F8C0C" w14:textId="1BB7FDA0"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Pr="007579D1">
              <w:rPr>
                <w:rFonts w:asciiTheme="majorBidi" w:hAnsiTheme="majorBidi" w:cstheme="majorBidi"/>
                <w:b/>
                <w:bCs/>
                <w:sz w:val="24"/>
                <w:szCs w:val="24"/>
              </w:rPr>
              <w:t xml:space="preserve"> </w:t>
            </w:r>
            <w:r w:rsidR="00CB780A" w:rsidRPr="007579D1">
              <w:rPr>
                <w:rFonts w:asciiTheme="majorBidi" w:hAnsiTheme="majorBidi" w:cstheme="majorBidi"/>
                <w:b/>
                <w:bCs/>
                <w:color w:val="212121"/>
                <w:sz w:val="24"/>
                <w:szCs w:val="24"/>
                <w:lang w:val="en"/>
              </w:rPr>
              <w:t>liabilities</w:t>
            </w:r>
          </w:p>
        </w:tc>
        <w:tc>
          <w:tcPr>
            <w:tcW w:w="1276" w:type="dxa"/>
            <w:tcBorders>
              <w:top w:val="single" w:sz="4" w:space="0" w:color="auto"/>
              <w:bottom w:val="double" w:sz="4" w:space="0" w:color="auto"/>
            </w:tcBorders>
            <w:vAlign w:val="bottom"/>
          </w:tcPr>
          <w:p w14:paraId="044CACC3" w14:textId="64AFAFA9"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65</w:t>
            </w:r>
            <w:r w:rsidRPr="007579D1">
              <w:rPr>
                <w:rFonts w:ascii="Angsana New" w:hAnsi="Angsana New"/>
                <w:spacing w:val="-2"/>
                <w:sz w:val="24"/>
                <w:szCs w:val="24"/>
              </w:rPr>
              <w:t>,</w:t>
            </w:r>
            <w:r w:rsidRPr="007579D1">
              <w:rPr>
                <w:rFonts w:ascii="Angsana New" w:hAnsi="Angsana New"/>
                <w:spacing w:val="-2"/>
                <w:sz w:val="24"/>
                <w:szCs w:val="24"/>
                <w:cs/>
              </w:rPr>
              <w:t>022</w:t>
            </w:r>
          </w:p>
        </w:tc>
        <w:tc>
          <w:tcPr>
            <w:tcW w:w="241" w:type="dxa"/>
            <w:vAlign w:val="bottom"/>
          </w:tcPr>
          <w:p w14:paraId="0C8C66D2"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91" w:type="dxa"/>
            <w:tcBorders>
              <w:top w:val="single" w:sz="4" w:space="0" w:color="auto"/>
              <w:bottom w:val="double" w:sz="4" w:space="0" w:color="auto"/>
            </w:tcBorders>
            <w:vAlign w:val="bottom"/>
          </w:tcPr>
          <w:p w14:paraId="01513FB0" w14:textId="769A45E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cs/>
              </w:rPr>
              <w:t>109</w:t>
            </w:r>
            <w:r w:rsidRPr="007579D1">
              <w:rPr>
                <w:rFonts w:ascii="Angsana New" w:hAnsi="Angsana New"/>
                <w:spacing w:val="-2"/>
                <w:sz w:val="24"/>
                <w:szCs w:val="24"/>
              </w:rPr>
              <w:t>,</w:t>
            </w:r>
            <w:r w:rsidRPr="007579D1">
              <w:rPr>
                <w:rFonts w:ascii="Angsana New" w:hAnsi="Angsana New"/>
                <w:spacing w:val="-2"/>
                <w:sz w:val="24"/>
                <w:szCs w:val="24"/>
                <w:cs/>
              </w:rPr>
              <w:t>777</w:t>
            </w:r>
          </w:p>
        </w:tc>
        <w:tc>
          <w:tcPr>
            <w:tcW w:w="328" w:type="dxa"/>
            <w:vAlign w:val="bottom"/>
          </w:tcPr>
          <w:p w14:paraId="2504FBA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top w:val="single" w:sz="4" w:space="0" w:color="auto"/>
              <w:bottom w:val="double" w:sz="4" w:space="0" w:color="auto"/>
            </w:tcBorders>
            <w:vAlign w:val="bottom"/>
          </w:tcPr>
          <w:p w14:paraId="4B374921" w14:textId="009D0BDB"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22FD47F3"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3" w:type="dxa"/>
            <w:gridSpan w:val="2"/>
            <w:tcBorders>
              <w:top w:val="single" w:sz="4" w:space="0" w:color="auto"/>
              <w:bottom w:val="double" w:sz="4" w:space="0" w:color="auto"/>
            </w:tcBorders>
            <w:vAlign w:val="bottom"/>
          </w:tcPr>
          <w:p w14:paraId="69BE060C" w14:textId="5DE1BD85"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39FAF338"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2" w:type="dxa"/>
            <w:tcBorders>
              <w:top w:val="single" w:sz="4" w:space="0" w:color="auto"/>
              <w:bottom w:val="double" w:sz="4" w:space="0" w:color="auto"/>
            </w:tcBorders>
            <w:vAlign w:val="bottom"/>
          </w:tcPr>
          <w:p w14:paraId="6B5184A8" w14:textId="360E861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48,829</w:t>
            </w:r>
          </w:p>
        </w:tc>
        <w:tc>
          <w:tcPr>
            <w:tcW w:w="325" w:type="dxa"/>
            <w:vAlign w:val="bottom"/>
          </w:tcPr>
          <w:p w14:paraId="315B0EA7"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2" w:type="dxa"/>
            <w:tcBorders>
              <w:top w:val="single" w:sz="4" w:space="0" w:color="auto"/>
              <w:bottom w:val="double" w:sz="4" w:space="0" w:color="auto"/>
            </w:tcBorders>
            <w:vAlign w:val="bottom"/>
          </w:tcPr>
          <w:p w14:paraId="0D4DEC9F" w14:textId="281A8F7D"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223,628</w:t>
            </w:r>
          </w:p>
        </w:tc>
        <w:tc>
          <w:tcPr>
            <w:tcW w:w="328" w:type="dxa"/>
          </w:tcPr>
          <w:p w14:paraId="017B3BF9" w14:textId="77777777"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440" w:type="dxa"/>
            <w:vAlign w:val="bottom"/>
          </w:tcPr>
          <w:p w14:paraId="6FB87960" w14:textId="1DFF79DE" w:rsidR="00F23C58" w:rsidRPr="007579D1" w:rsidRDefault="00F23C58" w:rsidP="00F23C5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bl>
    <w:p w14:paraId="40AD9C96" w14:textId="77777777" w:rsidR="00BC08D2" w:rsidRPr="007579D1" w:rsidRDefault="00BC08D2" w:rsidP="002E58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Angsana New" w:hAnsi="Angsana New"/>
          <w:sz w:val="4"/>
          <w:szCs w:val="4"/>
        </w:rPr>
      </w:pPr>
    </w:p>
    <w:tbl>
      <w:tblPr>
        <w:tblStyle w:val="TableGrid"/>
        <w:tblpPr w:leftFromText="180" w:rightFromText="180" w:vertAnchor="text" w:horzAnchor="margin" w:tblpXSpec="center" w:tblpY="91"/>
        <w:tblW w:w="148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1"/>
        <w:gridCol w:w="1279"/>
        <w:gridCol w:w="241"/>
        <w:gridCol w:w="1205"/>
        <w:gridCol w:w="328"/>
        <w:gridCol w:w="1120"/>
        <w:gridCol w:w="334"/>
        <w:gridCol w:w="13"/>
        <w:gridCol w:w="1191"/>
        <w:gridCol w:w="322"/>
        <w:gridCol w:w="1144"/>
        <w:gridCol w:w="325"/>
        <w:gridCol w:w="1384"/>
        <w:gridCol w:w="328"/>
        <w:gridCol w:w="1083"/>
        <w:gridCol w:w="30"/>
      </w:tblGrid>
      <w:tr w:rsidR="00860A1A" w:rsidRPr="007579D1" w14:paraId="5C084C40" w14:textId="77777777" w:rsidTr="00860A1A">
        <w:trPr>
          <w:trHeight w:val="319"/>
        </w:trPr>
        <w:tc>
          <w:tcPr>
            <w:tcW w:w="4541" w:type="dxa"/>
            <w:vAlign w:val="bottom"/>
          </w:tcPr>
          <w:p w14:paraId="464C1AB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r w:rsidRPr="007579D1">
              <w:rPr>
                <w:sz w:val="24"/>
                <w:szCs w:val="24"/>
              </w:rPr>
              <w:lastRenderedPageBreak/>
              <w:tab/>
            </w:r>
          </w:p>
        </w:tc>
        <w:tc>
          <w:tcPr>
            <w:tcW w:w="10327" w:type="dxa"/>
            <w:gridSpan w:val="15"/>
            <w:tcBorders>
              <w:bottom w:val="single" w:sz="4" w:space="0" w:color="auto"/>
            </w:tcBorders>
            <w:vAlign w:val="center"/>
          </w:tcPr>
          <w:p w14:paraId="70AA9AFA" w14:textId="008CA2E1"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eastAsia="Arial Unicode MS" w:hAnsi="Angsana New"/>
                <w:bCs/>
                <w:sz w:val="28"/>
                <w:szCs w:val="28"/>
              </w:rPr>
              <w:t xml:space="preserve">(Unit: </w:t>
            </w:r>
            <w:r w:rsidRPr="007579D1">
              <w:rPr>
                <w:rFonts w:ascii="Angsana New" w:hAnsi="Angsana New"/>
                <w:sz w:val="28"/>
                <w:szCs w:val="28"/>
              </w:rPr>
              <w:t>Thousand</w:t>
            </w:r>
            <w:r w:rsidRPr="007579D1">
              <w:rPr>
                <w:rFonts w:ascii="Angsana New" w:eastAsia="Arial Unicode MS" w:hAnsi="Angsana New"/>
                <w:bCs/>
                <w:sz w:val="28"/>
                <w:szCs w:val="28"/>
              </w:rPr>
              <w:t xml:space="preserve"> Baht)</w:t>
            </w:r>
          </w:p>
        </w:tc>
      </w:tr>
      <w:tr w:rsidR="00860A1A" w:rsidRPr="007579D1" w14:paraId="082414C0" w14:textId="77777777" w:rsidTr="00860A1A">
        <w:trPr>
          <w:trHeight w:val="319"/>
        </w:trPr>
        <w:tc>
          <w:tcPr>
            <w:tcW w:w="4541" w:type="dxa"/>
            <w:vAlign w:val="bottom"/>
          </w:tcPr>
          <w:p w14:paraId="45620E9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327" w:type="dxa"/>
            <w:gridSpan w:val="15"/>
            <w:tcBorders>
              <w:top w:val="single" w:sz="4" w:space="0" w:color="auto"/>
              <w:bottom w:val="single" w:sz="4" w:space="0" w:color="auto"/>
            </w:tcBorders>
            <w:vAlign w:val="center"/>
          </w:tcPr>
          <w:p w14:paraId="5DD67A7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7579D1">
              <w:rPr>
                <w:rFonts w:ascii="Angsana New" w:hAnsi="Angsana New"/>
                <w:color w:val="000000"/>
                <w:sz w:val="28"/>
                <w:szCs w:val="28"/>
              </w:rPr>
              <w:t>Separate financial statements</w:t>
            </w:r>
          </w:p>
        </w:tc>
      </w:tr>
      <w:tr w:rsidR="00860A1A" w:rsidRPr="007579D1" w14:paraId="7F5E317F" w14:textId="77777777" w:rsidTr="00860A1A">
        <w:trPr>
          <w:trHeight w:val="319"/>
        </w:trPr>
        <w:tc>
          <w:tcPr>
            <w:tcW w:w="4541" w:type="dxa"/>
            <w:vAlign w:val="bottom"/>
          </w:tcPr>
          <w:p w14:paraId="6B3CB91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0327" w:type="dxa"/>
            <w:gridSpan w:val="15"/>
            <w:tcBorders>
              <w:top w:val="single" w:sz="4" w:space="0" w:color="auto"/>
              <w:bottom w:val="single" w:sz="4" w:space="0" w:color="auto"/>
            </w:tcBorders>
            <w:vAlign w:val="center"/>
          </w:tcPr>
          <w:p w14:paraId="139612D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 xml:space="preserve">At as </w:t>
            </w:r>
            <w:r w:rsidRPr="007579D1">
              <w:rPr>
                <w:rFonts w:asciiTheme="majorBidi" w:eastAsia="Arial Unicode MS" w:hAnsiTheme="majorBidi" w:cstheme="majorBidi"/>
                <w:snapToGrid w:val="0"/>
                <w:sz w:val="24"/>
                <w:szCs w:val="24"/>
                <w:lang w:eastAsia="th-TH"/>
              </w:rPr>
              <w:t>December 31</w:t>
            </w:r>
            <w:r w:rsidRPr="007579D1">
              <w:rPr>
                <w:rFonts w:asciiTheme="majorBidi" w:hAnsiTheme="majorBidi" w:cstheme="majorBidi"/>
                <w:sz w:val="24"/>
                <w:szCs w:val="24"/>
              </w:rPr>
              <w:t>, 2023</w:t>
            </w:r>
          </w:p>
        </w:tc>
      </w:tr>
      <w:tr w:rsidR="00860A1A" w:rsidRPr="007579D1" w14:paraId="631F0B3A" w14:textId="77777777" w:rsidTr="00860A1A">
        <w:trPr>
          <w:gridAfter w:val="1"/>
          <w:wAfter w:w="30" w:type="dxa"/>
          <w:trHeight w:val="329"/>
        </w:trPr>
        <w:tc>
          <w:tcPr>
            <w:tcW w:w="4541" w:type="dxa"/>
            <w:vAlign w:val="bottom"/>
          </w:tcPr>
          <w:p w14:paraId="5B9DE27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4520" w:type="dxa"/>
            <w:gridSpan w:val="7"/>
            <w:tcBorders>
              <w:top w:val="single" w:sz="4" w:space="0" w:color="auto"/>
              <w:bottom w:val="single" w:sz="4" w:space="0" w:color="auto"/>
            </w:tcBorders>
            <w:vAlign w:val="bottom"/>
          </w:tcPr>
          <w:p w14:paraId="530545C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pacing w:val="-2"/>
                <w:sz w:val="24"/>
                <w:szCs w:val="24"/>
              </w:rPr>
              <w:t>Fixed interest rate</w:t>
            </w:r>
          </w:p>
        </w:tc>
        <w:tc>
          <w:tcPr>
            <w:tcW w:w="1191" w:type="dxa"/>
            <w:tcBorders>
              <w:top w:val="single" w:sz="4" w:space="0" w:color="auto"/>
            </w:tcBorders>
            <w:vAlign w:val="bottom"/>
          </w:tcPr>
          <w:p w14:paraId="0C536BC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2" w:type="dxa"/>
            <w:tcBorders>
              <w:top w:val="single" w:sz="4" w:space="0" w:color="auto"/>
            </w:tcBorders>
            <w:vAlign w:val="bottom"/>
          </w:tcPr>
          <w:p w14:paraId="775B059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44" w:type="dxa"/>
            <w:tcBorders>
              <w:top w:val="single" w:sz="4" w:space="0" w:color="auto"/>
            </w:tcBorders>
            <w:vAlign w:val="bottom"/>
          </w:tcPr>
          <w:p w14:paraId="79F155B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5" w:type="dxa"/>
            <w:tcBorders>
              <w:top w:val="single" w:sz="4" w:space="0" w:color="auto"/>
            </w:tcBorders>
            <w:vAlign w:val="bottom"/>
          </w:tcPr>
          <w:p w14:paraId="3A71C5E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4" w:type="dxa"/>
            <w:tcBorders>
              <w:top w:val="single" w:sz="4" w:space="0" w:color="auto"/>
            </w:tcBorders>
            <w:vAlign w:val="bottom"/>
          </w:tcPr>
          <w:p w14:paraId="39C26EA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c>
          <w:tcPr>
            <w:tcW w:w="328" w:type="dxa"/>
            <w:tcBorders>
              <w:top w:val="single" w:sz="4" w:space="0" w:color="auto"/>
            </w:tcBorders>
            <w:vAlign w:val="bottom"/>
          </w:tcPr>
          <w:p w14:paraId="731C1C4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083" w:type="dxa"/>
            <w:tcBorders>
              <w:top w:val="single" w:sz="4" w:space="0" w:color="auto"/>
            </w:tcBorders>
            <w:vAlign w:val="bottom"/>
          </w:tcPr>
          <w:p w14:paraId="1875328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p>
        </w:tc>
      </w:tr>
      <w:tr w:rsidR="00860A1A" w:rsidRPr="007579D1" w14:paraId="698E5DE6" w14:textId="77777777" w:rsidTr="00860A1A">
        <w:trPr>
          <w:gridAfter w:val="1"/>
          <w:wAfter w:w="30" w:type="dxa"/>
          <w:trHeight w:val="578"/>
        </w:trPr>
        <w:tc>
          <w:tcPr>
            <w:tcW w:w="4541" w:type="dxa"/>
            <w:vAlign w:val="bottom"/>
          </w:tcPr>
          <w:p w14:paraId="38FE88C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111"/>
              <w:jc w:val="center"/>
              <w:rPr>
                <w:rFonts w:ascii="Angsana New" w:hAnsi="Angsana New"/>
                <w:spacing w:val="-2"/>
                <w:sz w:val="24"/>
                <w:szCs w:val="24"/>
              </w:rPr>
            </w:pPr>
          </w:p>
        </w:tc>
        <w:tc>
          <w:tcPr>
            <w:tcW w:w="1279" w:type="dxa"/>
            <w:tcBorders>
              <w:top w:val="single" w:sz="4" w:space="0" w:color="auto"/>
              <w:bottom w:val="single" w:sz="4" w:space="0" w:color="auto"/>
            </w:tcBorders>
            <w:vAlign w:val="bottom"/>
          </w:tcPr>
          <w:p w14:paraId="17D2634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color w:val="212121"/>
                <w:sz w:val="24"/>
                <w:szCs w:val="24"/>
                <w:lang w:val="en"/>
              </w:rPr>
              <w:t>Within 1 year</w:t>
            </w:r>
          </w:p>
        </w:tc>
        <w:tc>
          <w:tcPr>
            <w:tcW w:w="241" w:type="dxa"/>
            <w:tcBorders>
              <w:top w:val="single" w:sz="4" w:space="0" w:color="auto"/>
            </w:tcBorders>
            <w:vAlign w:val="bottom"/>
          </w:tcPr>
          <w:p w14:paraId="7D36A57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05" w:type="dxa"/>
            <w:tcBorders>
              <w:top w:val="single" w:sz="4" w:space="0" w:color="auto"/>
              <w:bottom w:val="single" w:sz="4" w:space="0" w:color="auto"/>
            </w:tcBorders>
            <w:vAlign w:val="bottom"/>
          </w:tcPr>
          <w:p w14:paraId="3476421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99" w:right="-79"/>
              <w:jc w:val="center"/>
              <w:rPr>
                <w:rFonts w:ascii="Angsana New" w:hAnsi="Angsana New"/>
                <w:spacing w:val="-2"/>
                <w:sz w:val="24"/>
                <w:szCs w:val="24"/>
              </w:rPr>
            </w:pPr>
            <w:r w:rsidRPr="007579D1">
              <w:rPr>
                <w:rFonts w:asciiTheme="majorBidi" w:hAnsiTheme="majorBidi" w:cstheme="majorBidi"/>
                <w:color w:val="212121"/>
                <w:sz w:val="24"/>
                <w:szCs w:val="24"/>
                <w:shd w:val="clear" w:color="auto" w:fill="FFFFFF"/>
              </w:rPr>
              <w:t>Over 1 - 5 years</w:t>
            </w:r>
          </w:p>
        </w:tc>
        <w:tc>
          <w:tcPr>
            <w:tcW w:w="328" w:type="dxa"/>
            <w:tcBorders>
              <w:top w:val="single" w:sz="4" w:space="0" w:color="auto"/>
            </w:tcBorders>
            <w:vAlign w:val="bottom"/>
          </w:tcPr>
          <w:p w14:paraId="37D3067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20" w:type="dxa"/>
            <w:tcBorders>
              <w:top w:val="single" w:sz="4" w:space="0" w:color="auto"/>
              <w:bottom w:val="single" w:sz="4" w:space="0" w:color="auto"/>
            </w:tcBorders>
            <w:vAlign w:val="bottom"/>
          </w:tcPr>
          <w:p w14:paraId="35ABB1F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color w:val="212121"/>
                <w:sz w:val="24"/>
                <w:szCs w:val="24"/>
                <w:shd w:val="clear" w:color="auto" w:fill="FFFFFF"/>
              </w:rPr>
              <w:t>Over 5 years</w:t>
            </w:r>
          </w:p>
        </w:tc>
        <w:tc>
          <w:tcPr>
            <w:tcW w:w="334" w:type="dxa"/>
            <w:tcBorders>
              <w:top w:val="single" w:sz="4" w:space="0" w:color="auto"/>
            </w:tcBorders>
            <w:vAlign w:val="center"/>
          </w:tcPr>
          <w:p w14:paraId="16D7F79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204" w:type="dxa"/>
            <w:gridSpan w:val="2"/>
            <w:tcBorders>
              <w:bottom w:val="single" w:sz="4" w:space="0" w:color="auto"/>
            </w:tcBorders>
            <w:vAlign w:val="center"/>
          </w:tcPr>
          <w:p w14:paraId="764192D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Floating interest rate</w:t>
            </w:r>
          </w:p>
        </w:tc>
        <w:tc>
          <w:tcPr>
            <w:tcW w:w="322" w:type="dxa"/>
            <w:vAlign w:val="center"/>
          </w:tcPr>
          <w:p w14:paraId="4CAC785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144" w:type="dxa"/>
            <w:tcBorders>
              <w:bottom w:val="single" w:sz="4" w:space="0" w:color="auto"/>
            </w:tcBorders>
            <w:vAlign w:val="center"/>
          </w:tcPr>
          <w:p w14:paraId="0F924B4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Non - interest bearing</w:t>
            </w:r>
          </w:p>
        </w:tc>
        <w:tc>
          <w:tcPr>
            <w:tcW w:w="325" w:type="dxa"/>
            <w:vAlign w:val="center"/>
          </w:tcPr>
          <w:p w14:paraId="7A5F6F5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384" w:type="dxa"/>
            <w:tcBorders>
              <w:bottom w:val="single" w:sz="4" w:space="0" w:color="auto"/>
            </w:tcBorders>
            <w:vAlign w:val="bottom"/>
          </w:tcPr>
          <w:p w14:paraId="3A3F101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Total</w:t>
            </w:r>
          </w:p>
        </w:tc>
        <w:tc>
          <w:tcPr>
            <w:tcW w:w="328" w:type="dxa"/>
            <w:vAlign w:val="center"/>
          </w:tcPr>
          <w:p w14:paraId="2058C761"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c>
          <w:tcPr>
            <w:tcW w:w="1083" w:type="dxa"/>
            <w:tcBorders>
              <w:bottom w:val="single" w:sz="4" w:space="0" w:color="auto"/>
            </w:tcBorders>
            <w:vAlign w:val="bottom"/>
          </w:tcPr>
          <w:p w14:paraId="08E58E3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Theme="majorBidi" w:hAnsiTheme="majorBidi" w:cstheme="majorBidi"/>
                <w:sz w:val="24"/>
                <w:szCs w:val="24"/>
              </w:rPr>
              <w:t xml:space="preserve">Effective </w:t>
            </w:r>
            <w:r w:rsidRPr="007579D1">
              <w:rPr>
                <w:rFonts w:asciiTheme="majorBidi" w:hAnsiTheme="majorBidi" w:cstheme="majorBidi"/>
                <w:sz w:val="24"/>
                <w:szCs w:val="24"/>
              </w:rPr>
              <w:br/>
              <w:t>interest rate</w:t>
            </w:r>
          </w:p>
        </w:tc>
      </w:tr>
      <w:tr w:rsidR="00860A1A" w:rsidRPr="007579D1" w14:paraId="2465DCBF" w14:textId="77777777" w:rsidTr="00860A1A">
        <w:trPr>
          <w:gridAfter w:val="1"/>
          <w:wAfter w:w="30" w:type="dxa"/>
          <w:trHeight w:val="329"/>
        </w:trPr>
        <w:tc>
          <w:tcPr>
            <w:tcW w:w="4541" w:type="dxa"/>
          </w:tcPr>
          <w:p w14:paraId="68C0CF6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b/>
                <w:bCs/>
                <w:sz w:val="24"/>
                <w:szCs w:val="24"/>
                <w:cs/>
              </w:rPr>
            </w:pPr>
          </w:p>
        </w:tc>
        <w:tc>
          <w:tcPr>
            <w:tcW w:w="1279" w:type="dxa"/>
          </w:tcPr>
          <w:p w14:paraId="47E27BC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41" w:type="dxa"/>
          </w:tcPr>
          <w:p w14:paraId="56B4388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05" w:type="dxa"/>
          </w:tcPr>
          <w:p w14:paraId="5AEA1AD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8" w:type="dxa"/>
          </w:tcPr>
          <w:p w14:paraId="62157F7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20" w:type="dxa"/>
          </w:tcPr>
          <w:p w14:paraId="6DC85A7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34" w:type="dxa"/>
          </w:tcPr>
          <w:p w14:paraId="3A4262D7"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204" w:type="dxa"/>
            <w:gridSpan w:val="2"/>
          </w:tcPr>
          <w:p w14:paraId="1FD6982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2" w:type="dxa"/>
          </w:tcPr>
          <w:p w14:paraId="069856B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144" w:type="dxa"/>
          </w:tcPr>
          <w:p w14:paraId="1D4404C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325" w:type="dxa"/>
          </w:tcPr>
          <w:p w14:paraId="5576F1C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2795" w:type="dxa"/>
            <w:gridSpan w:val="3"/>
            <w:vAlign w:val="center"/>
          </w:tcPr>
          <w:p w14:paraId="4F26F3DA"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z w:val="24"/>
                <w:szCs w:val="24"/>
              </w:rPr>
              <w:t>(Percentage per annum</w:t>
            </w:r>
            <w:r w:rsidRPr="007579D1">
              <w:rPr>
                <w:rFonts w:ascii="Angsana New" w:hAnsi="Angsana New" w:hint="cs"/>
                <w:spacing w:val="-2"/>
                <w:sz w:val="24"/>
                <w:szCs w:val="24"/>
                <w:cs/>
              </w:rPr>
              <w:t>)</w:t>
            </w:r>
          </w:p>
        </w:tc>
      </w:tr>
      <w:tr w:rsidR="00860A1A" w:rsidRPr="007579D1" w14:paraId="36EC1DB8" w14:textId="77777777" w:rsidTr="00860A1A">
        <w:trPr>
          <w:gridAfter w:val="1"/>
          <w:wAfter w:w="30" w:type="dxa"/>
          <w:trHeight w:val="329"/>
        </w:trPr>
        <w:tc>
          <w:tcPr>
            <w:tcW w:w="4541" w:type="dxa"/>
            <w:vAlign w:val="bottom"/>
          </w:tcPr>
          <w:p w14:paraId="72D24A1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color w:val="212121"/>
                <w:sz w:val="24"/>
                <w:szCs w:val="24"/>
                <w:lang w:val="en"/>
              </w:rPr>
              <w:t>Financial assets</w:t>
            </w:r>
          </w:p>
        </w:tc>
        <w:tc>
          <w:tcPr>
            <w:tcW w:w="1279" w:type="dxa"/>
            <w:vAlign w:val="center"/>
          </w:tcPr>
          <w:p w14:paraId="0871A290"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center"/>
          </w:tcPr>
          <w:p w14:paraId="0A761CF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center"/>
          </w:tcPr>
          <w:p w14:paraId="70431C5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center"/>
          </w:tcPr>
          <w:p w14:paraId="59A2BD7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center"/>
          </w:tcPr>
          <w:p w14:paraId="534BA7A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center"/>
          </w:tcPr>
          <w:p w14:paraId="186B32D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center"/>
          </w:tcPr>
          <w:p w14:paraId="638B44E4"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center"/>
          </w:tcPr>
          <w:p w14:paraId="70DEBB4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center"/>
          </w:tcPr>
          <w:p w14:paraId="2BC3E54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center"/>
          </w:tcPr>
          <w:p w14:paraId="153F446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center"/>
          </w:tcPr>
          <w:p w14:paraId="372F45E9"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tcPr>
          <w:p w14:paraId="2B99BB1C"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tcPr>
          <w:p w14:paraId="43ABF53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261"/>
              <w:jc w:val="thaiDistribute"/>
              <w:rPr>
                <w:rFonts w:ascii="Angsana New" w:hAnsi="Angsana New"/>
                <w:spacing w:val="-2"/>
                <w:sz w:val="24"/>
                <w:szCs w:val="24"/>
              </w:rPr>
            </w:pPr>
          </w:p>
        </w:tc>
      </w:tr>
      <w:tr w:rsidR="00DA39CB" w:rsidRPr="007579D1" w14:paraId="597B95C6" w14:textId="77777777" w:rsidTr="00860A1A">
        <w:trPr>
          <w:gridAfter w:val="1"/>
          <w:wAfter w:w="30" w:type="dxa"/>
          <w:trHeight w:val="329"/>
        </w:trPr>
        <w:tc>
          <w:tcPr>
            <w:tcW w:w="4541" w:type="dxa"/>
          </w:tcPr>
          <w:p w14:paraId="1B3CFFA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Cash and cash equivalents</w:t>
            </w:r>
          </w:p>
        </w:tc>
        <w:tc>
          <w:tcPr>
            <w:tcW w:w="1279" w:type="dxa"/>
            <w:vAlign w:val="bottom"/>
          </w:tcPr>
          <w:p w14:paraId="0E285B0D" w14:textId="5FCB3C2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hint="cs"/>
                <w:spacing w:val="-2"/>
                <w:sz w:val="24"/>
                <w:szCs w:val="24"/>
                <w:cs/>
              </w:rPr>
              <w:t>-</w:t>
            </w:r>
          </w:p>
        </w:tc>
        <w:tc>
          <w:tcPr>
            <w:tcW w:w="241" w:type="dxa"/>
            <w:vAlign w:val="bottom"/>
          </w:tcPr>
          <w:p w14:paraId="3D39A9B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68316AFC" w14:textId="3679681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4AE22FA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624AAE92" w14:textId="5CFD75D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66180AE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43662C89" w14:textId="0D5A5F9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3,145</w:t>
            </w:r>
          </w:p>
        </w:tc>
        <w:tc>
          <w:tcPr>
            <w:tcW w:w="322" w:type="dxa"/>
            <w:vAlign w:val="bottom"/>
          </w:tcPr>
          <w:p w14:paraId="41C7529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16B86E5C" w14:textId="7A6B189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80</w:t>
            </w:r>
          </w:p>
        </w:tc>
        <w:tc>
          <w:tcPr>
            <w:tcW w:w="325" w:type="dxa"/>
            <w:vAlign w:val="bottom"/>
          </w:tcPr>
          <w:p w14:paraId="3C6E6A6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72F5E1D6" w14:textId="5389F61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3,225</w:t>
            </w:r>
          </w:p>
        </w:tc>
        <w:tc>
          <w:tcPr>
            <w:tcW w:w="328" w:type="dxa"/>
          </w:tcPr>
          <w:p w14:paraId="5DE5D3D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vAlign w:val="bottom"/>
          </w:tcPr>
          <w:p w14:paraId="54FBC32E" w14:textId="6791558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0.20 - 0.50</w:t>
            </w:r>
          </w:p>
        </w:tc>
      </w:tr>
      <w:tr w:rsidR="00DA39CB" w:rsidRPr="007579D1" w14:paraId="18FE05C3" w14:textId="77777777" w:rsidTr="00860A1A">
        <w:trPr>
          <w:gridAfter w:val="1"/>
          <w:wAfter w:w="30" w:type="dxa"/>
          <w:trHeight w:val="256"/>
        </w:trPr>
        <w:tc>
          <w:tcPr>
            <w:tcW w:w="4541" w:type="dxa"/>
          </w:tcPr>
          <w:p w14:paraId="752DB38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Trade account and other current receivables - net</w:t>
            </w:r>
          </w:p>
        </w:tc>
        <w:tc>
          <w:tcPr>
            <w:tcW w:w="1279" w:type="dxa"/>
            <w:vAlign w:val="bottom"/>
          </w:tcPr>
          <w:p w14:paraId="754C4F40" w14:textId="75E5858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433,373</w:t>
            </w:r>
          </w:p>
        </w:tc>
        <w:tc>
          <w:tcPr>
            <w:tcW w:w="241" w:type="dxa"/>
            <w:vAlign w:val="bottom"/>
          </w:tcPr>
          <w:p w14:paraId="0B893FF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2B67A7FF" w14:textId="39F1658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42A49D2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402CDD5F" w14:textId="14580CB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14354BF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5BAF52DC" w14:textId="5EFF8DC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700ABAD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66AF43D7" w14:textId="3F27911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6CCA78A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2E84826E" w14:textId="4A45508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433,373</w:t>
            </w:r>
          </w:p>
        </w:tc>
        <w:tc>
          <w:tcPr>
            <w:tcW w:w="328" w:type="dxa"/>
          </w:tcPr>
          <w:p w14:paraId="2C8C79E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242E22E9" w14:textId="6EF38E5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DA39CB" w:rsidRPr="007579D1" w14:paraId="653625E5" w14:textId="77777777" w:rsidTr="00860A1A">
        <w:trPr>
          <w:gridAfter w:val="1"/>
          <w:wAfter w:w="30" w:type="dxa"/>
          <w:trHeight w:val="256"/>
        </w:trPr>
        <w:tc>
          <w:tcPr>
            <w:tcW w:w="4541" w:type="dxa"/>
          </w:tcPr>
          <w:p w14:paraId="642FB765" w14:textId="77777777" w:rsidR="00DA39CB" w:rsidRPr="007579D1" w:rsidRDefault="00DA39CB" w:rsidP="00DA39CB">
            <w:pPr>
              <w:pStyle w:val="BodyText"/>
              <w:spacing w:before="0" w:after="0"/>
              <w:rPr>
                <w:rFonts w:ascii="Angsana New" w:hAnsi="Angsana New"/>
                <w:sz w:val="24"/>
                <w:szCs w:val="24"/>
                <w:cs/>
              </w:rPr>
            </w:pPr>
            <w:r w:rsidRPr="007579D1">
              <w:rPr>
                <w:rFonts w:asciiTheme="majorBidi" w:hAnsiTheme="majorBidi" w:cstheme="majorBidi"/>
                <w:sz w:val="24"/>
                <w:szCs w:val="24"/>
              </w:rPr>
              <w:t>Factoring receivables</w:t>
            </w:r>
          </w:p>
        </w:tc>
        <w:tc>
          <w:tcPr>
            <w:tcW w:w="1279" w:type="dxa"/>
            <w:vAlign w:val="bottom"/>
          </w:tcPr>
          <w:p w14:paraId="159B8851" w14:textId="1C3EBDD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129,095</w:t>
            </w:r>
          </w:p>
        </w:tc>
        <w:tc>
          <w:tcPr>
            <w:tcW w:w="241" w:type="dxa"/>
            <w:vAlign w:val="bottom"/>
          </w:tcPr>
          <w:p w14:paraId="0AC9511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68397629" w14:textId="0CF5774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8" w:type="dxa"/>
            <w:vAlign w:val="bottom"/>
          </w:tcPr>
          <w:p w14:paraId="7F76FEAC"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13150F63" w14:textId="034E41D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34" w:type="dxa"/>
            <w:vAlign w:val="bottom"/>
          </w:tcPr>
          <w:p w14:paraId="29FC090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44F336FF" w14:textId="28C6B80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2" w:type="dxa"/>
            <w:vAlign w:val="bottom"/>
          </w:tcPr>
          <w:p w14:paraId="4191AC3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0C8913E0" w14:textId="0C76452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01CC33F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11F18DE7" w14:textId="685CAF7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129,095</w:t>
            </w:r>
          </w:p>
        </w:tc>
        <w:tc>
          <w:tcPr>
            <w:tcW w:w="328" w:type="dxa"/>
          </w:tcPr>
          <w:p w14:paraId="7ADD993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224C53C3" w14:textId="21C9199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7579D1">
              <w:rPr>
                <w:rFonts w:ascii="Angsana New" w:hAnsi="Angsana New"/>
                <w:spacing w:val="-2"/>
                <w:sz w:val="24"/>
                <w:szCs w:val="24"/>
              </w:rPr>
              <w:t>15.00</w:t>
            </w:r>
          </w:p>
        </w:tc>
      </w:tr>
      <w:tr w:rsidR="00DA39CB" w:rsidRPr="007579D1" w14:paraId="0077EED4" w14:textId="77777777" w:rsidTr="00FE20E4">
        <w:trPr>
          <w:gridAfter w:val="1"/>
          <w:wAfter w:w="30" w:type="dxa"/>
          <w:trHeight w:val="320"/>
        </w:trPr>
        <w:tc>
          <w:tcPr>
            <w:tcW w:w="4541" w:type="dxa"/>
          </w:tcPr>
          <w:p w14:paraId="6958BC0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Angsana New" w:hAnsi="Angsana New"/>
                <w:spacing w:val="-2"/>
                <w:sz w:val="24"/>
                <w:szCs w:val="24"/>
                <w:cs/>
              </w:rPr>
            </w:pPr>
            <w:r w:rsidRPr="007579D1">
              <w:rPr>
                <w:rFonts w:asciiTheme="majorBidi" w:hAnsiTheme="majorBidi" w:cstheme="majorBidi"/>
                <w:sz w:val="24"/>
                <w:szCs w:val="24"/>
              </w:rPr>
              <w:t>Short-term loans and accrued interest</w:t>
            </w:r>
            <w:r w:rsidRPr="007579D1">
              <w:rPr>
                <w:rFonts w:ascii="Angsana New" w:hAnsi="Angsana New"/>
                <w:spacing w:val="-2"/>
                <w:sz w:val="24"/>
                <w:szCs w:val="24"/>
              </w:rPr>
              <w:t xml:space="preserve"> </w:t>
            </w:r>
            <w:r w:rsidRPr="007579D1">
              <w:rPr>
                <w:rFonts w:ascii="Angsana New" w:hAnsi="Angsana New"/>
                <w:sz w:val="24"/>
                <w:szCs w:val="24"/>
              </w:rPr>
              <w:t xml:space="preserve">receivables </w:t>
            </w:r>
            <w:r w:rsidRPr="007579D1">
              <w:rPr>
                <w:rFonts w:asciiTheme="majorBidi" w:hAnsiTheme="majorBidi" w:cstheme="majorBidi"/>
                <w:sz w:val="24"/>
                <w:szCs w:val="24"/>
              </w:rPr>
              <w:t>to other parties</w:t>
            </w:r>
          </w:p>
        </w:tc>
        <w:tc>
          <w:tcPr>
            <w:tcW w:w="1279" w:type="dxa"/>
            <w:vAlign w:val="bottom"/>
          </w:tcPr>
          <w:p w14:paraId="0C32195C" w14:textId="7EFF921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384,616</w:t>
            </w:r>
          </w:p>
        </w:tc>
        <w:tc>
          <w:tcPr>
            <w:tcW w:w="241" w:type="dxa"/>
            <w:vAlign w:val="bottom"/>
          </w:tcPr>
          <w:p w14:paraId="7903967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19B04E57" w14:textId="2A4F00D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1BBA23D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4EFEC155" w14:textId="5B72F49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1E4BB0D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58CD306E" w14:textId="6036578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52C7C87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5563967D" w14:textId="6DA949F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689117E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214E87E8" w14:textId="66744DB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384,616</w:t>
            </w:r>
          </w:p>
        </w:tc>
        <w:tc>
          <w:tcPr>
            <w:tcW w:w="328" w:type="dxa"/>
            <w:vAlign w:val="bottom"/>
          </w:tcPr>
          <w:p w14:paraId="5CC08F5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tcPr>
          <w:p w14:paraId="6248086B" w14:textId="1B8B1977" w:rsidR="00DA39CB" w:rsidRPr="007579D1" w:rsidRDefault="00FE20E4"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7</w:t>
            </w:r>
            <w:r w:rsidR="00DA39CB" w:rsidRPr="007579D1">
              <w:rPr>
                <w:rFonts w:ascii="Angsana New" w:hAnsi="Angsana New"/>
                <w:spacing w:val="-2"/>
                <w:sz w:val="24"/>
                <w:szCs w:val="24"/>
              </w:rPr>
              <w:t>.50 - 15.00</w:t>
            </w:r>
          </w:p>
        </w:tc>
      </w:tr>
      <w:tr w:rsidR="00DA39CB" w:rsidRPr="007579D1" w14:paraId="57F303CB" w14:textId="77777777" w:rsidTr="00860A1A">
        <w:trPr>
          <w:gridAfter w:val="1"/>
          <w:wAfter w:w="30" w:type="dxa"/>
          <w:trHeight w:val="319"/>
        </w:trPr>
        <w:tc>
          <w:tcPr>
            <w:tcW w:w="4541" w:type="dxa"/>
          </w:tcPr>
          <w:p w14:paraId="1411FB7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rPr>
                <w:rFonts w:asciiTheme="majorBidi" w:hAnsiTheme="majorBidi" w:cstheme="majorBidi"/>
                <w:sz w:val="24"/>
                <w:szCs w:val="24"/>
              </w:rPr>
            </w:pPr>
            <w:r w:rsidRPr="007579D1">
              <w:rPr>
                <w:rFonts w:asciiTheme="majorBidi" w:hAnsiTheme="majorBidi" w:cstheme="majorBidi"/>
                <w:sz w:val="24"/>
                <w:szCs w:val="24"/>
              </w:rPr>
              <w:t>Long-term loans and accrued interest</w:t>
            </w:r>
            <w:r w:rsidRPr="007579D1">
              <w:rPr>
                <w:rFonts w:ascii="Angsana New" w:hAnsi="Angsana New"/>
                <w:spacing w:val="-2"/>
                <w:sz w:val="24"/>
                <w:szCs w:val="24"/>
              </w:rPr>
              <w:t xml:space="preserve"> </w:t>
            </w:r>
            <w:r w:rsidRPr="007579D1">
              <w:rPr>
                <w:rFonts w:ascii="Angsana New" w:hAnsi="Angsana New"/>
                <w:sz w:val="24"/>
                <w:szCs w:val="24"/>
              </w:rPr>
              <w:t>receivables</w:t>
            </w:r>
            <w:r w:rsidRPr="007579D1">
              <w:rPr>
                <w:rFonts w:asciiTheme="majorBidi" w:hAnsiTheme="majorBidi" w:cstheme="majorBidi"/>
                <w:sz w:val="24"/>
                <w:szCs w:val="24"/>
              </w:rPr>
              <w:t xml:space="preserve"> to related parties</w:t>
            </w:r>
          </w:p>
        </w:tc>
        <w:tc>
          <w:tcPr>
            <w:tcW w:w="1279" w:type="dxa"/>
            <w:vAlign w:val="bottom"/>
          </w:tcPr>
          <w:p w14:paraId="10E87314" w14:textId="7E129AA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241" w:type="dxa"/>
            <w:vAlign w:val="bottom"/>
          </w:tcPr>
          <w:p w14:paraId="40936E6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72FEC349" w14:textId="116FF59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64,926</w:t>
            </w:r>
          </w:p>
        </w:tc>
        <w:tc>
          <w:tcPr>
            <w:tcW w:w="328" w:type="dxa"/>
            <w:vAlign w:val="bottom"/>
          </w:tcPr>
          <w:p w14:paraId="3296BEA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5C1D05AD" w14:textId="622DE7F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606FA51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361D9576" w14:textId="2F9040A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27FBA07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7B48C654" w14:textId="51BBB8C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31ED8C7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01316B59" w14:textId="398977C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64,926</w:t>
            </w:r>
          </w:p>
        </w:tc>
        <w:tc>
          <w:tcPr>
            <w:tcW w:w="328" w:type="dxa"/>
            <w:vAlign w:val="bottom"/>
          </w:tcPr>
          <w:p w14:paraId="5FEFF3D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1369ABDD" w14:textId="4C0D3FF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cs/>
              </w:rPr>
            </w:pPr>
            <w:r w:rsidRPr="007579D1">
              <w:rPr>
                <w:rFonts w:ascii="Angsana New" w:hAnsi="Angsana New"/>
                <w:spacing w:val="-2"/>
                <w:sz w:val="24"/>
                <w:szCs w:val="24"/>
              </w:rPr>
              <w:t>15.00</w:t>
            </w:r>
          </w:p>
        </w:tc>
      </w:tr>
      <w:tr w:rsidR="00DA39CB" w:rsidRPr="007579D1" w14:paraId="0C0D709B" w14:textId="77777777" w:rsidTr="00860A1A">
        <w:trPr>
          <w:gridAfter w:val="1"/>
          <w:wAfter w:w="30" w:type="dxa"/>
          <w:trHeight w:val="319"/>
        </w:trPr>
        <w:tc>
          <w:tcPr>
            <w:tcW w:w="4541" w:type="dxa"/>
          </w:tcPr>
          <w:p w14:paraId="20E559AA" w14:textId="77777777" w:rsidR="00DA39CB" w:rsidRPr="007579D1" w:rsidRDefault="00DA39CB" w:rsidP="00DA39CB">
            <w:pPr>
              <w:pStyle w:val="BodyText"/>
              <w:spacing w:before="0" w:after="0"/>
              <w:ind w:left="33"/>
              <w:rPr>
                <w:rFonts w:ascii="Angsana New" w:hAnsi="Angsana New"/>
                <w:sz w:val="24"/>
                <w:szCs w:val="24"/>
                <w:cs/>
              </w:rPr>
            </w:pPr>
            <w:r w:rsidRPr="007579D1">
              <w:rPr>
                <w:rFonts w:asciiTheme="majorBidi" w:hAnsiTheme="majorBidi" w:cstheme="majorBidi"/>
                <w:sz w:val="24"/>
                <w:szCs w:val="24"/>
              </w:rPr>
              <w:t>Long-term loans and accrued interest</w:t>
            </w:r>
            <w:r w:rsidRPr="007579D1">
              <w:rPr>
                <w:rFonts w:ascii="Angsana New" w:hAnsi="Angsana New"/>
                <w:spacing w:val="-2"/>
                <w:sz w:val="24"/>
                <w:szCs w:val="24"/>
              </w:rPr>
              <w:t xml:space="preserve"> </w:t>
            </w:r>
            <w:r w:rsidRPr="007579D1">
              <w:rPr>
                <w:rFonts w:ascii="Angsana New" w:hAnsi="Angsana New"/>
                <w:sz w:val="24"/>
                <w:szCs w:val="24"/>
              </w:rPr>
              <w:t>receivables</w:t>
            </w:r>
            <w:r w:rsidRPr="007579D1">
              <w:rPr>
                <w:rFonts w:asciiTheme="majorBidi" w:hAnsiTheme="majorBidi" w:cstheme="majorBidi"/>
                <w:sz w:val="24"/>
                <w:szCs w:val="24"/>
              </w:rPr>
              <w:t xml:space="preserve"> to other parties</w:t>
            </w:r>
          </w:p>
        </w:tc>
        <w:tc>
          <w:tcPr>
            <w:tcW w:w="1279" w:type="dxa"/>
            <w:vAlign w:val="bottom"/>
          </w:tcPr>
          <w:p w14:paraId="19AD9D36" w14:textId="7D65D6C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241" w:type="dxa"/>
            <w:vAlign w:val="bottom"/>
          </w:tcPr>
          <w:p w14:paraId="3474DAE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01FF02A0" w14:textId="0F016DD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142,581</w:t>
            </w:r>
          </w:p>
        </w:tc>
        <w:tc>
          <w:tcPr>
            <w:tcW w:w="328" w:type="dxa"/>
            <w:vAlign w:val="bottom"/>
          </w:tcPr>
          <w:p w14:paraId="2F146FC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3E10A286" w14:textId="27D4F09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1F37C3E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39623002" w14:textId="5A7B3A8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06D8891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3C0FA1A0" w14:textId="2490596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3EB85D6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41E40FEF" w14:textId="46ED208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142,581</w:t>
            </w:r>
          </w:p>
        </w:tc>
        <w:tc>
          <w:tcPr>
            <w:tcW w:w="328" w:type="dxa"/>
            <w:vAlign w:val="bottom"/>
          </w:tcPr>
          <w:p w14:paraId="654423A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0218CA16" w14:textId="10F0705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1.00 – 7.00</w:t>
            </w:r>
          </w:p>
        </w:tc>
      </w:tr>
      <w:tr w:rsidR="00DA39CB" w:rsidRPr="007579D1" w14:paraId="26DC0627" w14:textId="77777777" w:rsidTr="00860A1A">
        <w:trPr>
          <w:gridAfter w:val="1"/>
          <w:wAfter w:w="30" w:type="dxa"/>
          <w:trHeight w:val="319"/>
        </w:trPr>
        <w:tc>
          <w:tcPr>
            <w:tcW w:w="4541" w:type="dxa"/>
          </w:tcPr>
          <w:p w14:paraId="7AA5B02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Non other current financial assets</w:t>
            </w:r>
          </w:p>
        </w:tc>
        <w:tc>
          <w:tcPr>
            <w:tcW w:w="1279" w:type="dxa"/>
            <w:vAlign w:val="bottom"/>
          </w:tcPr>
          <w:p w14:paraId="4163510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bottom"/>
          </w:tcPr>
          <w:p w14:paraId="1A27485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700EF53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08E12C8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4174D9E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bottom"/>
          </w:tcPr>
          <w:p w14:paraId="3AD9587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3F24121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bottom"/>
          </w:tcPr>
          <w:p w14:paraId="65D5F68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5C5FAFD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bottom"/>
          </w:tcPr>
          <w:p w14:paraId="5DEAF08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19194D5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7AB80F1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0226D59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DA39CB" w:rsidRPr="007579D1" w14:paraId="676EC798" w14:textId="77777777" w:rsidTr="00860A1A">
        <w:trPr>
          <w:gridAfter w:val="1"/>
          <w:wAfter w:w="30" w:type="dxa"/>
          <w:trHeight w:val="281"/>
        </w:trPr>
        <w:tc>
          <w:tcPr>
            <w:tcW w:w="4541" w:type="dxa"/>
          </w:tcPr>
          <w:p w14:paraId="61E4BDEA" w14:textId="77777777" w:rsidR="00DA39CB" w:rsidRPr="007579D1" w:rsidRDefault="00DA39CB" w:rsidP="00DA39CB">
            <w:pPr>
              <w:pStyle w:val="BodyText"/>
              <w:spacing w:before="0" w:after="0"/>
              <w:ind w:left="33"/>
              <w:rPr>
                <w:rFonts w:ascii="Angsana New" w:hAnsi="Angsana New"/>
                <w:sz w:val="24"/>
                <w:szCs w:val="24"/>
              </w:rPr>
            </w:pPr>
            <w:r w:rsidRPr="007579D1">
              <w:rPr>
                <w:rFonts w:asciiTheme="majorBidi" w:hAnsiTheme="majorBidi" w:cstheme="majorBidi"/>
                <w:spacing w:val="-2"/>
                <w:sz w:val="24"/>
                <w:szCs w:val="24"/>
                <w:cs/>
              </w:rPr>
              <w:t xml:space="preserve">- </w:t>
            </w:r>
            <w:r w:rsidRPr="007579D1">
              <w:rPr>
                <w:rFonts w:asciiTheme="majorBidi" w:hAnsiTheme="majorBidi" w:cstheme="majorBidi"/>
                <w:sz w:val="24"/>
                <w:szCs w:val="24"/>
              </w:rPr>
              <w:t>Open - end fund</w:t>
            </w:r>
          </w:p>
        </w:tc>
        <w:tc>
          <w:tcPr>
            <w:tcW w:w="1279" w:type="dxa"/>
            <w:vAlign w:val="bottom"/>
          </w:tcPr>
          <w:p w14:paraId="1F56B03F" w14:textId="4B4DB66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241" w:type="dxa"/>
            <w:vAlign w:val="bottom"/>
          </w:tcPr>
          <w:p w14:paraId="5BB42C7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2A1B9BD1" w14:textId="64AE29B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003563B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1B3E2AB6" w14:textId="471178B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3AF93E7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06DD515E" w14:textId="14D69CB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73872E3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24057849" w14:textId="7831872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40,000</w:t>
            </w:r>
          </w:p>
        </w:tc>
        <w:tc>
          <w:tcPr>
            <w:tcW w:w="325" w:type="dxa"/>
            <w:vAlign w:val="bottom"/>
          </w:tcPr>
          <w:p w14:paraId="00E43CE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4F00F5C2" w14:textId="5269A1E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40,000</w:t>
            </w:r>
          </w:p>
        </w:tc>
        <w:tc>
          <w:tcPr>
            <w:tcW w:w="328" w:type="dxa"/>
            <w:vAlign w:val="bottom"/>
          </w:tcPr>
          <w:p w14:paraId="72E0E1C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38426D7B" w14:textId="425AD46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DA39CB" w:rsidRPr="007579D1" w14:paraId="0D196609" w14:textId="77777777" w:rsidTr="00860A1A">
        <w:trPr>
          <w:gridAfter w:val="1"/>
          <w:wAfter w:w="30" w:type="dxa"/>
          <w:trHeight w:val="319"/>
        </w:trPr>
        <w:tc>
          <w:tcPr>
            <w:tcW w:w="4541" w:type="dxa"/>
          </w:tcPr>
          <w:p w14:paraId="1FEC101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color w:val="212121"/>
                <w:sz w:val="24"/>
                <w:szCs w:val="24"/>
                <w:lang w:val="en"/>
              </w:rPr>
              <w:t>Deposit at bank with commitment</w:t>
            </w:r>
          </w:p>
        </w:tc>
        <w:tc>
          <w:tcPr>
            <w:tcW w:w="1279" w:type="dxa"/>
            <w:tcBorders>
              <w:bottom w:val="single" w:sz="4" w:space="0" w:color="auto"/>
            </w:tcBorders>
            <w:vAlign w:val="bottom"/>
          </w:tcPr>
          <w:p w14:paraId="3E326EEA" w14:textId="1EF330F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241" w:type="dxa"/>
            <w:vAlign w:val="bottom"/>
          </w:tcPr>
          <w:p w14:paraId="2FD5ED1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bottom w:val="single" w:sz="4" w:space="0" w:color="auto"/>
            </w:tcBorders>
            <w:vAlign w:val="bottom"/>
          </w:tcPr>
          <w:p w14:paraId="3CF4416D" w14:textId="5E6D868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450</w:t>
            </w:r>
          </w:p>
        </w:tc>
        <w:tc>
          <w:tcPr>
            <w:tcW w:w="328" w:type="dxa"/>
            <w:vAlign w:val="bottom"/>
          </w:tcPr>
          <w:p w14:paraId="017EB86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bottom w:val="single" w:sz="4" w:space="0" w:color="auto"/>
            </w:tcBorders>
            <w:vAlign w:val="bottom"/>
          </w:tcPr>
          <w:p w14:paraId="757638E3" w14:textId="6A33E4A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5371500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tcBorders>
              <w:bottom w:val="single" w:sz="4" w:space="0" w:color="auto"/>
            </w:tcBorders>
            <w:vAlign w:val="bottom"/>
          </w:tcPr>
          <w:p w14:paraId="3D171F30" w14:textId="0F0B0F0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3B1452B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bottom w:val="single" w:sz="4" w:space="0" w:color="auto"/>
            </w:tcBorders>
            <w:vAlign w:val="bottom"/>
          </w:tcPr>
          <w:p w14:paraId="15B563D6" w14:textId="2E46A5A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6AC3D52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tcBorders>
              <w:bottom w:val="single" w:sz="4" w:space="0" w:color="auto"/>
            </w:tcBorders>
            <w:vAlign w:val="bottom"/>
          </w:tcPr>
          <w:p w14:paraId="75D5B6F2" w14:textId="275B56C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450</w:t>
            </w:r>
          </w:p>
        </w:tc>
        <w:tc>
          <w:tcPr>
            <w:tcW w:w="328" w:type="dxa"/>
            <w:vAlign w:val="bottom"/>
          </w:tcPr>
          <w:p w14:paraId="22D86A6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6377FC5D" w14:textId="2C7CF18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DA39CB" w:rsidRPr="007579D1" w14:paraId="115DB1C1" w14:textId="77777777" w:rsidTr="0004630F">
        <w:trPr>
          <w:gridAfter w:val="1"/>
          <w:wAfter w:w="30" w:type="dxa"/>
          <w:trHeight w:val="329"/>
        </w:trPr>
        <w:tc>
          <w:tcPr>
            <w:tcW w:w="4541" w:type="dxa"/>
          </w:tcPr>
          <w:p w14:paraId="226C307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Pr="007579D1">
              <w:rPr>
                <w:rFonts w:asciiTheme="majorBidi" w:hAnsiTheme="majorBidi" w:cstheme="majorBidi"/>
                <w:b/>
                <w:bCs/>
                <w:sz w:val="24"/>
                <w:szCs w:val="24"/>
              </w:rPr>
              <w:t xml:space="preserve"> assets</w:t>
            </w:r>
          </w:p>
        </w:tc>
        <w:tc>
          <w:tcPr>
            <w:tcW w:w="1279" w:type="dxa"/>
            <w:tcBorders>
              <w:top w:val="single" w:sz="4" w:space="0" w:color="auto"/>
              <w:bottom w:val="double" w:sz="4" w:space="0" w:color="auto"/>
            </w:tcBorders>
            <w:vAlign w:val="bottom"/>
          </w:tcPr>
          <w:p w14:paraId="2B8C7D8E" w14:textId="7FD47B4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947,084</w:t>
            </w:r>
          </w:p>
        </w:tc>
        <w:tc>
          <w:tcPr>
            <w:tcW w:w="241" w:type="dxa"/>
            <w:vAlign w:val="bottom"/>
          </w:tcPr>
          <w:p w14:paraId="47B9842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top w:val="single" w:sz="4" w:space="0" w:color="auto"/>
              <w:bottom w:val="double" w:sz="4" w:space="0" w:color="auto"/>
            </w:tcBorders>
            <w:vAlign w:val="bottom"/>
          </w:tcPr>
          <w:p w14:paraId="330ED422" w14:textId="6A9B1CC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207,957</w:t>
            </w:r>
          </w:p>
        </w:tc>
        <w:tc>
          <w:tcPr>
            <w:tcW w:w="328" w:type="dxa"/>
            <w:vAlign w:val="bottom"/>
          </w:tcPr>
          <w:p w14:paraId="5AECF6A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top w:val="single" w:sz="4" w:space="0" w:color="auto"/>
              <w:bottom w:val="double" w:sz="4" w:space="0" w:color="auto"/>
            </w:tcBorders>
            <w:vAlign w:val="bottom"/>
          </w:tcPr>
          <w:p w14:paraId="4FBEC6B2" w14:textId="5434438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64D981B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tcBorders>
              <w:top w:val="single" w:sz="4" w:space="0" w:color="auto"/>
              <w:bottom w:val="double" w:sz="4" w:space="0" w:color="auto"/>
            </w:tcBorders>
            <w:vAlign w:val="bottom"/>
          </w:tcPr>
          <w:p w14:paraId="075133C7" w14:textId="76E5408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3,145</w:t>
            </w:r>
          </w:p>
        </w:tc>
        <w:tc>
          <w:tcPr>
            <w:tcW w:w="322" w:type="dxa"/>
            <w:vAlign w:val="bottom"/>
          </w:tcPr>
          <w:p w14:paraId="513C0FE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top w:val="single" w:sz="4" w:space="0" w:color="auto"/>
              <w:bottom w:val="double" w:sz="4" w:space="0" w:color="auto"/>
            </w:tcBorders>
            <w:vAlign w:val="bottom"/>
          </w:tcPr>
          <w:p w14:paraId="083B6DCF" w14:textId="63F889B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40,0</w:t>
            </w:r>
            <w:r w:rsidRPr="007579D1">
              <w:rPr>
                <w:rFonts w:ascii="Angsana New" w:hAnsi="Angsana New" w:hint="cs"/>
                <w:spacing w:val="-2"/>
                <w:sz w:val="24"/>
                <w:szCs w:val="24"/>
                <w:cs/>
              </w:rPr>
              <w:t>80</w:t>
            </w:r>
          </w:p>
        </w:tc>
        <w:tc>
          <w:tcPr>
            <w:tcW w:w="325" w:type="dxa"/>
            <w:vAlign w:val="bottom"/>
          </w:tcPr>
          <w:p w14:paraId="6AF063F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tcBorders>
              <w:top w:val="single" w:sz="4" w:space="0" w:color="auto"/>
              <w:bottom w:val="double" w:sz="4" w:space="0" w:color="auto"/>
            </w:tcBorders>
            <w:vAlign w:val="bottom"/>
          </w:tcPr>
          <w:p w14:paraId="23378BF7" w14:textId="14643E6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1,198,266</w:t>
            </w:r>
          </w:p>
        </w:tc>
        <w:tc>
          <w:tcPr>
            <w:tcW w:w="328" w:type="dxa"/>
          </w:tcPr>
          <w:p w14:paraId="2501542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tcPr>
          <w:p w14:paraId="3F072D3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860A1A" w:rsidRPr="007579D1" w14:paraId="5CEC5890" w14:textId="77777777" w:rsidTr="00860A1A">
        <w:trPr>
          <w:gridAfter w:val="1"/>
          <w:wAfter w:w="30" w:type="dxa"/>
          <w:trHeight w:val="319"/>
        </w:trPr>
        <w:tc>
          <w:tcPr>
            <w:tcW w:w="4541" w:type="dxa"/>
            <w:vAlign w:val="bottom"/>
          </w:tcPr>
          <w:p w14:paraId="527903BE"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color w:val="212121"/>
                <w:sz w:val="24"/>
                <w:szCs w:val="24"/>
                <w:lang w:val="en"/>
              </w:rPr>
              <w:t>Financial liabilities</w:t>
            </w:r>
          </w:p>
        </w:tc>
        <w:tc>
          <w:tcPr>
            <w:tcW w:w="1279" w:type="dxa"/>
            <w:tcBorders>
              <w:top w:val="double" w:sz="4" w:space="0" w:color="auto"/>
            </w:tcBorders>
            <w:vAlign w:val="bottom"/>
          </w:tcPr>
          <w:p w14:paraId="0791669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241" w:type="dxa"/>
            <w:vAlign w:val="bottom"/>
          </w:tcPr>
          <w:p w14:paraId="70189AA5"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top w:val="double" w:sz="4" w:space="0" w:color="auto"/>
            </w:tcBorders>
            <w:vAlign w:val="bottom"/>
          </w:tcPr>
          <w:p w14:paraId="7AF1A133"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vAlign w:val="bottom"/>
          </w:tcPr>
          <w:p w14:paraId="22C22C1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top w:val="double" w:sz="4" w:space="0" w:color="auto"/>
            </w:tcBorders>
            <w:vAlign w:val="bottom"/>
          </w:tcPr>
          <w:p w14:paraId="0E2182D6"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34" w:type="dxa"/>
            <w:vAlign w:val="bottom"/>
          </w:tcPr>
          <w:p w14:paraId="36A50C7B"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tcBorders>
              <w:top w:val="double" w:sz="4" w:space="0" w:color="auto"/>
            </w:tcBorders>
            <w:vAlign w:val="bottom"/>
          </w:tcPr>
          <w:p w14:paraId="74DCA21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2" w:type="dxa"/>
            <w:vAlign w:val="bottom"/>
          </w:tcPr>
          <w:p w14:paraId="4F447E7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top w:val="double" w:sz="4" w:space="0" w:color="auto"/>
            </w:tcBorders>
            <w:vAlign w:val="bottom"/>
          </w:tcPr>
          <w:p w14:paraId="11B56BBD"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5" w:type="dxa"/>
            <w:vAlign w:val="bottom"/>
          </w:tcPr>
          <w:p w14:paraId="77F2DB7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tcBorders>
              <w:top w:val="double" w:sz="4" w:space="0" w:color="auto"/>
            </w:tcBorders>
            <w:vAlign w:val="bottom"/>
          </w:tcPr>
          <w:p w14:paraId="3ADA7212"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328" w:type="dxa"/>
          </w:tcPr>
          <w:p w14:paraId="6956F088"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vAlign w:val="bottom"/>
          </w:tcPr>
          <w:p w14:paraId="475682FF" w14:textId="77777777" w:rsidR="00860A1A" w:rsidRPr="007579D1" w:rsidRDefault="00860A1A" w:rsidP="00860A1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r w:rsidR="00DA39CB" w:rsidRPr="007579D1" w14:paraId="1186AFB6" w14:textId="77777777" w:rsidTr="00860A1A">
        <w:trPr>
          <w:gridAfter w:val="1"/>
          <w:wAfter w:w="30" w:type="dxa"/>
          <w:trHeight w:val="62"/>
        </w:trPr>
        <w:tc>
          <w:tcPr>
            <w:tcW w:w="4541" w:type="dxa"/>
            <w:vAlign w:val="bottom"/>
          </w:tcPr>
          <w:p w14:paraId="720E63A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Trade account and other current payables</w:t>
            </w:r>
          </w:p>
        </w:tc>
        <w:tc>
          <w:tcPr>
            <w:tcW w:w="1279" w:type="dxa"/>
            <w:vAlign w:val="bottom"/>
          </w:tcPr>
          <w:p w14:paraId="2D12DC1C" w14:textId="439270F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241" w:type="dxa"/>
            <w:vAlign w:val="bottom"/>
          </w:tcPr>
          <w:p w14:paraId="4792E62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69953B8A" w14:textId="1F80F72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1D1A0C41"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0B54DB67" w14:textId="6C99DFB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5171C45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1485900D" w14:textId="1049CB7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62F40BC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4774AEF4" w14:textId="1C4912F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52,316</w:t>
            </w:r>
          </w:p>
        </w:tc>
        <w:tc>
          <w:tcPr>
            <w:tcW w:w="325" w:type="dxa"/>
            <w:vAlign w:val="bottom"/>
          </w:tcPr>
          <w:p w14:paraId="6268A26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632C1CFE" w14:textId="4FF4B32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52,316</w:t>
            </w:r>
          </w:p>
        </w:tc>
        <w:tc>
          <w:tcPr>
            <w:tcW w:w="328" w:type="dxa"/>
          </w:tcPr>
          <w:p w14:paraId="2E611D9B"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vAlign w:val="bottom"/>
          </w:tcPr>
          <w:p w14:paraId="5EB99B46" w14:textId="798A296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DA39CB" w:rsidRPr="007579D1" w14:paraId="7DD6CF86" w14:textId="77777777" w:rsidTr="00860A1A">
        <w:trPr>
          <w:gridAfter w:val="1"/>
          <w:wAfter w:w="30" w:type="dxa"/>
          <w:trHeight w:val="319"/>
        </w:trPr>
        <w:tc>
          <w:tcPr>
            <w:tcW w:w="4541" w:type="dxa"/>
            <w:vAlign w:val="bottom"/>
          </w:tcPr>
          <w:p w14:paraId="770FA671" w14:textId="77777777" w:rsidR="00DA39CB" w:rsidRPr="007579D1" w:rsidRDefault="00DA39CB" w:rsidP="00DA39CB">
            <w:pPr>
              <w:pStyle w:val="BodyText"/>
              <w:spacing w:before="0" w:after="0"/>
              <w:ind w:left="33"/>
              <w:rPr>
                <w:rFonts w:ascii="Angsana New" w:hAnsi="Angsana New"/>
                <w:sz w:val="24"/>
                <w:szCs w:val="24"/>
                <w:cs/>
              </w:rPr>
            </w:pPr>
            <w:r w:rsidRPr="007579D1">
              <w:rPr>
                <w:rFonts w:asciiTheme="majorBidi" w:hAnsiTheme="majorBidi" w:cstheme="majorBidi"/>
                <w:sz w:val="24"/>
                <w:szCs w:val="24"/>
              </w:rPr>
              <w:t>Debenture</w:t>
            </w:r>
          </w:p>
        </w:tc>
        <w:tc>
          <w:tcPr>
            <w:tcW w:w="1279" w:type="dxa"/>
            <w:vAlign w:val="bottom"/>
          </w:tcPr>
          <w:p w14:paraId="2E712846" w14:textId="279FBD9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49,640</w:t>
            </w:r>
          </w:p>
        </w:tc>
        <w:tc>
          <w:tcPr>
            <w:tcW w:w="241" w:type="dxa"/>
            <w:vAlign w:val="bottom"/>
          </w:tcPr>
          <w:p w14:paraId="4622DC9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4274B065" w14:textId="476EE89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8" w:type="dxa"/>
            <w:vAlign w:val="bottom"/>
          </w:tcPr>
          <w:p w14:paraId="119FE6FD"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3E6D38A6" w14:textId="61794FDD"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34" w:type="dxa"/>
            <w:vAlign w:val="bottom"/>
          </w:tcPr>
          <w:p w14:paraId="7F230FB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7F1FEB40" w14:textId="57EFC7B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cs/>
              </w:rPr>
            </w:pPr>
            <w:r w:rsidRPr="007579D1">
              <w:rPr>
                <w:rFonts w:ascii="Angsana New" w:hAnsi="Angsana New"/>
                <w:spacing w:val="-2"/>
                <w:sz w:val="24"/>
                <w:szCs w:val="24"/>
              </w:rPr>
              <w:t>-</w:t>
            </w:r>
          </w:p>
        </w:tc>
        <w:tc>
          <w:tcPr>
            <w:tcW w:w="322" w:type="dxa"/>
            <w:vAlign w:val="bottom"/>
          </w:tcPr>
          <w:p w14:paraId="0690E09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7F0437A6" w14:textId="1984637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5FD7C9BF"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74639AB2" w14:textId="266E6FC1"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49,640</w:t>
            </w:r>
          </w:p>
        </w:tc>
        <w:tc>
          <w:tcPr>
            <w:tcW w:w="328" w:type="dxa"/>
          </w:tcPr>
          <w:p w14:paraId="2C32979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vAlign w:val="bottom"/>
          </w:tcPr>
          <w:p w14:paraId="2BEEA904" w14:textId="34277CD6" w:rsidR="00DA39CB" w:rsidRPr="007579D1" w:rsidRDefault="00F23C58"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7.80</w:t>
            </w:r>
          </w:p>
        </w:tc>
      </w:tr>
      <w:tr w:rsidR="00DA39CB" w:rsidRPr="007579D1" w14:paraId="2CA28980" w14:textId="77777777" w:rsidTr="00860A1A">
        <w:trPr>
          <w:gridAfter w:val="1"/>
          <w:wAfter w:w="30" w:type="dxa"/>
          <w:trHeight w:val="335"/>
        </w:trPr>
        <w:tc>
          <w:tcPr>
            <w:tcW w:w="4541" w:type="dxa"/>
            <w:vAlign w:val="bottom"/>
          </w:tcPr>
          <w:p w14:paraId="34E4360D" w14:textId="77777777" w:rsidR="00DA39CB" w:rsidRPr="007579D1" w:rsidRDefault="00DA39CB" w:rsidP="00DA39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3"/>
              <w:contextualSpacing/>
              <w:rPr>
                <w:rFonts w:ascii="Angsana New" w:hAnsi="Angsana New"/>
                <w:sz w:val="24"/>
                <w:szCs w:val="24"/>
              </w:rPr>
            </w:pPr>
            <w:r w:rsidRPr="007579D1">
              <w:rPr>
                <w:rFonts w:ascii="Angsana New" w:hAnsi="Angsana New"/>
                <w:sz w:val="24"/>
                <w:szCs w:val="24"/>
              </w:rPr>
              <w:t>Current portion of lease liabilities</w:t>
            </w:r>
          </w:p>
        </w:tc>
        <w:tc>
          <w:tcPr>
            <w:tcW w:w="1279" w:type="dxa"/>
            <w:vAlign w:val="bottom"/>
          </w:tcPr>
          <w:p w14:paraId="31FA59A1" w14:textId="6E88C2C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16,165</w:t>
            </w:r>
          </w:p>
        </w:tc>
        <w:tc>
          <w:tcPr>
            <w:tcW w:w="241" w:type="dxa"/>
            <w:vAlign w:val="bottom"/>
          </w:tcPr>
          <w:p w14:paraId="6C4D453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6B650CA5" w14:textId="36BB80B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8" w:type="dxa"/>
            <w:vAlign w:val="bottom"/>
          </w:tcPr>
          <w:p w14:paraId="1EA302A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6EA9FCCF" w14:textId="4294F54C"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0A54953A"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69ED87A4" w14:textId="13B3574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587999E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4C1258BC" w14:textId="300D83A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76E2FD0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7D113853" w14:textId="310CD46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16,165</w:t>
            </w:r>
          </w:p>
        </w:tc>
        <w:tc>
          <w:tcPr>
            <w:tcW w:w="328" w:type="dxa"/>
            <w:vAlign w:val="bottom"/>
          </w:tcPr>
          <w:p w14:paraId="18AAB91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688AB730" w14:textId="000F2C84" w:rsidR="00DA39CB" w:rsidRPr="007579D1" w:rsidRDefault="00F23C58"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DA39CB" w:rsidRPr="007579D1" w14:paraId="500BC52F" w14:textId="77777777" w:rsidTr="00860A1A">
        <w:trPr>
          <w:gridAfter w:val="1"/>
          <w:wAfter w:w="30" w:type="dxa"/>
          <w:trHeight w:val="260"/>
        </w:trPr>
        <w:tc>
          <w:tcPr>
            <w:tcW w:w="4541" w:type="dxa"/>
          </w:tcPr>
          <w:p w14:paraId="7281BDE7" w14:textId="77777777" w:rsidR="00DA39CB" w:rsidRPr="007579D1" w:rsidRDefault="00DA39CB" w:rsidP="00DA39CB">
            <w:pPr>
              <w:ind w:left="33"/>
              <w:contextualSpacing/>
              <w:rPr>
                <w:rFonts w:ascii="Angsana New" w:hAnsi="Angsana New"/>
                <w:sz w:val="24"/>
                <w:szCs w:val="24"/>
                <w:cs/>
              </w:rPr>
            </w:pPr>
            <w:r w:rsidRPr="007579D1">
              <w:rPr>
                <w:rFonts w:asciiTheme="majorBidi" w:hAnsiTheme="majorBidi" w:cstheme="majorBidi"/>
                <w:sz w:val="24"/>
                <w:szCs w:val="24"/>
              </w:rPr>
              <w:t>Lease liabilities - net</w:t>
            </w:r>
          </w:p>
        </w:tc>
        <w:tc>
          <w:tcPr>
            <w:tcW w:w="1279" w:type="dxa"/>
            <w:vAlign w:val="bottom"/>
          </w:tcPr>
          <w:p w14:paraId="765F2EEA" w14:textId="0174DB2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7579D1">
              <w:rPr>
                <w:rFonts w:ascii="Angsana New" w:hAnsi="Angsana New"/>
                <w:color w:val="000000"/>
                <w:sz w:val="24"/>
                <w:szCs w:val="24"/>
              </w:rPr>
              <w:t>-</w:t>
            </w:r>
          </w:p>
        </w:tc>
        <w:tc>
          <w:tcPr>
            <w:tcW w:w="241" w:type="dxa"/>
            <w:vAlign w:val="bottom"/>
          </w:tcPr>
          <w:p w14:paraId="3C97CBB5"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vAlign w:val="bottom"/>
          </w:tcPr>
          <w:p w14:paraId="266EAC9B" w14:textId="73B5F61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color w:val="000000"/>
                <w:sz w:val="24"/>
                <w:szCs w:val="24"/>
              </w:rPr>
              <w:t>90,006</w:t>
            </w:r>
          </w:p>
        </w:tc>
        <w:tc>
          <w:tcPr>
            <w:tcW w:w="328" w:type="dxa"/>
            <w:vAlign w:val="bottom"/>
          </w:tcPr>
          <w:p w14:paraId="7EE0859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vAlign w:val="bottom"/>
          </w:tcPr>
          <w:p w14:paraId="067185B7" w14:textId="156DD5CB"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color w:val="000000"/>
                <w:sz w:val="24"/>
                <w:szCs w:val="24"/>
              </w:rPr>
              <w:t>-</w:t>
            </w:r>
          </w:p>
        </w:tc>
        <w:tc>
          <w:tcPr>
            <w:tcW w:w="334" w:type="dxa"/>
            <w:vAlign w:val="bottom"/>
          </w:tcPr>
          <w:p w14:paraId="4C23763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vAlign w:val="bottom"/>
          </w:tcPr>
          <w:p w14:paraId="077A6FA0" w14:textId="3718A26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color w:val="000000"/>
                <w:sz w:val="24"/>
                <w:szCs w:val="24"/>
              </w:rPr>
              <w:t>-</w:t>
            </w:r>
          </w:p>
        </w:tc>
        <w:tc>
          <w:tcPr>
            <w:tcW w:w="322" w:type="dxa"/>
            <w:vAlign w:val="bottom"/>
          </w:tcPr>
          <w:p w14:paraId="7F191294"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vAlign w:val="bottom"/>
          </w:tcPr>
          <w:p w14:paraId="7FEAC693" w14:textId="5CAD3D7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cs/>
              </w:rPr>
            </w:pPr>
            <w:r w:rsidRPr="007579D1">
              <w:rPr>
                <w:rFonts w:ascii="Angsana New" w:hAnsi="Angsana New"/>
                <w:color w:val="000000"/>
                <w:sz w:val="24"/>
                <w:szCs w:val="24"/>
              </w:rPr>
              <w:t>-</w:t>
            </w:r>
          </w:p>
        </w:tc>
        <w:tc>
          <w:tcPr>
            <w:tcW w:w="325" w:type="dxa"/>
            <w:vAlign w:val="bottom"/>
          </w:tcPr>
          <w:p w14:paraId="6CD0FDB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vAlign w:val="bottom"/>
          </w:tcPr>
          <w:p w14:paraId="28A17F17" w14:textId="37080DF8"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color w:val="000000"/>
                <w:sz w:val="24"/>
                <w:szCs w:val="24"/>
              </w:rPr>
            </w:pPr>
            <w:r w:rsidRPr="007579D1">
              <w:rPr>
                <w:rFonts w:ascii="Angsana New" w:hAnsi="Angsana New"/>
                <w:color w:val="000000"/>
                <w:sz w:val="24"/>
                <w:szCs w:val="24"/>
              </w:rPr>
              <w:t>90,006</w:t>
            </w:r>
          </w:p>
        </w:tc>
        <w:tc>
          <w:tcPr>
            <w:tcW w:w="328" w:type="dxa"/>
            <w:vAlign w:val="bottom"/>
          </w:tcPr>
          <w:p w14:paraId="56955EB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083" w:type="dxa"/>
            <w:vAlign w:val="bottom"/>
          </w:tcPr>
          <w:p w14:paraId="3B5F3F4A" w14:textId="42B8EE7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z w:val="24"/>
                <w:szCs w:val="24"/>
                <w:cs/>
              </w:rPr>
            </w:pPr>
            <w:r w:rsidRPr="007579D1">
              <w:rPr>
                <w:rFonts w:ascii="Angsana New" w:hAnsi="Angsana New"/>
                <w:spacing w:val="-2"/>
                <w:sz w:val="24"/>
                <w:szCs w:val="24"/>
              </w:rPr>
              <w:t>7.35</w:t>
            </w:r>
          </w:p>
        </w:tc>
      </w:tr>
      <w:tr w:rsidR="00DA39CB" w:rsidRPr="007579D1" w14:paraId="43B510DC" w14:textId="77777777" w:rsidTr="00860A1A">
        <w:trPr>
          <w:gridAfter w:val="1"/>
          <w:wAfter w:w="30" w:type="dxa"/>
          <w:trHeight w:val="319"/>
        </w:trPr>
        <w:tc>
          <w:tcPr>
            <w:tcW w:w="4541" w:type="dxa"/>
          </w:tcPr>
          <w:p w14:paraId="6E988AF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sz w:val="24"/>
                <w:szCs w:val="24"/>
              </w:rPr>
              <w:t>Long term bonds</w:t>
            </w:r>
          </w:p>
        </w:tc>
        <w:tc>
          <w:tcPr>
            <w:tcW w:w="1279" w:type="dxa"/>
            <w:tcBorders>
              <w:bottom w:val="single" w:sz="4" w:space="0" w:color="auto"/>
            </w:tcBorders>
            <w:vAlign w:val="bottom"/>
          </w:tcPr>
          <w:p w14:paraId="6D181F56" w14:textId="2E04A445"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241" w:type="dxa"/>
            <w:vAlign w:val="bottom"/>
          </w:tcPr>
          <w:p w14:paraId="51771EF3"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bottom w:val="single" w:sz="4" w:space="0" w:color="auto"/>
            </w:tcBorders>
            <w:vAlign w:val="bottom"/>
          </w:tcPr>
          <w:p w14:paraId="61EB4217" w14:textId="4C58624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22,424</w:t>
            </w:r>
          </w:p>
        </w:tc>
        <w:tc>
          <w:tcPr>
            <w:tcW w:w="328" w:type="dxa"/>
            <w:vAlign w:val="bottom"/>
          </w:tcPr>
          <w:p w14:paraId="19536930"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bottom w:val="single" w:sz="4" w:space="0" w:color="auto"/>
            </w:tcBorders>
            <w:vAlign w:val="bottom"/>
          </w:tcPr>
          <w:p w14:paraId="2FF72171" w14:textId="2EC98504"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36CABF1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tcBorders>
              <w:bottom w:val="single" w:sz="4" w:space="0" w:color="auto"/>
            </w:tcBorders>
            <w:vAlign w:val="bottom"/>
          </w:tcPr>
          <w:p w14:paraId="1B10F945" w14:textId="2A7D59AE"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75379CD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bottom w:val="single" w:sz="4" w:space="0" w:color="auto"/>
            </w:tcBorders>
            <w:vAlign w:val="bottom"/>
          </w:tcPr>
          <w:p w14:paraId="7188B699" w14:textId="0CE58562"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5" w:type="dxa"/>
            <w:vAlign w:val="bottom"/>
          </w:tcPr>
          <w:p w14:paraId="24D20B56"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tcBorders>
              <w:bottom w:val="single" w:sz="4" w:space="0" w:color="auto"/>
            </w:tcBorders>
            <w:vAlign w:val="bottom"/>
          </w:tcPr>
          <w:p w14:paraId="2909B08B" w14:textId="51E4C2E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22,424</w:t>
            </w:r>
          </w:p>
        </w:tc>
        <w:tc>
          <w:tcPr>
            <w:tcW w:w="328" w:type="dxa"/>
          </w:tcPr>
          <w:p w14:paraId="73C69737"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vAlign w:val="bottom"/>
          </w:tcPr>
          <w:p w14:paraId="24A40734" w14:textId="784C8A1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r w:rsidRPr="007579D1">
              <w:rPr>
                <w:rFonts w:ascii="Angsana New" w:hAnsi="Angsana New"/>
                <w:spacing w:val="-2"/>
                <w:sz w:val="24"/>
                <w:szCs w:val="24"/>
              </w:rPr>
              <w:t>-</w:t>
            </w:r>
          </w:p>
        </w:tc>
      </w:tr>
      <w:tr w:rsidR="00DA39CB" w:rsidRPr="007579D1" w14:paraId="0CFCB231" w14:textId="77777777" w:rsidTr="00E7372B">
        <w:trPr>
          <w:gridAfter w:val="1"/>
          <w:wAfter w:w="30" w:type="dxa"/>
          <w:trHeight w:val="329"/>
        </w:trPr>
        <w:tc>
          <w:tcPr>
            <w:tcW w:w="4541" w:type="dxa"/>
          </w:tcPr>
          <w:p w14:paraId="14549FE4" w14:textId="11916BE0"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left="33"/>
              <w:rPr>
                <w:rFonts w:ascii="Angsana New" w:hAnsi="Angsana New"/>
                <w:spacing w:val="-2"/>
                <w:sz w:val="24"/>
                <w:szCs w:val="24"/>
              </w:rPr>
            </w:pPr>
            <w:r w:rsidRPr="007579D1">
              <w:rPr>
                <w:rFonts w:asciiTheme="majorBidi" w:hAnsiTheme="majorBidi" w:cstheme="majorBidi"/>
                <w:b/>
                <w:bCs/>
                <w:sz w:val="24"/>
                <w:szCs w:val="24"/>
              </w:rPr>
              <w:t xml:space="preserve">Total </w:t>
            </w:r>
            <w:r w:rsidRPr="007579D1">
              <w:rPr>
                <w:rFonts w:asciiTheme="majorBidi" w:hAnsiTheme="majorBidi" w:cstheme="majorBidi"/>
                <w:b/>
                <w:bCs/>
                <w:color w:val="212121"/>
                <w:sz w:val="24"/>
                <w:szCs w:val="24"/>
                <w:lang w:val="en"/>
              </w:rPr>
              <w:t>financial</w:t>
            </w:r>
            <w:r w:rsidR="00CB780A" w:rsidRPr="007579D1">
              <w:rPr>
                <w:rFonts w:asciiTheme="majorBidi" w:hAnsiTheme="majorBidi" w:cstheme="majorBidi"/>
                <w:b/>
                <w:bCs/>
                <w:sz w:val="24"/>
                <w:szCs w:val="24"/>
              </w:rPr>
              <w:t xml:space="preserve"> </w:t>
            </w:r>
            <w:r w:rsidR="00CB780A" w:rsidRPr="007579D1">
              <w:rPr>
                <w:rFonts w:asciiTheme="majorBidi" w:hAnsiTheme="majorBidi" w:cstheme="majorBidi"/>
                <w:b/>
                <w:bCs/>
                <w:color w:val="212121"/>
                <w:sz w:val="24"/>
                <w:szCs w:val="24"/>
                <w:lang w:val="en"/>
              </w:rPr>
              <w:t>liabilities</w:t>
            </w:r>
          </w:p>
        </w:tc>
        <w:tc>
          <w:tcPr>
            <w:tcW w:w="1279" w:type="dxa"/>
            <w:tcBorders>
              <w:top w:val="single" w:sz="4" w:space="0" w:color="auto"/>
              <w:bottom w:val="double" w:sz="4" w:space="0" w:color="auto"/>
            </w:tcBorders>
            <w:vAlign w:val="bottom"/>
          </w:tcPr>
          <w:p w14:paraId="0D86AAC0" w14:textId="4A6721B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65,805</w:t>
            </w:r>
          </w:p>
        </w:tc>
        <w:tc>
          <w:tcPr>
            <w:tcW w:w="241" w:type="dxa"/>
            <w:vAlign w:val="bottom"/>
          </w:tcPr>
          <w:p w14:paraId="02512EB8"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5" w:type="dxa"/>
            <w:tcBorders>
              <w:top w:val="single" w:sz="4" w:space="0" w:color="auto"/>
              <w:bottom w:val="double" w:sz="4" w:space="0" w:color="auto"/>
            </w:tcBorders>
            <w:vAlign w:val="bottom"/>
          </w:tcPr>
          <w:p w14:paraId="7F79E756" w14:textId="09FC953F"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112,430</w:t>
            </w:r>
          </w:p>
        </w:tc>
        <w:tc>
          <w:tcPr>
            <w:tcW w:w="328" w:type="dxa"/>
            <w:vAlign w:val="bottom"/>
          </w:tcPr>
          <w:p w14:paraId="02ACCBA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20" w:type="dxa"/>
            <w:tcBorders>
              <w:top w:val="single" w:sz="4" w:space="0" w:color="auto"/>
              <w:bottom w:val="double" w:sz="4" w:space="0" w:color="auto"/>
            </w:tcBorders>
            <w:vAlign w:val="bottom"/>
          </w:tcPr>
          <w:p w14:paraId="3A0E78F3" w14:textId="3779965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34" w:type="dxa"/>
            <w:vAlign w:val="bottom"/>
          </w:tcPr>
          <w:p w14:paraId="5842D89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204" w:type="dxa"/>
            <w:gridSpan w:val="2"/>
            <w:tcBorders>
              <w:top w:val="single" w:sz="4" w:space="0" w:color="auto"/>
              <w:bottom w:val="double" w:sz="4" w:space="0" w:color="auto"/>
            </w:tcBorders>
            <w:vAlign w:val="bottom"/>
          </w:tcPr>
          <w:p w14:paraId="177C39A8" w14:textId="02E2D856"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w:t>
            </w:r>
          </w:p>
        </w:tc>
        <w:tc>
          <w:tcPr>
            <w:tcW w:w="322" w:type="dxa"/>
            <w:vAlign w:val="bottom"/>
          </w:tcPr>
          <w:p w14:paraId="13BC8DDE"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144" w:type="dxa"/>
            <w:tcBorders>
              <w:top w:val="single" w:sz="4" w:space="0" w:color="auto"/>
              <w:bottom w:val="double" w:sz="4" w:space="0" w:color="auto"/>
            </w:tcBorders>
            <w:vAlign w:val="bottom"/>
          </w:tcPr>
          <w:p w14:paraId="439B3B17" w14:textId="2784A0EA"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52,316</w:t>
            </w:r>
          </w:p>
        </w:tc>
        <w:tc>
          <w:tcPr>
            <w:tcW w:w="325" w:type="dxa"/>
            <w:vAlign w:val="bottom"/>
          </w:tcPr>
          <w:p w14:paraId="3536B919"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p>
        </w:tc>
        <w:tc>
          <w:tcPr>
            <w:tcW w:w="1384" w:type="dxa"/>
            <w:tcBorders>
              <w:top w:val="single" w:sz="4" w:space="0" w:color="auto"/>
              <w:bottom w:val="double" w:sz="4" w:space="0" w:color="auto"/>
            </w:tcBorders>
            <w:vAlign w:val="bottom"/>
          </w:tcPr>
          <w:p w14:paraId="0F67C276" w14:textId="65A7C5A3"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right"/>
              <w:rPr>
                <w:rFonts w:ascii="Angsana New" w:hAnsi="Angsana New"/>
                <w:spacing w:val="-2"/>
                <w:sz w:val="24"/>
                <w:szCs w:val="24"/>
              </w:rPr>
            </w:pPr>
            <w:r w:rsidRPr="007579D1">
              <w:rPr>
                <w:rFonts w:ascii="Angsana New" w:hAnsi="Angsana New"/>
                <w:spacing w:val="-2"/>
                <w:sz w:val="24"/>
                <w:szCs w:val="24"/>
              </w:rPr>
              <w:t>230,551</w:t>
            </w:r>
          </w:p>
        </w:tc>
        <w:tc>
          <w:tcPr>
            <w:tcW w:w="328" w:type="dxa"/>
          </w:tcPr>
          <w:p w14:paraId="1A9BDC32" w14:textId="77777777"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thaiDistribute"/>
              <w:rPr>
                <w:rFonts w:ascii="Angsana New" w:hAnsi="Angsana New"/>
                <w:spacing w:val="-2"/>
                <w:sz w:val="24"/>
                <w:szCs w:val="24"/>
              </w:rPr>
            </w:pPr>
          </w:p>
        </w:tc>
        <w:tc>
          <w:tcPr>
            <w:tcW w:w="1083" w:type="dxa"/>
            <w:vAlign w:val="bottom"/>
          </w:tcPr>
          <w:p w14:paraId="685B2DE6" w14:textId="7055EA69" w:rsidR="00DA39CB" w:rsidRPr="007579D1" w:rsidRDefault="00DA39CB" w:rsidP="00DA39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jc w:val="center"/>
              <w:rPr>
                <w:rFonts w:ascii="Angsana New" w:hAnsi="Angsana New"/>
                <w:spacing w:val="-2"/>
                <w:sz w:val="24"/>
                <w:szCs w:val="24"/>
              </w:rPr>
            </w:pPr>
          </w:p>
        </w:tc>
      </w:tr>
    </w:tbl>
    <w:p w14:paraId="2D936889" w14:textId="77777777" w:rsidR="00EE57A9" w:rsidRPr="007579D1" w:rsidRDefault="00EE57A9" w:rsidP="002E58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120" w:lineRule="atLeast"/>
        <w:jc w:val="thaiDistribute"/>
        <w:rPr>
          <w:rFonts w:ascii="Angsana New" w:hAnsi="Angsana New"/>
          <w:b/>
          <w:bCs/>
          <w:sz w:val="28"/>
          <w:szCs w:val="28"/>
        </w:rPr>
        <w:sectPr w:rsidR="00EE57A9" w:rsidRPr="007579D1" w:rsidSect="004C0726">
          <w:headerReference w:type="default" r:id="rId16"/>
          <w:pgSz w:w="16840" w:h="11907" w:orient="landscape" w:code="9"/>
          <w:pgMar w:top="1559" w:right="851" w:bottom="1077" w:left="720" w:header="567" w:footer="851" w:gutter="0"/>
          <w:pgNumType w:fmt="numberInDash"/>
          <w:cols w:space="708"/>
          <w:docGrid w:linePitch="360"/>
        </w:sectPr>
      </w:pPr>
    </w:p>
    <w:p w14:paraId="4C3BB737" w14:textId="212C8F40" w:rsidR="00EE57A9" w:rsidRPr="007579D1" w:rsidRDefault="00EE57A9">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Theme="majorBidi" w:hAnsiTheme="majorBidi" w:cstheme="majorBidi"/>
          <w:sz w:val="28"/>
        </w:rPr>
        <w:lastRenderedPageBreak/>
        <w:t>FAIR VALUE</w:t>
      </w:r>
    </w:p>
    <w:p w14:paraId="29F08E8D" w14:textId="79B3FDD8" w:rsidR="00EE57A9" w:rsidRPr="007579D1" w:rsidRDefault="00EE57A9" w:rsidP="000227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r w:rsidRPr="007579D1">
        <w:rPr>
          <w:rFonts w:asciiTheme="majorBidi" w:hAnsiTheme="majorBidi" w:cstheme="majorBidi"/>
          <w:sz w:val="28"/>
        </w:rPr>
        <w:t xml:space="preserve">As at </w:t>
      </w:r>
      <w:r w:rsidR="00FA0831" w:rsidRPr="007579D1">
        <w:rPr>
          <w:rFonts w:asciiTheme="majorBidi" w:eastAsia="Arial Unicode MS" w:hAnsiTheme="majorBidi" w:cstheme="majorBidi"/>
          <w:snapToGrid w:val="0"/>
          <w:sz w:val="28"/>
          <w:lang w:eastAsia="th-TH"/>
        </w:rPr>
        <w:t>March</w:t>
      </w:r>
      <w:r w:rsidRPr="007579D1">
        <w:rPr>
          <w:rFonts w:asciiTheme="majorBidi" w:eastAsia="Arial Unicode MS" w:hAnsiTheme="majorBidi" w:cstheme="majorBidi"/>
          <w:snapToGrid w:val="0"/>
          <w:sz w:val="28"/>
          <w:lang w:eastAsia="th-TH"/>
        </w:rPr>
        <w:t xml:space="preserve"> 31</w:t>
      </w:r>
      <w:r w:rsidRPr="007579D1">
        <w:rPr>
          <w:rFonts w:asciiTheme="majorBidi" w:hAnsiTheme="majorBidi" w:cstheme="majorBidi"/>
          <w:sz w:val="28"/>
        </w:rPr>
        <w:t>,202</w:t>
      </w:r>
      <w:r w:rsidR="00FA0831" w:rsidRPr="007579D1">
        <w:rPr>
          <w:rFonts w:asciiTheme="majorBidi" w:hAnsiTheme="majorBidi" w:cstheme="majorBidi"/>
          <w:sz w:val="28"/>
        </w:rPr>
        <w:t>4</w:t>
      </w:r>
      <w:r w:rsidRPr="007579D1">
        <w:rPr>
          <w:rFonts w:asciiTheme="majorBidi" w:hAnsiTheme="majorBidi" w:cstheme="majorBidi"/>
          <w:sz w:val="28"/>
        </w:rPr>
        <w:t xml:space="preserve"> and </w:t>
      </w:r>
      <w:r w:rsidR="00FA0831" w:rsidRPr="007579D1">
        <w:rPr>
          <w:rFonts w:asciiTheme="majorBidi" w:hAnsiTheme="majorBidi" w:cstheme="majorBidi"/>
          <w:sz w:val="28"/>
        </w:rPr>
        <w:t xml:space="preserve">December 31, </w:t>
      </w:r>
      <w:proofErr w:type="gramStart"/>
      <w:r w:rsidRPr="007579D1">
        <w:rPr>
          <w:rFonts w:asciiTheme="majorBidi" w:hAnsiTheme="majorBidi" w:cstheme="majorBidi"/>
          <w:sz w:val="28"/>
        </w:rPr>
        <w:t>202</w:t>
      </w:r>
      <w:r w:rsidR="00FA0831" w:rsidRPr="007579D1">
        <w:rPr>
          <w:rFonts w:asciiTheme="majorBidi" w:hAnsiTheme="majorBidi" w:cstheme="majorBidi"/>
          <w:sz w:val="28"/>
        </w:rPr>
        <w:t>3</w:t>
      </w:r>
      <w:proofErr w:type="gramEnd"/>
      <w:r w:rsidRPr="007579D1">
        <w:rPr>
          <w:rFonts w:asciiTheme="majorBidi" w:hAnsiTheme="majorBidi" w:cstheme="majorBidi"/>
          <w:sz w:val="28"/>
        </w:rPr>
        <w:t xml:space="preserve"> fair values of financial assets and liabilities were as follows:</w:t>
      </w:r>
    </w:p>
    <w:tbl>
      <w:tblPr>
        <w:tblStyle w:val="TableGrid"/>
        <w:tblW w:w="104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378"/>
        <w:gridCol w:w="271"/>
        <w:gridCol w:w="1409"/>
        <w:gridCol w:w="271"/>
        <w:gridCol w:w="1289"/>
      </w:tblGrid>
      <w:tr w:rsidR="00FA0831" w:rsidRPr="007579D1" w14:paraId="39AC4E25" w14:textId="77777777" w:rsidTr="00657142">
        <w:trPr>
          <w:trHeight w:val="386"/>
        </w:trPr>
        <w:tc>
          <w:tcPr>
            <w:tcW w:w="4463" w:type="dxa"/>
          </w:tcPr>
          <w:p w14:paraId="0C997B56"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vAlign w:val="center"/>
          </w:tcPr>
          <w:p w14:paraId="771D49FC" w14:textId="59EFD07F"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7579D1">
              <w:rPr>
                <w:rFonts w:ascii="Angsana New" w:eastAsia="Arial Unicode MS" w:hAnsi="Angsana New"/>
                <w:bCs/>
                <w:sz w:val="24"/>
                <w:szCs w:val="24"/>
              </w:rPr>
              <w:t xml:space="preserve">(Unit: </w:t>
            </w:r>
            <w:r w:rsidRPr="007579D1">
              <w:rPr>
                <w:rFonts w:ascii="Angsana New" w:hAnsi="Angsana New"/>
                <w:sz w:val="24"/>
                <w:szCs w:val="24"/>
              </w:rPr>
              <w:t>Thousand</w:t>
            </w:r>
            <w:r w:rsidRPr="007579D1">
              <w:rPr>
                <w:rFonts w:ascii="Angsana New" w:eastAsia="Arial Unicode MS" w:hAnsi="Angsana New"/>
                <w:bCs/>
                <w:sz w:val="24"/>
                <w:szCs w:val="24"/>
              </w:rPr>
              <w:t xml:space="preserve"> Baht)</w:t>
            </w:r>
          </w:p>
        </w:tc>
      </w:tr>
      <w:tr w:rsidR="00FA0831" w:rsidRPr="007579D1" w14:paraId="615D9FD7" w14:textId="77777777" w:rsidTr="0001003F">
        <w:trPr>
          <w:trHeight w:val="386"/>
        </w:trPr>
        <w:tc>
          <w:tcPr>
            <w:tcW w:w="4463" w:type="dxa"/>
          </w:tcPr>
          <w:p w14:paraId="223EB630"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tcPr>
          <w:p w14:paraId="5AE0139F"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cs/>
              </w:rPr>
              <w:t>Consolidated / Separate Financial Statements</w:t>
            </w:r>
          </w:p>
        </w:tc>
      </w:tr>
      <w:tr w:rsidR="00FA0831" w:rsidRPr="007579D1" w14:paraId="7ABE7105" w14:textId="77777777" w:rsidTr="0001003F">
        <w:trPr>
          <w:trHeight w:val="19"/>
        </w:trPr>
        <w:tc>
          <w:tcPr>
            <w:tcW w:w="4463" w:type="dxa"/>
          </w:tcPr>
          <w:p w14:paraId="5FC9D637"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6007" w:type="dxa"/>
            <w:gridSpan w:val="7"/>
            <w:tcBorders>
              <w:top w:val="single" w:sz="4" w:space="0" w:color="auto"/>
              <w:bottom w:val="single" w:sz="4" w:space="0" w:color="auto"/>
            </w:tcBorders>
            <w:vAlign w:val="center"/>
          </w:tcPr>
          <w:p w14:paraId="5D2BF763" w14:textId="5C04C5F2"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w:t>
            </w:r>
            <w:r w:rsidRPr="007579D1">
              <w:rPr>
                <w:rFonts w:asciiTheme="majorBidi" w:eastAsia="Arial Unicode MS" w:hAnsiTheme="majorBidi" w:cstheme="majorBidi"/>
                <w:snapToGrid w:val="0"/>
                <w:sz w:val="28"/>
                <w:szCs w:val="28"/>
                <w:lang w:eastAsia="th-TH"/>
              </w:rPr>
              <w:t>March 31</w:t>
            </w:r>
            <w:r w:rsidRPr="007579D1">
              <w:rPr>
                <w:rFonts w:ascii="Angsana New" w:hAnsi="Angsana New"/>
                <w:kern w:val="28"/>
                <w:sz w:val="28"/>
                <w:szCs w:val="28"/>
              </w:rPr>
              <w:t>, 2024</w:t>
            </w:r>
          </w:p>
        </w:tc>
      </w:tr>
      <w:tr w:rsidR="00FA0831" w:rsidRPr="007579D1" w14:paraId="224763AC" w14:textId="77777777" w:rsidTr="0001003F">
        <w:trPr>
          <w:trHeight w:val="19"/>
        </w:trPr>
        <w:tc>
          <w:tcPr>
            <w:tcW w:w="4463" w:type="dxa"/>
          </w:tcPr>
          <w:p w14:paraId="7702C7C5"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40B6D39E"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kern w:val="28"/>
                <w:sz w:val="28"/>
                <w:szCs w:val="28"/>
              </w:rPr>
              <w:t>Level</w:t>
            </w:r>
            <w:r w:rsidRPr="007579D1">
              <w:rPr>
                <w:rFonts w:ascii="Angsana New" w:hAnsi="Angsana New"/>
                <w:kern w:val="28"/>
                <w:sz w:val="28"/>
                <w:szCs w:val="28"/>
                <w:cs/>
              </w:rPr>
              <w:t xml:space="preserve"> </w:t>
            </w:r>
            <w:r w:rsidRPr="007579D1">
              <w:rPr>
                <w:rFonts w:ascii="Angsana New" w:hAnsi="Angsana New"/>
                <w:kern w:val="28"/>
                <w:sz w:val="28"/>
                <w:szCs w:val="28"/>
              </w:rPr>
              <w:t>1</w:t>
            </w:r>
          </w:p>
        </w:tc>
        <w:tc>
          <w:tcPr>
            <w:tcW w:w="274" w:type="dxa"/>
            <w:tcBorders>
              <w:top w:val="single" w:sz="4" w:space="0" w:color="auto"/>
            </w:tcBorders>
            <w:vAlign w:val="center"/>
          </w:tcPr>
          <w:p w14:paraId="40E12266"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8" w:type="dxa"/>
            <w:tcBorders>
              <w:top w:val="single" w:sz="4" w:space="0" w:color="auto"/>
              <w:bottom w:val="single" w:sz="4" w:space="0" w:color="auto"/>
            </w:tcBorders>
            <w:vAlign w:val="center"/>
          </w:tcPr>
          <w:p w14:paraId="17F18045"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kern w:val="28"/>
                <w:sz w:val="28"/>
                <w:szCs w:val="28"/>
              </w:rPr>
              <w:t>Level</w:t>
            </w:r>
            <w:r w:rsidRPr="007579D1">
              <w:rPr>
                <w:rFonts w:ascii="Angsana New" w:hAnsi="Angsana New"/>
                <w:kern w:val="28"/>
                <w:sz w:val="28"/>
                <w:szCs w:val="28"/>
                <w:cs/>
              </w:rPr>
              <w:t xml:space="preserve"> </w:t>
            </w:r>
            <w:r w:rsidRPr="007579D1">
              <w:rPr>
                <w:rFonts w:ascii="Angsana New" w:hAnsi="Angsana New" w:hint="cs"/>
                <w:kern w:val="28"/>
                <w:sz w:val="28"/>
                <w:szCs w:val="28"/>
                <w:cs/>
              </w:rPr>
              <w:t>2</w:t>
            </w:r>
          </w:p>
        </w:tc>
        <w:tc>
          <w:tcPr>
            <w:tcW w:w="271" w:type="dxa"/>
            <w:tcBorders>
              <w:top w:val="single" w:sz="4" w:space="0" w:color="auto"/>
            </w:tcBorders>
            <w:vAlign w:val="center"/>
          </w:tcPr>
          <w:p w14:paraId="26D2890C"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09" w:type="dxa"/>
            <w:tcBorders>
              <w:top w:val="single" w:sz="4" w:space="0" w:color="auto"/>
              <w:bottom w:val="single" w:sz="4" w:space="0" w:color="auto"/>
            </w:tcBorders>
            <w:vAlign w:val="center"/>
          </w:tcPr>
          <w:p w14:paraId="75E04AC0"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kern w:val="28"/>
                <w:sz w:val="28"/>
                <w:szCs w:val="28"/>
              </w:rPr>
              <w:t>Level</w:t>
            </w:r>
            <w:r w:rsidRPr="007579D1">
              <w:rPr>
                <w:rFonts w:ascii="Angsana New" w:hAnsi="Angsana New"/>
                <w:kern w:val="28"/>
                <w:sz w:val="28"/>
                <w:szCs w:val="28"/>
                <w:cs/>
              </w:rPr>
              <w:t xml:space="preserve"> </w:t>
            </w:r>
            <w:r w:rsidRPr="007579D1">
              <w:rPr>
                <w:rFonts w:ascii="Angsana New" w:hAnsi="Angsana New" w:hint="cs"/>
                <w:kern w:val="28"/>
                <w:sz w:val="28"/>
                <w:szCs w:val="28"/>
                <w:cs/>
              </w:rPr>
              <w:t>3</w:t>
            </w:r>
          </w:p>
        </w:tc>
        <w:tc>
          <w:tcPr>
            <w:tcW w:w="271" w:type="dxa"/>
            <w:tcBorders>
              <w:top w:val="single" w:sz="4" w:space="0" w:color="auto"/>
            </w:tcBorders>
            <w:vAlign w:val="center"/>
          </w:tcPr>
          <w:p w14:paraId="38A0AD33"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89" w:type="dxa"/>
            <w:tcBorders>
              <w:top w:val="single" w:sz="4" w:space="0" w:color="auto"/>
              <w:bottom w:val="single" w:sz="4" w:space="0" w:color="auto"/>
            </w:tcBorders>
            <w:vAlign w:val="center"/>
          </w:tcPr>
          <w:p w14:paraId="07214457"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kern w:val="28"/>
                <w:sz w:val="28"/>
                <w:szCs w:val="28"/>
              </w:rPr>
              <w:t>Total</w:t>
            </w:r>
          </w:p>
        </w:tc>
      </w:tr>
      <w:tr w:rsidR="00FA0831" w:rsidRPr="007579D1" w14:paraId="1C1EEAB4" w14:textId="77777777" w:rsidTr="0001003F">
        <w:trPr>
          <w:trHeight w:val="19"/>
        </w:trPr>
        <w:tc>
          <w:tcPr>
            <w:tcW w:w="4463" w:type="dxa"/>
          </w:tcPr>
          <w:p w14:paraId="27C77B74"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7579D1">
              <w:rPr>
                <w:rFonts w:ascii="Angsana New" w:hAnsi="Angsana New"/>
                <w:b/>
                <w:bCs/>
                <w:kern w:val="28"/>
                <w:sz w:val="28"/>
                <w:szCs w:val="28"/>
              </w:rPr>
              <w:t>Financial assets measured at fair value</w:t>
            </w:r>
          </w:p>
        </w:tc>
        <w:tc>
          <w:tcPr>
            <w:tcW w:w="1115" w:type="dxa"/>
            <w:tcBorders>
              <w:top w:val="single" w:sz="4" w:space="0" w:color="auto"/>
            </w:tcBorders>
          </w:tcPr>
          <w:p w14:paraId="2AD7CCEF"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33DDC4B7"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5DD07CCA"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22504932"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7D14C7A5"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213C05E5"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16BAECE6"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0D2723" w:rsidRPr="007579D1" w14:paraId="21164906" w14:textId="77777777" w:rsidTr="0001003F">
        <w:trPr>
          <w:trHeight w:val="19"/>
        </w:trPr>
        <w:tc>
          <w:tcPr>
            <w:tcW w:w="4463" w:type="dxa"/>
          </w:tcPr>
          <w:p w14:paraId="1DF39E21"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212121"/>
                <w:spacing w:val="-4"/>
                <w:sz w:val="28"/>
                <w:szCs w:val="28"/>
                <w:lang w:val="en"/>
              </w:rPr>
              <w:t>- Investment of unit fund - not listed on the stock exchange</w:t>
            </w:r>
          </w:p>
        </w:tc>
        <w:tc>
          <w:tcPr>
            <w:tcW w:w="1115" w:type="dxa"/>
            <w:vAlign w:val="center"/>
          </w:tcPr>
          <w:p w14:paraId="260625EA" w14:textId="30C469BA"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74" w:type="dxa"/>
            <w:vAlign w:val="center"/>
          </w:tcPr>
          <w:p w14:paraId="54E95840"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16EB6BB7" w14:textId="7A18E034"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71" w:type="dxa"/>
            <w:vAlign w:val="center"/>
          </w:tcPr>
          <w:p w14:paraId="60900480"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1009851C" w14:textId="275E30B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40,000</w:t>
            </w:r>
          </w:p>
        </w:tc>
        <w:tc>
          <w:tcPr>
            <w:tcW w:w="271" w:type="dxa"/>
            <w:vAlign w:val="center"/>
          </w:tcPr>
          <w:p w14:paraId="58443825"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4C2ACD64" w14:textId="637F9FD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40,000</w:t>
            </w:r>
          </w:p>
        </w:tc>
      </w:tr>
      <w:tr w:rsidR="000D2723" w:rsidRPr="007579D1" w14:paraId="55E0261E" w14:textId="77777777" w:rsidTr="0001003F">
        <w:trPr>
          <w:trHeight w:val="19"/>
        </w:trPr>
        <w:tc>
          <w:tcPr>
            <w:tcW w:w="4463" w:type="dxa"/>
          </w:tcPr>
          <w:p w14:paraId="6EFC40E5"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Financial liabilities</w:t>
            </w:r>
          </w:p>
        </w:tc>
        <w:tc>
          <w:tcPr>
            <w:tcW w:w="1115" w:type="dxa"/>
            <w:vAlign w:val="center"/>
          </w:tcPr>
          <w:p w14:paraId="5E52899A" w14:textId="3223E043"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1F75AEE4"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00C3216C" w14:textId="255F260F"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58E5CF60"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035176FD" w14:textId="4E43DE5F"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674E7012"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472E4A2B" w14:textId="1CB6C2F2"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0D2723" w:rsidRPr="007579D1" w14:paraId="500050C7" w14:textId="77777777" w:rsidTr="0001003F">
        <w:trPr>
          <w:trHeight w:val="19"/>
        </w:trPr>
        <w:tc>
          <w:tcPr>
            <w:tcW w:w="4463" w:type="dxa"/>
          </w:tcPr>
          <w:p w14:paraId="13232637"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7579D1">
              <w:rPr>
                <w:rFonts w:ascii="Angsana New" w:hAnsi="Angsana New"/>
                <w:sz w:val="28"/>
                <w:szCs w:val="28"/>
              </w:rPr>
              <w:t>- Short term debentures</w:t>
            </w:r>
          </w:p>
        </w:tc>
        <w:tc>
          <w:tcPr>
            <w:tcW w:w="1115" w:type="dxa"/>
            <w:vAlign w:val="center"/>
          </w:tcPr>
          <w:p w14:paraId="467DD33D" w14:textId="7BB747EA"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w:t>
            </w:r>
          </w:p>
        </w:tc>
        <w:tc>
          <w:tcPr>
            <w:tcW w:w="274" w:type="dxa"/>
            <w:vAlign w:val="center"/>
          </w:tcPr>
          <w:p w14:paraId="641D9B08"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378" w:type="dxa"/>
            <w:vAlign w:val="center"/>
          </w:tcPr>
          <w:p w14:paraId="5ED173DF" w14:textId="06D652A6"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50,000</w:t>
            </w:r>
          </w:p>
        </w:tc>
        <w:tc>
          <w:tcPr>
            <w:tcW w:w="271" w:type="dxa"/>
            <w:vAlign w:val="center"/>
          </w:tcPr>
          <w:p w14:paraId="2457166B"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09" w:type="dxa"/>
            <w:vAlign w:val="center"/>
          </w:tcPr>
          <w:p w14:paraId="3C03C9A2" w14:textId="54989AA0"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w:t>
            </w:r>
          </w:p>
        </w:tc>
        <w:tc>
          <w:tcPr>
            <w:tcW w:w="271" w:type="dxa"/>
            <w:vAlign w:val="center"/>
          </w:tcPr>
          <w:p w14:paraId="785B1F9E"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289" w:type="dxa"/>
            <w:vAlign w:val="center"/>
          </w:tcPr>
          <w:p w14:paraId="5AD8F372" w14:textId="6D1C273B"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50,000</w:t>
            </w:r>
          </w:p>
        </w:tc>
      </w:tr>
      <w:tr w:rsidR="000D2723" w:rsidRPr="007579D1" w14:paraId="72EB2AB5" w14:textId="77777777" w:rsidTr="0001003F">
        <w:trPr>
          <w:trHeight w:val="19"/>
        </w:trPr>
        <w:tc>
          <w:tcPr>
            <w:tcW w:w="4463" w:type="dxa"/>
          </w:tcPr>
          <w:p w14:paraId="3727BF81"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rPr>
            </w:pPr>
            <w:r w:rsidRPr="007579D1">
              <w:rPr>
                <w:rFonts w:ascii="Angsana New" w:hAnsi="Angsana New"/>
                <w:sz w:val="28"/>
                <w:szCs w:val="28"/>
              </w:rPr>
              <w:t>- Long term debentures</w:t>
            </w:r>
          </w:p>
        </w:tc>
        <w:tc>
          <w:tcPr>
            <w:tcW w:w="1115" w:type="dxa"/>
            <w:vAlign w:val="center"/>
          </w:tcPr>
          <w:p w14:paraId="0AEA9035" w14:textId="3D79723D"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w:t>
            </w:r>
          </w:p>
        </w:tc>
        <w:tc>
          <w:tcPr>
            <w:tcW w:w="274" w:type="dxa"/>
            <w:vAlign w:val="center"/>
          </w:tcPr>
          <w:p w14:paraId="63AAFAA6"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315E9164" w14:textId="2EE1351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90,398</w:t>
            </w:r>
          </w:p>
        </w:tc>
        <w:tc>
          <w:tcPr>
            <w:tcW w:w="271" w:type="dxa"/>
            <w:vAlign w:val="center"/>
          </w:tcPr>
          <w:p w14:paraId="13FC7010"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5663DB45" w14:textId="77E2985A"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71" w:type="dxa"/>
            <w:vAlign w:val="center"/>
          </w:tcPr>
          <w:p w14:paraId="4FDFCE84" w14:textId="77777777"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58027FBC" w14:textId="34A57552" w:rsidR="000D2723" w:rsidRPr="007579D1" w:rsidRDefault="000D2723" w:rsidP="000D27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90,398</w:t>
            </w:r>
          </w:p>
        </w:tc>
      </w:tr>
    </w:tbl>
    <w:p w14:paraId="42D252A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rPr>
      </w:pPr>
    </w:p>
    <w:tbl>
      <w:tblPr>
        <w:tblStyle w:val="TableGrid"/>
        <w:tblW w:w="1047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63"/>
        <w:gridCol w:w="1115"/>
        <w:gridCol w:w="274"/>
        <w:gridCol w:w="1378"/>
        <w:gridCol w:w="271"/>
        <w:gridCol w:w="1409"/>
        <w:gridCol w:w="271"/>
        <w:gridCol w:w="1289"/>
      </w:tblGrid>
      <w:tr w:rsidR="00FA0831" w:rsidRPr="007579D1" w14:paraId="2F4E85EF" w14:textId="77777777" w:rsidTr="0001003F">
        <w:trPr>
          <w:trHeight w:val="386"/>
        </w:trPr>
        <w:tc>
          <w:tcPr>
            <w:tcW w:w="4463" w:type="dxa"/>
          </w:tcPr>
          <w:p w14:paraId="77C75962"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vAlign w:val="center"/>
          </w:tcPr>
          <w:p w14:paraId="35BD03FB"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4"/>
                <w:szCs w:val="24"/>
                <w:cs/>
              </w:rPr>
            </w:pPr>
            <w:r w:rsidRPr="007579D1">
              <w:rPr>
                <w:rFonts w:ascii="Angsana New" w:eastAsia="Arial Unicode MS" w:hAnsi="Angsana New"/>
                <w:bCs/>
                <w:sz w:val="24"/>
                <w:szCs w:val="24"/>
              </w:rPr>
              <w:t xml:space="preserve">(Unit: </w:t>
            </w:r>
            <w:r w:rsidRPr="007579D1">
              <w:rPr>
                <w:rFonts w:ascii="Angsana New" w:hAnsi="Angsana New"/>
                <w:sz w:val="24"/>
                <w:szCs w:val="24"/>
              </w:rPr>
              <w:t>Thousand</w:t>
            </w:r>
            <w:r w:rsidRPr="007579D1">
              <w:rPr>
                <w:rFonts w:ascii="Angsana New" w:eastAsia="Arial Unicode MS" w:hAnsi="Angsana New"/>
                <w:bCs/>
                <w:sz w:val="24"/>
                <w:szCs w:val="24"/>
              </w:rPr>
              <w:t xml:space="preserve"> Baht)</w:t>
            </w:r>
          </w:p>
        </w:tc>
      </w:tr>
      <w:tr w:rsidR="00FA0831" w:rsidRPr="007579D1" w14:paraId="146ADBE5" w14:textId="77777777" w:rsidTr="0001003F">
        <w:trPr>
          <w:trHeight w:val="386"/>
        </w:trPr>
        <w:tc>
          <w:tcPr>
            <w:tcW w:w="4463" w:type="dxa"/>
          </w:tcPr>
          <w:p w14:paraId="7274DBD1"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6007" w:type="dxa"/>
            <w:gridSpan w:val="7"/>
            <w:tcBorders>
              <w:bottom w:val="single" w:sz="4" w:space="0" w:color="auto"/>
            </w:tcBorders>
          </w:tcPr>
          <w:p w14:paraId="0821D166"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sz w:val="28"/>
                <w:szCs w:val="28"/>
                <w:cs/>
              </w:rPr>
              <w:t>Consolidated / Separate Financial Statements</w:t>
            </w:r>
          </w:p>
        </w:tc>
      </w:tr>
      <w:tr w:rsidR="00FA0831" w:rsidRPr="007579D1" w14:paraId="458D065A" w14:textId="77777777" w:rsidTr="0001003F">
        <w:trPr>
          <w:trHeight w:val="19"/>
        </w:trPr>
        <w:tc>
          <w:tcPr>
            <w:tcW w:w="4463" w:type="dxa"/>
          </w:tcPr>
          <w:p w14:paraId="6282AF9D"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6007" w:type="dxa"/>
            <w:gridSpan w:val="7"/>
            <w:tcBorders>
              <w:top w:val="single" w:sz="4" w:space="0" w:color="auto"/>
              <w:bottom w:val="single" w:sz="4" w:space="0" w:color="auto"/>
            </w:tcBorders>
            <w:vAlign w:val="center"/>
          </w:tcPr>
          <w:p w14:paraId="4A98088E"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w:t>
            </w:r>
            <w:r w:rsidRPr="007579D1">
              <w:rPr>
                <w:rFonts w:asciiTheme="majorBidi" w:eastAsia="Arial Unicode MS" w:hAnsiTheme="majorBidi" w:cstheme="majorBidi"/>
                <w:snapToGrid w:val="0"/>
                <w:sz w:val="28"/>
                <w:szCs w:val="28"/>
                <w:lang w:eastAsia="th-TH"/>
              </w:rPr>
              <w:t>December 31</w:t>
            </w:r>
            <w:r w:rsidRPr="007579D1">
              <w:rPr>
                <w:rFonts w:ascii="Angsana New" w:hAnsi="Angsana New"/>
                <w:kern w:val="28"/>
                <w:sz w:val="28"/>
                <w:szCs w:val="28"/>
              </w:rPr>
              <w:t>, 2023</w:t>
            </w:r>
          </w:p>
        </w:tc>
      </w:tr>
      <w:tr w:rsidR="00FA0831" w:rsidRPr="007579D1" w14:paraId="61CFE768" w14:textId="77777777" w:rsidTr="0001003F">
        <w:trPr>
          <w:trHeight w:val="19"/>
        </w:trPr>
        <w:tc>
          <w:tcPr>
            <w:tcW w:w="4463" w:type="dxa"/>
          </w:tcPr>
          <w:p w14:paraId="4E399192"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115" w:type="dxa"/>
            <w:tcBorders>
              <w:top w:val="single" w:sz="4" w:space="0" w:color="auto"/>
              <w:bottom w:val="single" w:sz="4" w:space="0" w:color="auto"/>
            </w:tcBorders>
            <w:vAlign w:val="center"/>
          </w:tcPr>
          <w:p w14:paraId="119276F1"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r w:rsidRPr="007579D1">
              <w:rPr>
                <w:rFonts w:ascii="Angsana New" w:hAnsi="Angsana New"/>
                <w:kern w:val="28"/>
                <w:sz w:val="28"/>
                <w:szCs w:val="28"/>
              </w:rPr>
              <w:t>Level</w:t>
            </w:r>
            <w:r w:rsidRPr="007579D1">
              <w:rPr>
                <w:rFonts w:ascii="Angsana New" w:hAnsi="Angsana New"/>
                <w:kern w:val="28"/>
                <w:sz w:val="28"/>
                <w:szCs w:val="28"/>
                <w:cs/>
              </w:rPr>
              <w:t xml:space="preserve"> </w:t>
            </w:r>
            <w:r w:rsidRPr="007579D1">
              <w:rPr>
                <w:rFonts w:ascii="Angsana New" w:hAnsi="Angsana New"/>
                <w:kern w:val="28"/>
                <w:sz w:val="28"/>
                <w:szCs w:val="28"/>
              </w:rPr>
              <w:t>1</w:t>
            </w:r>
          </w:p>
        </w:tc>
        <w:tc>
          <w:tcPr>
            <w:tcW w:w="274" w:type="dxa"/>
            <w:tcBorders>
              <w:top w:val="single" w:sz="4" w:space="0" w:color="auto"/>
            </w:tcBorders>
            <w:vAlign w:val="center"/>
          </w:tcPr>
          <w:p w14:paraId="3AE9BA6B"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378" w:type="dxa"/>
            <w:tcBorders>
              <w:top w:val="single" w:sz="4" w:space="0" w:color="auto"/>
              <w:bottom w:val="single" w:sz="4" w:space="0" w:color="auto"/>
            </w:tcBorders>
            <w:vAlign w:val="center"/>
          </w:tcPr>
          <w:p w14:paraId="33A15D8F"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kern w:val="28"/>
                <w:sz w:val="28"/>
                <w:szCs w:val="28"/>
              </w:rPr>
              <w:t>Level</w:t>
            </w:r>
            <w:r w:rsidRPr="007579D1">
              <w:rPr>
                <w:rFonts w:ascii="Angsana New" w:hAnsi="Angsana New"/>
                <w:kern w:val="28"/>
                <w:sz w:val="28"/>
                <w:szCs w:val="28"/>
                <w:cs/>
              </w:rPr>
              <w:t xml:space="preserve"> </w:t>
            </w:r>
            <w:r w:rsidRPr="007579D1">
              <w:rPr>
                <w:rFonts w:ascii="Angsana New" w:hAnsi="Angsana New" w:hint="cs"/>
                <w:kern w:val="28"/>
                <w:sz w:val="28"/>
                <w:szCs w:val="28"/>
                <w:cs/>
              </w:rPr>
              <w:t>2</w:t>
            </w:r>
          </w:p>
        </w:tc>
        <w:tc>
          <w:tcPr>
            <w:tcW w:w="271" w:type="dxa"/>
            <w:tcBorders>
              <w:top w:val="single" w:sz="4" w:space="0" w:color="auto"/>
            </w:tcBorders>
            <w:vAlign w:val="center"/>
          </w:tcPr>
          <w:p w14:paraId="508F03C0"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409" w:type="dxa"/>
            <w:tcBorders>
              <w:top w:val="single" w:sz="4" w:space="0" w:color="auto"/>
              <w:bottom w:val="single" w:sz="4" w:space="0" w:color="auto"/>
            </w:tcBorders>
            <w:vAlign w:val="center"/>
          </w:tcPr>
          <w:p w14:paraId="198FBD8F"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kern w:val="28"/>
                <w:sz w:val="28"/>
                <w:szCs w:val="28"/>
              </w:rPr>
              <w:t>Level</w:t>
            </w:r>
            <w:r w:rsidRPr="007579D1">
              <w:rPr>
                <w:rFonts w:ascii="Angsana New" w:hAnsi="Angsana New"/>
                <w:kern w:val="28"/>
                <w:sz w:val="28"/>
                <w:szCs w:val="28"/>
                <w:cs/>
              </w:rPr>
              <w:t xml:space="preserve"> </w:t>
            </w:r>
            <w:r w:rsidRPr="007579D1">
              <w:rPr>
                <w:rFonts w:ascii="Angsana New" w:hAnsi="Angsana New" w:hint="cs"/>
                <w:kern w:val="28"/>
                <w:sz w:val="28"/>
                <w:szCs w:val="28"/>
                <w:cs/>
              </w:rPr>
              <w:t>3</w:t>
            </w:r>
          </w:p>
        </w:tc>
        <w:tc>
          <w:tcPr>
            <w:tcW w:w="271" w:type="dxa"/>
            <w:tcBorders>
              <w:top w:val="single" w:sz="4" w:space="0" w:color="auto"/>
            </w:tcBorders>
            <w:vAlign w:val="center"/>
          </w:tcPr>
          <w:p w14:paraId="3A67E480"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rPr>
            </w:pPr>
          </w:p>
        </w:tc>
        <w:tc>
          <w:tcPr>
            <w:tcW w:w="1289" w:type="dxa"/>
            <w:tcBorders>
              <w:top w:val="single" w:sz="4" w:space="0" w:color="auto"/>
              <w:bottom w:val="single" w:sz="4" w:space="0" w:color="auto"/>
            </w:tcBorders>
            <w:vAlign w:val="center"/>
          </w:tcPr>
          <w:p w14:paraId="3EB5DC44"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sz w:val="28"/>
                <w:szCs w:val="28"/>
                <w:cs/>
              </w:rPr>
            </w:pPr>
            <w:r w:rsidRPr="007579D1">
              <w:rPr>
                <w:rFonts w:ascii="Angsana New" w:hAnsi="Angsana New"/>
                <w:kern w:val="28"/>
                <w:sz w:val="28"/>
                <w:szCs w:val="28"/>
              </w:rPr>
              <w:t>Total</w:t>
            </w:r>
          </w:p>
        </w:tc>
      </w:tr>
      <w:tr w:rsidR="00FA0831" w:rsidRPr="007579D1" w14:paraId="0DED868B" w14:textId="77777777" w:rsidTr="0001003F">
        <w:trPr>
          <w:trHeight w:val="19"/>
        </w:trPr>
        <w:tc>
          <w:tcPr>
            <w:tcW w:w="4463" w:type="dxa"/>
          </w:tcPr>
          <w:p w14:paraId="7FED5E4A"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b/>
                <w:bCs/>
                <w:sz w:val="28"/>
                <w:szCs w:val="28"/>
              </w:rPr>
            </w:pPr>
            <w:r w:rsidRPr="007579D1">
              <w:rPr>
                <w:rFonts w:ascii="Angsana New" w:hAnsi="Angsana New"/>
                <w:b/>
                <w:bCs/>
                <w:kern w:val="28"/>
                <w:sz w:val="28"/>
                <w:szCs w:val="28"/>
              </w:rPr>
              <w:t>Financial assets measured at fair value</w:t>
            </w:r>
          </w:p>
        </w:tc>
        <w:tc>
          <w:tcPr>
            <w:tcW w:w="1115" w:type="dxa"/>
            <w:tcBorders>
              <w:top w:val="single" w:sz="4" w:space="0" w:color="auto"/>
            </w:tcBorders>
          </w:tcPr>
          <w:p w14:paraId="50473119"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4" w:type="dxa"/>
          </w:tcPr>
          <w:p w14:paraId="56335B6E"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378" w:type="dxa"/>
          </w:tcPr>
          <w:p w14:paraId="0B477284"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4F00E67A"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409" w:type="dxa"/>
          </w:tcPr>
          <w:p w14:paraId="7096BCD2"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271" w:type="dxa"/>
          </w:tcPr>
          <w:p w14:paraId="61D6B0B5"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c>
          <w:tcPr>
            <w:tcW w:w="1289" w:type="dxa"/>
          </w:tcPr>
          <w:p w14:paraId="044609AB"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Angsana New" w:hAnsi="Angsana New"/>
                <w:sz w:val="28"/>
                <w:szCs w:val="28"/>
              </w:rPr>
            </w:pPr>
          </w:p>
        </w:tc>
      </w:tr>
      <w:tr w:rsidR="00C454B2" w:rsidRPr="007579D1" w14:paraId="278300A7" w14:textId="77777777" w:rsidTr="0001003F">
        <w:trPr>
          <w:trHeight w:val="19"/>
        </w:trPr>
        <w:tc>
          <w:tcPr>
            <w:tcW w:w="4463" w:type="dxa"/>
          </w:tcPr>
          <w:p w14:paraId="52D56E05"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rPr>
            </w:pPr>
            <w:r w:rsidRPr="007579D1">
              <w:rPr>
                <w:rFonts w:ascii="Angsana New" w:hAnsi="Angsana New"/>
                <w:color w:val="212121"/>
                <w:spacing w:val="-4"/>
                <w:sz w:val="28"/>
                <w:szCs w:val="28"/>
                <w:lang w:val="en"/>
              </w:rPr>
              <w:t>- Investment of unit fund - not listed on the stock exchange</w:t>
            </w:r>
          </w:p>
        </w:tc>
        <w:tc>
          <w:tcPr>
            <w:tcW w:w="1115" w:type="dxa"/>
            <w:vAlign w:val="center"/>
          </w:tcPr>
          <w:p w14:paraId="60EA96FF" w14:textId="4C19CA74"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74" w:type="dxa"/>
            <w:vAlign w:val="center"/>
          </w:tcPr>
          <w:p w14:paraId="22AFA508"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475AE911" w14:textId="7411E3AE"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hint="cs"/>
                <w:sz w:val="28"/>
                <w:szCs w:val="28"/>
                <w:cs/>
              </w:rPr>
              <w:t>-</w:t>
            </w:r>
          </w:p>
        </w:tc>
        <w:tc>
          <w:tcPr>
            <w:tcW w:w="271" w:type="dxa"/>
            <w:vAlign w:val="center"/>
          </w:tcPr>
          <w:p w14:paraId="05ABFDC2"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3232A104" w14:textId="74564935"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40,000</w:t>
            </w:r>
          </w:p>
        </w:tc>
        <w:tc>
          <w:tcPr>
            <w:tcW w:w="271" w:type="dxa"/>
            <w:vAlign w:val="center"/>
          </w:tcPr>
          <w:p w14:paraId="5B57F05E"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57AD1ECA" w14:textId="0D3E999F"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40,000</w:t>
            </w:r>
          </w:p>
        </w:tc>
      </w:tr>
      <w:tr w:rsidR="00C454B2" w:rsidRPr="007579D1" w14:paraId="0E050083" w14:textId="77777777" w:rsidTr="0001003F">
        <w:trPr>
          <w:trHeight w:val="19"/>
        </w:trPr>
        <w:tc>
          <w:tcPr>
            <w:tcW w:w="4463" w:type="dxa"/>
          </w:tcPr>
          <w:p w14:paraId="67BCD544"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szCs w:val="28"/>
                <w:cs/>
              </w:rPr>
            </w:pPr>
            <w:r w:rsidRPr="007579D1">
              <w:rPr>
                <w:rFonts w:ascii="Angsana New" w:hAnsi="Angsana New"/>
                <w:sz w:val="28"/>
                <w:szCs w:val="28"/>
              </w:rPr>
              <w:t>Financial liabilities</w:t>
            </w:r>
          </w:p>
        </w:tc>
        <w:tc>
          <w:tcPr>
            <w:tcW w:w="1115" w:type="dxa"/>
            <w:vAlign w:val="center"/>
          </w:tcPr>
          <w:p w14:paraId="524E804C"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4" w:type="dxa"/>
            <w:vAlign w:val="center"/>
          </w:tcPr>
          <w:p w14:paraId="289CC159"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20B22FBA"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6EDDB57B"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4A881164"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271" w:type="dxa"/>
            <w:vAlign w:val="center"/>
          </w:tcPr>
          <w:p w14:paraId="610FFDC5"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3D87639B"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r>
      <w:tr w:rsidR="00C454B2" w:rsidRPr="007579D1" w14:paraId="387D8E30" w14:textId="77777777" w:rsidTr="0001003F">
        <w:trPr>
          <w:trHeight w:val="19"/>
        </w:trPr>
        <w:tc>
          <w:tcPr>
            <w:tcW w:w="4463" w:type="dxa"/>
          </w:tcPr>
          <w:p w14:paraId="70F154D7"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sz w:val="28"/>
              </w:rPr>
            </w:pPr>
            <w:r w:rsidRPr="007579D1">
              <w:rPr>
                <w:rFonts w:ascii="Angsana New" w:hAnsi="Angsana New"/>
                <w:sz w:val="28"/>
                <w:szCs w:val="28"/>
              </w:rPr>
              <w:t>- Short term debentures</w:t>
            </w:r>
          </w:p>
        </w:tc>
        <w:tc>
          <w:tcPr>
            <w:tcW w:w="1115" w:type="dxa"/>
            <w:vAlign w:val="center"/>
          </w:tcPr>
          <w:p w14:paraId="75509F3C" w14:textId="26D689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w:t>
            </w:r>
          </w:p>
        </w:tc>
        <w:tc>
          <w:tcPr>
            <w:tcW w:w="274" w:type="dxa"/>
            <w:vAlign w:val="center"/>
          </w:tcPr>
          <w:p w14:paraId="30F9A6A0"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378" w:type="dxa"/>
            <w:vAlign w:val="center"/>
          </w:tcPr>
          <w:p w14:paraId="747A1C44" w14:textId="17E5F4D5"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49,640</w:t>
            </w:r>
          </w:p>
        </w:tc>
        <w:tc>
          <w:tcPr>
            <w:tcW w:w="271" w:type="dxa"/>
            <w:vAlign w:val="center"/>
          </w:tcPr>
          <w:p w14:paraId="0B9B5C3C"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409" w:type="dxa"/>
            <w:vAlign w:val="center"/>
          </w:tcPr>
          <w:p w14:paraId="622E2344" w14:textId="2ECF7A00"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w:t>
            </w:r>
          </w:p>
        </w:tc>
        <w:tc>
          <w:tcPr>
            <w:tcW w:w="271" w:type="dxa"/>
            <w:vAlign w:val="center"/>
          </w:tcPr>
          <w:p w14:paraId="1F0BCDC2"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p>
        </w:tc>
        <w:tc>
          <w:tcPr>
            <w:tcW w:w="1289" w:type="dxa"/>
            <w:vAlign w:val="center"/>
          </w:tcPr>
          <w:p w14:paraId="22E14E17" w14:textId="470756D1"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rPr>
            </w:pPr>
            <w:r w:rsidRPr="007579D1">
              <w:rPr>
                <w:rFonts w:ascii="Angsana New" w:hAnsi="Angsana New"/>
                <w:sz w:val="28"/>
                <w:szCs w:val="28"/>
              </w:rPr>
              <w:t>49,640</w:t>
            </w:r>
          </w:p>
        </w:tc>
      </w:tr>
      <w:tr w:rsidR="00C454B2" w:rsidRPr="007579D1" w14:paraId="7D97F6CD" w14:textId="77777777" w:rsidTr="0001003F">
        <w:trPr>
          <w:trHeight w:val="19"/>
        </w:trPr>
        <w:tc>
          <w:tcPr>
            <w:tcW w:w="4463" w:type="dxa"/>
          </w:tcPr>
          <w:p w14:paraId="43C4AC5E"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212121"/>
                <w:spacing w:val="-4"/>
                <w:sz w:val="28"/>
                <w:szCs w:val="28"/>
                <w:lang w:val="en"/>
              </w:rPr>
            </w:pPr>
            <w:r w:rsidRPr="007579D1">
              <w:rPr>
                <w:rFonts w:ascii="Angsana New" w:hAnsi="Angsana New"/>
                <w:sz w:val="28"/>
                <w:szCs w:val="28"/>
              </w:rPr>
              <w:t>- Long term debentures</w:t>
            </w:r>
          </w:p>
        </w:tc>
        <w:tc>
          <w:tcPr>
            <w:tcW w:w="1115" w:type="dxa"/>
            <w:vAlign w:val="center"/>
          </w:tcPr>
          <w:p w14:paraId="6B155F53" w14:textId="632B869D"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w:t>
            </w:r>
          </w:p>
        </w:tc>
        <w:tc>
          <w:tcPr>
            <w:tcW w:w="274" w:type="dxa"/>
            <w:vAlign w:val="center"/>
          </w:tcPr>
          <w:p w14:paraId="2DF6D071"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378" w:type="dxa"/>
            <w:vAlign w:val="center"/>
          </w:tcPr>
          <w:p w14:paraId="70A73812" w14:textId="588B645B"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cs/>
              </w:rPr>
            </w:pPr>
            <w:r w:rsidRPr="007579D1">
              <w:rPr>
                <w:rFonts w:ascii="Angsana New" w:hAnsi="Angsana New"/>
                <w:sz w:val="28"/>
                <w:szCs w:val="28"/>
              </w:rPr>
              <w:t>90,006</w:t>
            </w:r>
          </w:p>
        </w:tc>
        <w:tc>
          <w:tcPr>
            <w:tcW w:w="271" w:type="dxa"/>
            <w:vAlign w:val="center"/>
          </w:tcPr>
          <w:p w14:paraId="5A1EED25"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409" w:type="dxa"/>
            <w:vAlign w:val="center"/>
          </w:tcPr>
          <w:p w14:paraId="6F7C7FC7" w14:textId="6B56A66A"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w:t>
            </w:r>
          </w:p>
        </w:tc>
        <w:tc>
          <w:tcPr>
            <w:tcW w:w="271" w:type="dxa"/>
            <w:vAlign w:val="center"/>
          </w:tcPr>
          <w:p w14:paraId="163EDF3F" w14:textId="77777777"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p>
        </w:tc>
        <w:tc>
          <w:tcPr>
            <w:tcW w:w="1289" w:type="dxa"/>
            <w:vAlign w:val="center"/>
          </w:tcPr>
          <w:p w14:paraId="0507215F" w14:textId="57780B7C" w:rsidR="00C454B2" w:rsidRPr="007579D1" w:rsidRDefault="00C454B2" w:rsidP="00C454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Angsana New" w:hAnsi="Angsana New"/>
                <w:sz w:val="28"/>
                <w:szCs w:val="28"/>
              </w:rPr>
            </w:pPr>
            <w:r w:rsidRPr="007579D1">
              <w:rPr>
                <w:rFonts w:ascii="Angsana New" w:hAnsi="Angsana New"/>
                <w:sz w:val="28"/>
                <w:szCs w:val="28"/>
              </w:rPr>
              <w:t>90,006</w:t>
            </w:r>
          </w:p>
        </w:tc>
      </w:tr>
    </w:tbl>
    <w:p w14:paraId="19BA6023"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67"/>
        <w:rPr>
          <w:rFonts w:asciiTheme="majorBidi" w:hAnsiTheme="majorBidi" w:cstheme="majorBidi"/>
          <w:sz w:val="28"/>
          <w:cs/>
        </w:rPr>
      </w:pPr>
    </w:p>
    <w:p w14:paraId="2459E058" w14:textId="574AA256" w:rsidR="00CB780A" w:rsidRPr="00CB780A" w:rsidRDefault="00CB780A" w:rsidP="00CB78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rPr>
          <w:rFonts w:asciiTheme="majorBidi" w:hAnsiTheme="majorBidi" w:cstheme="majorBidi" w:hint="cs"/>
          <w:sz w:val="28"/>
        </w:rPr>
      </w:pPr>
    </w:p>
    <w:p w14:paraId="1436E425" w14:textId="5AD47A04" w:rsidR="00EE57A9" w:rsidRPr="007579D1" w:rsidRDefault="00EE57A9">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Theme="majorBidi" w:hAnsiTheme="majorBidi" w:cstheme="majorBidi"/>
          <w:sz w:val="28"/>
        </w:rPr>
        <w:t>EXCHANG RISK</w:t>
      </w:r>
    </w:p>
    <w:p w14:paraId="18DB1937" w14:textId="77777777" w:rsidR="00EE57A9" w:rsidRPr="007579D1" w:rsidRDefault="00EE57A9" w:rsidP="00CB780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The Company and subsidiary have the exchange rate risk for trade accounts </w:t>
      </w:r>
      <w:proofErr w:type="gramStart"/>
      <w:r w:rsidRPr="007579D1">
        <w:rPr>
          <w:rFonts w:asciiTheme="majorBidi" w:hAnsiTheme="majorBidi" w:cstheme="majorBidi"/>
          <w:sz w:val="28"/>
        </w:rPr>
        <w:t>receivable ,Loan</w:t>
      </w:r>
      <w:proofErr w:type="gramEnd"/>
      <w:r w:rsidRPr="007579D1">
        <w:rPr>
          <w:rFonts w:asciiTheme="majorBidi" w:hAnsiTheme="majorBidi" w:cstheme="majorBidi"/>
          <w:sz w:val="28"/>
        </w:rPr>
        <w:t xml:space="preserve"> to other parties and other payable denominated to foreign currency.</w:t>
      </w:r>
    </w:p>
    <w:p w14:paraId="4CBEAA8D" w14:textId="77777777" w:rsidR="0002279F" w:rsidRPr="007579D1" w:rsidRDefault="00EE57A9" w:rsidP="00CB780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85"/>
        <w:jc w:val="thaiDistribute"/>
        <w:rPr>
          <w:rFonts w:asciiTheme="majorBidi" w:hAnsiTheme="majorBidi" w:cstheme="majorBidi"/>
          <w:sz w:val="28"/>
        </w:rPr>
      </w:pPr>
      <w:r w:rsidRPr="007579D1">
        <w:rPr>
          <w:rFonts w:asciiTheme="majorBidi" w:hAnsiTheme="majorBidi" w:cstheme="majorBidi"/>
          <w:sz w:val="28"/>
        </w:rPr>
        <w:t xml:space="preserve">As at </w:t>
      </w:r>
      <w:r w:rsidR="00FA0831" w:rsidRPr="007579D1">
        <w:rPr>
          <w:rFonts w:asciiTheme="majorBidi" w:eastAsia="Arial Unicode MS" w:hAnsiTheme="majorBidi" w:cstheme="majorBidi"/>
          <w:snapToGrid w:val="0"/>
          <w:sz w:val="28"/>
          <w:lang w:eastAsia="th-TH"/>
        </w:rPr>
        <w:t>March 31</w:t>
      </w:r>
      <w:r w:rsidR="00FA0831" w:rsidRPr="007579D1">
        <w:rPr>
          <w:rFonts w:asciiTheme="majorBidi" w:hAnsiTheme="majorBidi" w:cstheme="majorBidi"/>
          <w:sz w:val="28"/>
        </w:rPr>
        <w:t>,2024 and December 31, 2023</w:t>
      </w:r>
      <w:r w:rsidRPr="007579D1">
        <w:rPr>
          <w:rFonts w:asciiTheme="majorBidi" w:hAnsiTheme="majorBidi" w:cstheme="majorBidi"/>
          <w:sz w:val="28"/>
        </w:rPr>
        <w:t xml:space="preserve">, the Company and subsidiary have assets and liabilities </w:t>
      </w:r>
      <w:proofErr w:type="gramStart"/>
      <w:r w:rsidRPr="007579D1">
        <w:rPr>
          <w:rFonts w:asciiTheme="majorBidi" w:hAnsiTheme="majorBidi" w:cstheme="majorBidi"/>
          <w:sz w:val="28"/>
        </w:rPr>
        <w:t>denominated</w:t>
      </w:r>
      <w:proofErr w:type="gramEnd"/>
      <w:r w:rsidRPr="007579D1">
        <w:rPr>
          <w:rFonts w:asciiTheme="majorBidi" w:hAnsiTheme="majorBidi" w:cstheme="majorBidi"/>
          <w:sz w:val="28"/>
        </w:rPr>
        <w:t xml:space="preserve"> </w:t>
      </w:r>
    </w:p>
    <w:p w14:paraId="2863082E" w14:textId="6A2C9E38" w:rsidR="00EE57A9" w:rsidRPr="007579D1" w:rsidRDefault="00EE57A9" w:rsidP="00CB780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ight="-368"/>
        <w:jc w:val="thaiDistribute"/>
        <w:rPr>
          <w:rFonts w:asciiTheme="majorBidi" w:hAnsiTheme="majorBidi" w:cstheme="majorBidi"/>
          <w:sz w:val="28"/>
        </w:rPr>
      </w:pPr>
      <w:r w:rsidRPr="007579D1">
        <w:rPr>
          <w:rFonts w:asciiTheme="majorBidi" w:hAnsiTheme="majorBidi" w:cstheme="majorBidi"/>
          <w:sz w:val="28"/>
        </w:rPr>
        <w:t>as follows:</w:t>
      </w:r>
    </w:p>
    <w:tbl>
      <w:tblPr>
        <w:tblStyle w:val="TableGrid"/>
        <w:tblW w:w="9491"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37"/>
        <w:gridCol w:w="904"/>
        <w:gridCol w:w="236"/>
        <w:gridCol w:w="1281"/>
        <w:gridCol w:w="297"/>
        <w:gridCol w:w="1310"/>
        <w:gridCol w:w="297"/>
        <w:gridCol w:w="1281"/>
        <w:gridCol w:w="297"/>
        <w:gridCol w:w="1083"/>
      </w:tblGrid>
      <w:tr w:rsidR="00EE57A9" w:rsidRPr="007579D1" w14:paraId="7BCA315A" w14:textId="77777777" w:rsidTr="0002279F">
        <w:trPr>
          <w:trHeight w:val="224"/>
        </w:trPr>
        <w:tc>
          <w:tcPr>
            <w:tcW w:w="2268" w:type="dxa"/>
          </w:tcPr>
          <w:p w14:paraId="7A3DA533"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7" w:type="dxa"/>
          </w:tcPr>
          <w:p w14:paraId="29F78339"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904" w:type="dxa"/>
          </w:tcPr>
          <w:p w14:paraId="1771F88D"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36" w:type="dxa"/>
          </w:tcPr>
          <w:p w14:paraId="0A5900B5"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888" w:type="dxa"/>
            <w:gridSpan w:val="3"/>
            <w:tcBorders>
              <w:bottom w:val="single" w:sz="4" w:space="0" w:color="auto"/>
            </w:tcBorders>
            <w:vAlign w:val="center"/>
          </w:tcPr>
          <w:p w14:paraId="137CDE2C"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Consolidated</w:t>
            </w:r>
            <w:r w:rsidRPr="007579D1">
              <w:rPr>
                <w:rFonts w:ascii="Angsana New" w:hAnsi="Angsana New"/>
                <w:sz w:val="28"/>
                <w:szCs w:val="28"/>
                <w:cs/>
              </w:rPr>
              <w:t xml:space="preserve"> Financial Statement</w:t>
            </w:r>
            <w:r w:rsidRPr="007579D1">
              <w:rPr>
                <w:rFonts w:ascii="Angsana New" w:hAnsi="Angsana New"/>
                <w:sz w:val="28"/>
                <w:szCs w:val="28"/>
              </w:rPr>
              <w:t>s</w:t>
            </w:r>
          </w:p>
        </w:tc>
        <w:tc>
          <w:tcPr>
            <w:tcW w:w="297" w:type="dxa"/>
          </w:tcPr>
          <w:p w14:paraId="3863FD3A"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661" w:type="dxa"/>
            <w:gridSpan w:val="3"/>
            <w:tcBorders>
              <w:bottom w:val="single" w:sz="4" w:space="0" w:color="auto"/>
            </w:tcBorders>
            <w:vAlign w:val="center"/>
          </w:tcPr>
          <w:p w14:paraId="6EF6593B"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Separate</w:t>
            </w:r>
            <w:r w:rsidRPr="007579D1">
              <w:rPr>
                <w:rFonts w:ascii="Angsana New" w:hAnsi="Angsana New"/>
                <w:sz w:val="28"/>
                <w:szCs w:val="28"/>
                <w:cs/>
              </w:rPr>
              <w:t xml:space="preserve"> Financial Statements</w:t>
            </w:r>
          </w:p>
        </w:tc>
      </w:tr>
      <w:tr w:rsidR="00EE57A9" w:rsidRPr="007579D1" w14:paraId="0B44596A" w14:textId="77777777" w:rsidTr="0002279F">
        <w:trPr>
          <w:trHeight w:val="1092"/>
        </w:trPr>
        <w:tc>
          <w:tcPr>
            <w:tcW w:w="2268" w:type="dxa"/>
            <w:tcBorders>
              <w:bottom w:val="single" w:sz="4" w:space="0" w:color="auto"/>
            </w:tcBorders>
            <w:vAlign w:val="bottom"/>
          </w:tcPr>
          <w:p w14:paraId="16D452E4"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Transaction</w:t>
            </w:r>
          </w:p>
        </w:tc>
        <w:tc>
          <w:tcPr>
            <w:tcW w:w="237" w:type="dxa"/>
            <w:vAlign w:val="bottom"/>
          </w:tcPr>
          <w:p w14:paraId="6A7CBEC8"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904" w:type="dxa"/>
            <w:tcBorders>
              <w:bottom w:val="single" w:sz="4" w:space="0" w:color="auto"/>
            </w:tcBorders>
            <w:vAlign w:val="bottom"/>
          </w:tcPr>
          <w:p w14:paraId="4EAFE336"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r w:rsidRPr="007579D1">
              <w:rPr>
                <w:rFonts w:ascii="Angsana New" w:hAnsi="Angsana New"/>
                <w:sz w:val="28"/>
                <w:szCs w:val="28"/>
              </w:rPr>
              <w:t>Currency</w:t>
            </w:r>
          </w:p>
        </w:tc>
        <w:tc>
          <w:tcPr>
            <w:tcW w:w="236" w:type="dxa"/>
          </w:tcPr>
          <w:p w14:paraId="4CAC5F51"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281" w:type="dxa"/>
            <w:tcBorders>
              <w:top w:val="single" w:sz="4" w:space="0" w:color="auto"/>
              <w:bottom w:val="single" w:sz="4" w:space="0" w:color="auto"/>
            </w:tcBorders>
            <w:vAlign w:val="bottom"/>
          </w:tcPr>
          <w:p w14:paraId="0BD171F5" w14:textId="594CCEC9"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w:t>
            </w:r>
            <w:r w:rsidR="00FA0831" w:rsidRPr="007579D1">
              <w:rPr>
                <w:rFonts w:asciiTheme="majorBidi" w:eastAsia="Arial Unicode MS" w:hAnsiTheme="majorBidi" w:cstheme="majorBidi"/>
                <w:snapToGrid w:val="0"/>
                <w:sz w:val="28"/>
                <w:szCs w:val="28"/>
                <w:lang w:eastAsia="th-TH"/>
              </w:rPr>
              <w:t xml:space="preserve">March </w:t>
            </w:r>
            <w:r w:rsidRPr="007579D1">
              <w:rPr>
                <w:rFonts w:asciiTheme="majorBidi" w:eastAsia="Arial Unicode MS" w:hAnsiTheme="majorBidi" w:cstheme="majorBidi"/>
                <w:snapToGrid w:val="0"/>
                <w:sz w:val="28"/>
                <w:szCs w:val="28"/>
                <w:lang w:eastAsia="th-TH"/>
              </w:rPr>
              <w:t>31</w:t>
            </w:r>
            <w:r w:rsidRPr="007579D1">
              <w:rPr>
                <w:rFonts w:ascii="Angsana New" w:hAnsi="Angsana New"/>
                <w:sz w:val="28"/>
                <w:szCs w:val="28"/>
              </w:rPr>
              <w:t>,202</w:t>
            </w:r>
            <w:r w:rsidR="00FA0831" w:rsidRPr="007579D1">
              <w:rPr>
                <w:rFonts w:ascii="Angsana New" w:hAnsi="Angsana New"/>
                <w:sz w:val="28"/>
                <w:szCs w:val="28"/>
              </w:rPr>
              <w:t>4</w:t>
            </w:r>
          </w:p>
        </w:tc>
        <w:tc>
          <w:tcPr>
            <w:tcW w:w="297" w:type="dxa"/>
            <w:tcBorders>
              <w:top w:val="single" w:sz="4" w:space="0" w:color="auto"/>
            </w:tcBorders>
            <w:vAlign w:val="bottom"/>
          </w:tcPr>
          <w:p w14:paraId="7D0D7B13"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10" w:type="dxa"/>
            <w:tcBorders>
              <w:top w:val="single" w:sz="4" w:space="0" w:color="auto"/>
              <w:bottom w:val="single" w:sz="4" w:space="0" w:color="auto"/>
            </w:tcBorders>
            <w:vAlign w:val="bottom"/>
          </w:tcPr>
          <w:p w14:paraId="09377527" w14:textId="3B994F52"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w:t>
            </w:r>
            <w:r w:rsidR="00FA0831" w:rsidRPr="007579D1">
              <w:rPr>
                <w:rFonts w:ascii="Angsana New" w:hAnsi="Angsana New"/>
                <w:sz w:val="28"/>
                <w:szCs w:val="28"/>
              </w:rPr>
              <w:t>3</w:t>
            </w:r>
          </w:p>
        </w:tc>
        <w:tc>
          <w:tcPr>
            <w:tcW w:w="297" w:type="dxa"/>
            <w:vAlign w:val="bottom"/>
          </w:tcPr>
          <w:p w14:paraId="2F96065A"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81" w:type="dxa"/>
            <w:tcBorders>
              <w:top w:val="single" w:sz="4" w:space="0" w:color="auto"/>
              <w:bottom w:val="single" w:sz="4" w:space="0" w:color="auto"/>
            </w:tcBorders>
            <w:vAlign w:val="bottom"/>
          </w:tcPr>
          <w:p w14:paraId="297E727A" w14:textId="6157ECD6" w:rsidR="00EE57A9"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w:t>
            </w:r>
            <w:r w:rsidRPr="007579D1">
              <w:rPr>
                <w:rFonts w:asciiTheme="majorBidi" w:eastAsia="Arial Unicode MS" w:hAnsiTheme="majorBidi" w:cstheme="majorBidi"/>
                <w:snapToGrid w:val="0"/>
                <w:sz w:val="28"/>
                <w:szCs w:val="28"/>
                <w:lang w:eastAsia="th-TH"/>
              </w:rPr>
              <w:t>March 31</w:t>
            </w:r>
            <w:r w:rsidRPr="007579D1">
              <w:rPr>
                <w:rFonts w:ascii="Angsana New" w:hAnsi="Angsana New"/>
                <w:sz w:val="28"/>
                <w:szCs w:val="28"/>
              </w:rPr>
              <w:t>,2024</w:t>
            </w:r>
          </w:p>
        </w:tc>
        <w:tc>
          <w:tcPr>
            <w:tcW w:w="297" w:type="dxa"/>
            <w:tcBorders>
              <w:top w:val="single" w:sz="4" w:space="0" w:color="auto"/>
            </w:tcBorders>
            <w:vAlign w:val="bottom"/>
          </w:tcPr>
          <w:p w14:paraId="72FA8C9B"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083" w:type="dxa"/>
            <w:tcBorders>
              <w:top w:val="single" w:sz="4" w:space="0" w:color="auto"/>
              <w:bottom w:val="single" w:sz="4" w:space="0" w:color="auto"/>
            </w:tcBorders>
            <w:vAlign w:val="bottom"/>
          </w:tcPr>
          <w:p w14:paraId="10F111CB" w14:textId="17730F76"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w:t>
            </w:r>
            <w:r w:rsidR="00FA0831" w:rsidRPr="007579D1">
              <w:rPr>
                <w:rFonts w:ascii="Angsana New" w:hAnsi="Angsana New"/>
                <w:sz w:val="28"/>
                <w:szCs w:val="28"/>
              </w:rPr>
              <w:t>3</w:t>
            </w:r>
          </w:p>
        </w:tc>
      </w:tr>
      <w:tr w:rsidR="00C454B2" w:rsidRPr="007579D1" w14:paraId="1B048093" w14:textId="77777777" w:rsidTr="0002279F">
        <w:trPr>
          <w:trHeight w:val="400"/>
        </w:trPr>
        <w:tc>
          <w:tcPr>
            <w:tcW w:w="2268" w:type="dxa"/>
            <w:tcBorders>
              <w:top w:val="single" w:sz="4" w:space="0" w:color="auto"/>
            </w:tcBorders>
            <w:vAlign w:val="bottom"/>
          </w:tcPr>
          <w:p w14:paraId="5826E19E"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7579D1">
              <w:rPr>
                <w:rFonts w:ascii="Angsana New" w:hAnsi="Angsana New"/>
                <w:sz w:val="28"/>
                <w:szCs w:val="28"/>
              </w:rPr>
              <w:t>Trade accounts receivable</w:t>
            </w:r>
          </w:p>
        </w:tc>
        <w:tc>
          <w:tcPr>
            <w:tcW w:w="237" w:type="dxa"/>
          </w:tcPr>
          <w:p w14:paraId="66AA4762"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tcBorders>
              <w:top w:val="single" w:sz="4" w:space="0" w:color="auto"/>
            </w:tcBorders>
            <w:vAlign w:val="bottom"/>
          </w:tcPr>
          <w:p w14:paraId="2D816467"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7579D1">
              <w:rPr>
                <w:rFonts w:ascii="Angsana New" w:hAnsi="Angsana New"/>
                <w:sz w:val="28"/>
                <w:szCs w:val="28"/>
              </w:rPr>
              <w:t>USD</w:t>
            </w:r>
          </w:p>
        </w:tc>
        <w:tc>
          <w:tcPr>
            <w:tcW w:w="236" w:type="dxa"/>
          </w:tcPr>
          <w:p w14:paraId="57F5892D"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Borders>
              <w:top w:val="single" w:sz="4" w:space="0" w:color="auto"/>
            </w:tcBorders>
          </w:tcPr>
          <w:p w14:paraId="019C6150" w14:textId="44466D3B"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w:t>
            </w:r>
          </w:p>
        </w:tc>
        <w:tc>
          <w:tcPr>
            <w:tcW w:w="297" w:type="dxa"/>
          </w:tcPr>
          <w:p w14:paraId="674DE4FF"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Borders>
              <w:top w:val="single" w:sz="4" w:space="0" w:color="auto"/>
            </w:tcBorders>
          </w:tcPr>
          <w:p w14:paraId="3256E78D" w14:textId="17EC06A1"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w:t>
            </w:r>
          </w:p>
        </w:tc>
        <w:tc>
          <w:tcPr>
            <w:tcW w:w="297" w:type="dxa"/>
          </w:tcPr>
          <w:p w14:paraId="4AFDD427"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Borders>
              <w:top w:val="single" w:sz="4" w:space="0" w:color="auto"/>
            </w:tcBorders>
          </w:tcPr>
          <w:p w14:paraId="06C0C466" w14:textId="54C70CFA"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w:t>
            </w:r>
          </w:p>
        </w:tc>
        <w:tc>
          <w:tcPr>
            <w:tcW w:w="297" w:type="dxa"/>
          </w:tcPr>
          <w:p w14:paraId="2C3B2392"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083" w:type="dxa"/>
          </w:tcPr>
          <w:p w14:paraId="73D05973" w14:textId="6F4040BB"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w:t>
            </w:r>
          </w:p>
        </w:tc>
      </w:tr>
      <w:tr w:rsidR="00C454B2" w:rsidRPr="007579D1" w14:paraId="21F64E80" w14:textId="77777777" w:rsidTr="0002279F">
        <w:trPr>
          <w:trHeight w:val="266"/>
        </w:trPr>
        <w:tc>
          <w:tcPr>
            <w:tcW w:w="2268" w:type="dxa"/>
          </w:tcPr>
          <w:p w14:paraId="16C53B2E"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7579D1">
              <w:rPr>
                <w:rFonts w:ascii="Angsana New" w:hAnsi="Angsana New"/>
                <w:sz w:val="28"/>
                <w:szCs w:val="28"/>
              </w:rPr>
              <w:t>Trade accounts payable</w:t>
            </w:r>
          </w:p>
        </w:tc>
        <w:tc>
          <w:tcPr>
            <w:tcW w:w="237" w:type="dxa"/>
          </w:tcPr>
          <w:p w14:paraId="277C1AE5"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5F208C18"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7579D1">
              <w:rPr>
                <w:rFonts w:ascii="Angsana New" w:hAnsi="Angsana New"/>
                <w:sz w:val="28"/>
                <w:szCs w:val="28"/>
              </w:rPr>
              <w:t>USD</w:t>
            </w:r>
          </w:p>
        </w:tc>
        <w:tc>
          <w:tcPr>
            <w:tcW w:w="236" w:type="dxa"/>
          </w:tcPr>
          <w:p w14:paraId="7EAB6ACD"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112D44DE" w14:textId="0F004B3C"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34.00</w:t>
            </w:r>
          </w:p>
        </w:tc>
        <w:tc>
          <w:tcPr>
            <w:tcW w:w="297" w:type="dxa"/>
          </w:tcPr>
          <w:p w14:paraId="10B7BF02"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742778B4" w14:textId="1EA775CB"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34.00</w:t>
            </w:r>
          </w:p>
        </w:tc>
        <w:tc>
          <w:tcPr>
            <w:tcW w:w="297" w:type="dxa"/>
          </w:tcPr>
          <w:p w14:paraId="294E8E73"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45BB8B66" w14:textId="195EA9F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34.00</w:t>
            </w:r>
          </w:p>
        </w:tc>
        <w:tc>
          <w:tcPr>
            <w:tcW w:w="297" w:type="dxa"/>
          </w:tcPr>
          <w:p w14:paraId="46DF95AE"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083" w:type="dxa"/>
          </w:tcPr>
          <w:p w14:paraId="0A7E14F2" w14:textId="44B3346A"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34.00</w:t>
            </w:r>
          </w:p>
        </w:tc>
      </w:tr>
      <w:tr w:rsidR="00C454B2" w:rsidRPr="007579D1" w14:paraId="63E6D6AF" w14:textId="77777777" w:rsidTr="0002279F">
        <w:trPr>
          <w:trHeight w:val="266"/>
        </w:trPr>
        <w:tc>
          <w:tcPr>
            <w:tcW w:w="2268" w:type="dxa"/>
          </w:tcPr>
          <w:p w14:paraId="012E3C07"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7579D1">
              <w:rPr>
                <w:rFonts w:ascii="Angsana New" w:hAnsi="Angsana New"/>
                <w:sz w:val="28"/>
                <w:szCs w:val="28"/>
              </w:rPr>
              <w:t>Loan</w:t>
            </w:r>
          </w:p>
        </w:tc>
        <w:tc>
          <w:tcPr>
            <w:tcW w:w="237" w:type="dxa"/>
          </w:tcPr>
          <w:p w14:paraId="65C17C82"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904" w:type="dxa"/>
            <w:vAlign w:val="bottom"/>
          </w:tcPr>
          <w:p w14:paraId="4AD26842"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center"/>
              <w:rPr>
                <w:rFonts w:ascii="Angsana New" w:hAnsi="Angsana New"/>
                <w:sz w:val="28"/>
                <w:szCs w:val="28"/>
              </w:rPr>
            </w:pPr>
            <w:r w:rsidRPr="007579D1">
              <w:rPr>
                <w:rFonts w:ascii="Angsana New" w:hAnsi="Angsana New"/>
                <w:sz w:val="28"/>
                <w:szCs w:val="28"/>
              </w:rPr>
              <w:t>USD</w:t>
            </w:r>
          </w:p>
        </w:tc>
        <w:tc>
          <w:tcPr>
            <w:tcW w:w="236" w:type="dxa"/>
          </w:tcPr>
          <w:p w14:paraId="04F699E6"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281" w:type="dxa"/>
          </w:tcPr>
          <w:p w14:paraId="037AD1F1" w14:textId="59344B81" w:rsidR="00C454B2" w:rsidRPr="007579D1" w:rsidRDefault="003733AF"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3,807,822.62</w:t>
            </w:r>
          </w:p>
        </w:tc>
        <w:tc>
          <w:tcPr>
            <w:tcW w:w="297" w:type="dxa"/>
          </w:tcPr>
          <w:p w14:paraId="19D4C5AC"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10" w:type="dxa"/>
          </w:tcPr>
          <w:p w14:paraId="12B01707" w14:textId="7B4C1F9C"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3,746,990.96</w:t>
            </w:r>
          </w:p>
        </w:tc>
        <w:tc>
          <w:tcPr>
            <w:tcW w:w="297" w:type="dxa"/>
          </w:tcPr>
          <w:p w14:paraId="08701C39"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81" w:type="dxa"/>
          </w:tcPr>
          <w:p w14:paraId="4FF75E6B" w14:textId="326591E4"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w:t>
            </w:r>
          </w:p>
        </w:tc>
        <w:tc>
          <w:tcPr>
            <w:tcW w:w="297" w:type="dxa"/>
          </w:tcPr>
          <w:p w14:paraId="5FEE130C" w14:textId="77777777"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083" w:type="dxa"/>
          </w:tcPr>
          <w:p w14:paraId="4B5DADF1" w14:textId="33BE31DD" w:rsidR="00C454B2" w:rsidRPr="007579D1" w:rsidRDefault="00C454B2" w:rsidP="00C454B2">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w:t>
            </w:r>
          </w:p>
        </w:tc>
      </w:tr>
    </w:tbl>
    <w:p w14:paraId="4B9EBE34" w14:textId="6A2A7B03" w:rsidR="00EE57A9" w:rsidRPr="007579D1" w:rsidRDefault="00EE57A9">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Theme="majorBidi" w:hAnsiTheme="majorBidi" w:cstheme="majorBidi"/>
          <w:sz w:val="28"/>
        </w:rPr>
        <w:lastRenderedPageBreak/>
        <w:t>CONTINGENT LIABILITIES</w:t>
      </w:r>
    </w:p>
    <w:p w14:paraId="7DFB7CDC"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4928872"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5243BEF"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7DB07E60"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01A7AF3"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CFD12DA"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198A5E59"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2B28A588"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385CB7D"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9CBFC8F"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48A0CAF"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6207302"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F82184D"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1462B79F"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4EEAB0DE"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CA86D2B"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C15BC3A"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202AC807"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AF340A9"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E3652A2"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5E01BAB"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473BF20D"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10C7265"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ED0E7FE"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BF74398"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E843480"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5A73A0C"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1C3F9F21"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5B5B667"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57F1229"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752E69A"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6904AA2"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690C233"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13DD8066"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B73A6B5"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2DA6E4B"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6938B36E"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57DA8219"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3342C309"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0DC3CD2A" w14:textId="77777777" w:rsidR="00183AFA" w:rsidRPr="007579D1" w:rsidRDefault="00183AFA">
      <w:pPr>
        <w:pStyle w:val="ListParagraph"/>
        <w:numPr>
          <w:ilvl w:val="0"/>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jc w:val="thaiDistribute"/>
        <w:rPr>
          <w:rFonts w:asciiTheme="majorBidi" w:hAnsiTheme="majorBidi" w:cstheme="majorBidi"/>
          <w:b/>
          <w:bCs/>
          <w:vanish/>
          <w:sz w:val="28"/>
          <w:szCs w:val="28"/>
          <w:u w:val="single"/>
        </w:rPr>
      </w:pPr>
    </w:p>
    <w:p w14:paraId="23F3BE96" w14:textId="2340F355" w:rsidR="00EE57A9" w:rsidRPr="007579D1" w:rsidRDefault="00EE57A9">
      <w:pPr>
        <w:pStyle w:val="ListParagraph"/>
        <w:numPr>
          <w:ilvl w:val="1"/>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jc w:val="thaiDistribute"/>
        <w:rPr>
          <w:rFonts w:asciiTheme="majorBidi" w:hAnsiTheme="majorBidi" w:cstheme="majorBidi"/>
          <w:b/>
          <w:bCs/>
          <w:sz w:val="28"/>
          <w:szCs w:val="28"/>
          <w:u w:val="single"/>
        </w:rPr>
      </w:pPr>
      <w:r w:rsidRPr="007579D1">
        <w:rPr>
          <w:rFonts w:asciiTheme="majorBidi" w:hAnsiTheme="majorBidi" w:cstheme="majorBidi"/>
          <w:b/>
          <w:bCs/>
          <w:sz w:val="28"/>
          <w:szCs w:val="28"/>
          <w:u w:val="single"/>
        </w:rPr>
        <w:t>Commitments</w:t>
      </w:r>
    </w:p>
    <w:tbl>
      <w:tblPr>
        <w:tblStyle w:val="TableGrid"/>
        <w:tblW w:w="9432" w:type="dxa"/>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260"/>
        <w:gridCol w:w="270"/>
        <w:gridCol w:w="1260"/>
        <w:gridCol w:w="270"/>
        <w:gridCol w:w="1350"/>
        <w:gridCol w:w="270"/>
        <w:gridCol w:w="1350"/>
      </w:tblGrid>
      <w:tr w:rsidR="00EE57A9" w:rsidRPr="007579D1" w14:paraId="0F479A56" w14:textId="77777777" w:rsidTr="0001003F">
        <w:trPr>
          <w:trHeight w:val="234"/>
        </w:trPr>
        <w:tc>
          <w:tcPr>
            <w:tcW w:w="3402" w:type="dxa"/>
          </w:tcPr>
          <w:p w14:paraId="58E35755"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bottom w:val="single" w:sz="4" w:space="0" w:color="auto"/>
            </w:tcBorders>
            <w:vAlign w:val="center"/>
          </w:tcPr>
          <w:p w14:paraId="249A45BA"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Angsana New" w:hAnsi="Angsana New"/>
                <w:sz w:val="28"/>
                <w:szCs w:val="28"/>
                <w:cs/>
              </w:rPr>
            </w:pPr>
          </w:p>
        </w:tc>
        <w:tc>
          <w:tcPr>
            <w:tcW w:w="270" w:type="dxa"/>
            <w:tcBorders>
              <w:bottom w:val="single" w:sz="4" w:space="0" w:color="auto"/>
            </w:tcBorders>
          </w:tcPr>
          <w:p w14:paraId="4D71AEFC"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bottom w:val="single" w:sz="4" w:space="0" w:color="auto"/>
            </w:tcBorders>
            <w:vAlign w:val="center"/>
          </w:tcPr>
          <w:p w14:paraId="1D52DF27"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eastAsia="Arial Unicode MS" w:hAnsi="Angsana New"/>
                <w:bCs/>
                <w:sz w:val="28"/>
                <w:szCs w:val="28"/>
              </w:rPr>
              <w:t xml:space="preserve">(Unit: </w:t>
            </w:r>
            <w:r w:rsidRPr="007579D1">
              <w:rPr>
                <w:rFonts w:ascii="Angsana New" w:hAnsi="Angsana New"/>
                <w:sz w:val="28"/>
              </w:rPr>
              <w:t>Million Baht</w:t>
            </w:r>
            <w:r w:rsidRPr="007579D1">
              <w:rPr>
                <w:rFonts w:ascii="Angsana New" w:eastAsia="Arial Unicode MS" w:hAnsi="Angsana New"/>
                <w:bCs/>
                <w:sz w:val="28"/>
                <w:szCs w:val="28"/>
              </w:rPr>
              <w:t>)</w:t>
            </w:r>
          </w:p>
        </w:tc>
      </w:tr>
      <w:tr w:rsidR="00EE57A9" w:rsidRPr="007579D1" w14:paraId="06D30C2C" w14:textId="77777777" w:rsidTr="0001003F">
        <w:trPr>
          <w:trHeight w:val="234"/>
        </w:trPr>
        <w:tc>
          <w:tcPr>
            <w:tcW w:w="3402" w:type="dxa"/>
          </w:tcPr>
          <w:p w14:paraId="48F88D70"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790" w:type="dxa"/>
            <w:gridSpan w:val="3"/>
            <w:tcBorders>
              <w:top w:val="single" w:sz="4" w:space="0" w:color="auto"/>
              <w:bottom w:val="single" w:sz="4" w:space="0" w:color="auto"/>
            </w:tcBorders>
          </w:tcPr>
          <w:p w14:paraId="0256E45F"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rPr>
              <w:t xml:space="preserve">Consolidated </w:t>
            </w:r>
            <w:r w:rsidRPr="007579D1">
              <w:rPr>
                <w:rFonts w:ascii="Angsana New" w:hAnsi="Angsana New"/>
                <w:sz w:val="28"/>
                <w:szCs w:val="28"/>
              </w:rPr>
              <w:t>Financial Statements</w:t>
            </w:r>
          </w:p>
        </w:tc>
        <w:tc>
          <w:tcPr>
            <w:tcW w:w="270" w:type="dxa"/>
            <w:tcBorders>
              <w:top w:val="single" w:sz="4" w:space="0" w:color="auto"/>
            </w:tcBorders>
          </w:tcPr>
          <w:p w14:paraId="5A83CC74"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970" w:type="dxa"/>
            <w:gridSpan w:val="3"/>
            <w:tcBorders>
              <w:top w:val="single" w:sz="4" w:space="0" w:color="auto"/>
              <w:bottom w:val="single" w:sz="4" w:space="0" w:color="auto"/>
            </w:tcBorders>
            <w:vAlign w:val="center"/>
          </w:tcPr>
          <w:p w14:paraId="0D4763F9"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rPr>
              <w:t xml:space="preserve">Separate </w:t>
            </w:r>
            <w:r w:rsidRPr="007579D1">
              <w:rPr>
                <w:rFonts w:ascii="Angsana New" w:hAnsi="Angsana New"/>
                <w:sz w:val="28"/>
                <w:szCs w:val="28"/>
              </w:rPr>
              <w:t>Financial Statements</w:t>
            </w:r>
          </w:p>
        </w:tc>
      </w:tr>
      <w:tr w:rsidR="00FA0831" w:rsidRPr="007579D1" w14:paraId="42EBFE88" w14:textId="77777777" w:rsidTr="00714100">
        <w:trPr>
          <w:trHeight w:val="846"/>
        </w:trPr>
        <w:tc>
          <w:tcPr>
            <w:tcW w:w="3402" w:type="dxa"/>
            <w:vAlign w:val="center"/>
          </w:tcPr>
          <w:p w14:paraId="698696C0"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260" w:type="dxa"/>
            <w:tcBorders>
              <w:top w:val="single" w:sz="4" w:space="0" w:color="auto"/>
              <w:bottom w:val="single" w:sz="4" w:space="0" w:color="auto"/>
            </w:tcBorders>
            <w:vAlign w:val="bottom"/>
          </w:tcPr>
          <w:p w14:paraId="6B522860" w14:textId="48627E56"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w:t>
            </w:r>
            <w:r w:rsidRPr="007579D1">
              <w:rPr>
                <w:rFonts w:asciiTheme="majorBidi" w:eastAsia="Arial Unicode MS" w:hAnsiTheme="majorBidi" w:cstheme="majorBidi"/>
                <w:snapToGrid w:val="0"/>
                <w:sz w:val="28"/>
                <w:szCs w:val="28"/>
                <w:lang w:eastAsia="th-TH"/>
              </w:rPr>
              <w:t>March 31</w:t>
            </w:r>
            <w:r w:rsidRPr="007579D1">
              <w:rPr>
                <w:rFonts w:ascii="Angsana New" w:hAnsi="Angsana New"/>
                <w:sz w:val="28"/>
                <w:szCs w:val="28"/>
              </w:rPr>
              <w:t>,2024</w:t>
            </w:r>
          </w:p>
        </w:tc>
        <w:tc>
          <w:tcPr>
            <w:tcW w:w="270" w:type="dxa"/>
            <w:tcBorders>
              <w:top w:val="single" w:sz="4" w:space="0" w:color="auto"/>
            </w:tcBorders>
            <w:vAlign w:val="bottom"/>
          </w:tcPr>
          <w:p w14:paraId="49E3E8E7"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260" w:type="dxa"/>
            <w:tcBorders>
              <w:top w:val="single" w:sz="4" w:space="0" w:color="auto"/>
            </w:tcBorders>
            <w:vAlign w:val="bottom"/>
          </w:tcPr>
          <w:p w14:paraId="476AD3D6" w14:textId="53F7EC9E"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270" w:type="dxa"/>
            <w:vAlign w:val="bottom"/>
          </w:tcPr>
          <w:p w14:paraId="684DA47D"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350" w:type="dxa"/>
            <w:tcBorders>
              <w:top w:val="single" w:sz="4" w:space="0" w:color="auto"/>
              <w:bottom w:val="single" w:sz="4" w:space="0" w:color="auto"/>
            </w:tcBorders>
            <w:vAlign w:val="bottom"/>
          </w:tcPr>
          <w:p w14:paraId="7C1BC035" w14:textId="77777777" w:rsidR="00860A1A"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eastAsia="Arial Unicode MS" w:hAnsiTheme="majorBidi" w:cstheme="majorBidi"/>
                <w:snapToGrid w:val="0"/>
                <w:sz w:val="28"/>
                <w:szCs w:val="28"/>
                <w:lang w:eastAsia="th-TH"/>
              </w:rPr>
            </w:pPr>
            <w:r w:rsidRPr="007579D1">
              <w:rPr>
                <w:rFonts w:ascii="Angsana New" w:hAnsi="Angsana New"/>
                <w:sz w:val="28"/>
                <w:szCs w:val="28"/>
              </w:rPr>
              <w:t xml:space="preserve">As at            </w:t>
            </w:r>
            <w:r w:rsidRPr="007579D1">
              <w:rPr>
                <w:rFonts w:asciiTheme="majorBidi" w:eastAsia="Arial Unicode MS" w:hAnsiTheme="majorBidi" w:cstheme="majorBidi"/>
                <w:snapToGrid w:val="0"/>
                <w:sz w:val="28"/>
                <w:szCs w:val="28"/>
                <w:lang w:eastAsia="th-TH"/>
              </w:rPr>
              <w:t>March</w:t>
            </w:r>
          </w:p>
          <w:p w14:paraId="05AC30E5" w14:textId="4FA99E3D"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Theme="majorBidi" w:eastAsia="Arial Unicode MS" w:hAnsiTheme="majorBidi" w:cstheme="majorBidi"/>
                <w:snapToGrid w:val="0"/>
                <w:sz w:val="28"/>
                <w:szCs w:val="28"/>
                <w:lang w:eastAsia="th-TH"/>
              </w:rPr>
              <w:t>31</w:t>
            </w:r>
            <w:r w:rsidRPr="007579D1">
              <w:rPr>
                <w:rFonts w:ascii="Angsana New" w:hAnsi="Angsana New"/>
                <w:sz w:val="28"/>
                <w:szCs w:val="28"/>
              </w:rPr>
              <w:t>,2024</w:t>
            </w:r>
          </w:p>
        </w:tc>
        <w:tc>
          <w:tcPr>
            <w:tcW w:w="270" w:type="dxa"/>
            <w:tcBorders>
              <w:top w:val="single" w:sz="4" w:space="0" w:color="auto"/>
            </w:tcBorders>
            <w:vAlign w:val="bottom"/>
          </w:tcPr>
          <w:p w14:paraId="39DC80BB"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50" w:type="dxa"/>
            <w:tcBorders>
              <w:top w:val="single" w:sz="4" w:space="0" w:color="auto"/>
              <w:bottom w:val="single" w:sz="4" w:space="0" w:color="auto"/>
            </w:tcBorders>
            <w:vAlign w:val="bottom"/>
          </w:tcPr>
          <w:p w14:paraId="5B4360F8" w14:textId="6F81213A"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r>
      <w:tr w:rsidR="00DA39CB" w:rsidRPr="007579D1" w14:paraId="19F6F518" w14:textId="77777777" w:rsidTr="0001003F">
        <w:trPr>
          <w:trHeight w:val="418"/>
        </w:trPr>
        <w:tc>
          <w:tcPr>
            <w:tcW w:w="3402" w:type="dxa"/>
          </w:tcPr>
          <w:p w14:paraId="72908B95"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7579D1">
              <w:rPr>
                <w:rFonts w:ascii="Angsana New" w:hAnsi="Angsana New"/>
                <w:sz w:val="28"/>
                <w:szCs w:val="28"/>
              </w:rPr>
              <w:t>Contractor agreement</w:t>
            </w:r>
          </w:p>
        </w:tc>
        <w:tc>
          <w:tcPr>
            <w:tcW w:w="1260" w:type="dxa"/>
            <w:tcBorders>
              <w:top w:val="single" w:sz="4" w:space="0" w:color="auto"/>
            </w:tcBorders>
          </w:tcPr>
          <w:p w14:paraId="2E47CDB7" w14:textId="1F927DA4"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w:t>
            </w:r>
          </w:p>
        </w:tc>
        <w:tc>
          <w:tcPr>
            <w:tcW w:w="270" w:type="dxa"/>
          </w:tcPr>
          <w:p w14:paraId="13AB9F41"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260" w:type="dxa"/>
            <w:tcBorders>
              <w:top w:val="single" w:sz="4" w:space="0" w:color="auto"/>
            </w:tcBorders>
          </w:tcPr>
          <w:p w14:paraId="3A0935D0" w14:textId="378A0B8E"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w:t>
            </w:r>
          </w:p>
        </w:tc>
        <w:tc>
          <w:tcPr>
            <w:tcW w:w="270" w:type="dxa"/>
          </w:tcPr>
          <w:p w14:paraId="0E62450E"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50" w:type="dxa"/>
            <w:tcBorders>
              <w:top w:val="single" w:sz="4" w:space="0" w:color="auto"/>
            </w:tcBorders>
          </w:tcPr>
          <w:p w14:paraId="6AFFF16A" w14:textId="45EA17F5"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w:t>
            </w:r>
          </w:p>
        </w:tc>
        <w:tc>
          <w:tcPr>
            <w:tcW w:w="270" w:type="dxa"/>
          </w:tcPr>
          <w:p w14:paraId="77DD6CB6"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50" w:type="dxa"/>
          </w:tcPr>
          <w:p w14:paraId="04A0700A" w14:textId="39D6BDD0"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w:t>
            </w:r>
          </w:p>
        </w:tc>
      </w:tr>
      <w:tr w:rsidR="00DA39CB" w:rsidRPr="007579D1" w14:paraId="6A65EB97" w14:textId="77777777" w:rsidTr="0001003F">
        <w:trPr>
          <w:trHeight w:val="277"/>
        </w:trPr>
        <w:tc>
          <w:tcPr>
            <w:tcW w:w="3402" w:type="dxa"/>
          </w:tcPr>
          <w:p w14:paraId="32255BCF"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7579D1">
              <w:rPr>
                <w:rFonts w:ascii="Angsana New" w:hAnsi="Angsana New"/>
                <w:sz w:val="28"/>
                <w:szCs w:val="28"/>
              </w:rPr>
              <w:t>Service agreement</w:t>
            </w:r>
          </w:p>
        </w:tc>
        <w:tc>
          <w:tcPr>
            <w:tcW w:w="1260" w:type="dxa"/>
          </w:tcPr>
          <w:p w14:paraId="5E3FCF9E" w14:textId="7E3C9ED0"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3.92</w:t>
            </w:r>
          </w:p>
        </w:tc>
        <w:tc>
          <w:tcPr>
            <w:tcW w:w="270" w:type="dxa"/>
          </w:tcPr>
          <w:p w14:paraId="510CBBCF"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260" w:type="dxa"/>
          </w:tcPr>
          <w:p w14:paraId="708DE51D" w14:textId="48DE7DA3"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cs/>
              </w:rPr>
              <w:t>4.08</w:t>
            </w:r>
          </w:p>
        </w:tc>
        <w:tc>
          <w:tcPr>
            <w:tcW w:w="270" w:type="dxa"/>
          </w:tcPr>
          <w:p w14:paraId="0E9B7F7A"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50" w:type="dxa"/>
          </w:tcPr>
          <w:p w14:paraId="7E761B32" w14:textId="1A86B141"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cs/>
              </w:rPr>
              <w:t>1.26</w:t>
            </w:r>
          </w:p>
        </w:tc>
        <w:tc>
          <w:tcPr>
            <w:tcW w:w="270" w:type="dxa"/>
          </w:tcPr>
          <w:p w14:paraId="13FE4FFE"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50" w:type="dxa"/>
          </w:tcPr>
          <w:p w14:paraId="1E4F7C72" w14:textId="1E67BC1E"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0.40</w:t>
            </w:r>
          </w:p>
        </w:tc>
      </w:tr>
    </w:tbl>
    <w:p w14:paraId="6714FA06" w14:textId="77777777" w:rsidR="00EE57A9" w:rsidRPr="007579D1" w:rsidRDefault="00EE57A9" w:rsidP="0018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b/>
          <w:bCs/>
          <w:sz w:val="28"/>
          <w:u w:val="single"/>
        </w:rPr>
      </w:pPr>
    </w:p>
    <w:p w14:paraId="5D685CC2" w14:textId="7F5BCB08" w:rsidR="00EE57A9" w:rsidRPr="007579D1" w:rsidRDefault="00EE57A9">
      <w:pPr>
        <w:pStyle w:val="ListParagraph"/>
        <w:numPr>
          <w:ilvl w:val="1"/>
          <w:numId w:val="2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76" w:lineRule="auto"/>
        <w:ind w:left="993" w:hanging="426"/>
        <w:jc w:val="thaiDistribute"/>
        <w:rPr>
          <w:rFonts w:asciiTheme="majorBidi" w:hAnsiTheme="majorBidi" w:cstheme="majorBidi"/>
          <w:b/>
          <w:bCs/>
          <w:sz w:val="28"/>
          <w:szCs w:val="28"/>
        </w:rPr>
      </w:pPr>
      <w:r w:rsidRPr="007579D1">
        <w:rPr>
          <w:rFonts w:asciiTheme="majorBidi" w:hAnsiTheme="majorBidi" w:cstheme="majorBidi"/>
          <w:b/>
          <w:bCs/>
          <w:sz w:val="28"/>
          <w:szCs w:val="28"/>
          <w:u w:val="single"/>
        </w:rPr>
        <w:t>Deposit at bank with restrictions</w:t>
      </w:r>
    </w:p>
    <w:p w14:paraId="07BB717F" w14:textId="4AC554A9" w:rsidR="00EE57A9" w:rsidRPr="007579D1" w:rsidRDefault="00EE57A9" w:rsidP="009A462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27"/>
        <w:rPr>
          <w:rFonts w:asciiTheme="majorBidi" w:hAnsiTheme="majorBidi" w:cstheme="majorBidi"/>
          <w:sz w:val="28"/>
        </w:rPr>
      </w:pPr>
      <w:r w:rsidRPr="007579D1">
        <w:rPr>
          <w:rFonts w:asciiTheme="majorBidi" w:hAnsiTheme="majorBidi" w:cstheme="majorBidi"/>
          <w:sz w:val="28"/>
        </w:rPr>
        <w:t xml:space="preserve">As at </w:t>
      </w:r>
      <w:r w:rsidR="00FA0831" w:rsidRPr="007579D1">
        <w:rPr>
          <w:rFonts w:asciiTheme="majorBidi" w:eastAsia="Arial Unicode MS" w:hAnsiTheme="majorBidi" w:cstheme="majorBidi"/>
          <w:snapToGrid w:val="0"/>
          <w:sz w:val="28"/>
          <w:lang w:eastAsia="th-TH"/>
        </w:rPr>
        <w:t>March 31</w:t>
      </w:r>
      <w:r w:rsidR="00FA0831" w:rsidRPr="007579D1">
        <w:rPr>
          <w:rFonts w:asciiTheme="majorBidi" w:hAnsiTheme="majorBidi" w:cstheme="majorBidi"/>
          <w:sz w:val="28"/>
        </w:rPr>
        <w:t xml:space="preserve">,2024 and December 31, </w:t>
      </w:r>
      <w:proofErr w:type="gramStart"/>
      <w:r w:rsidR="00FA0831" w:rsidRPr="007579D1">
        <w:rPr>
          <w:rFonts w:asciiTheme="majorBidi" w:hAnsiTheme="majorBidi" w:cstheme="majorBidi"/>
          <w:sz w:val="28"/>
        </w:rPr>
        <w:t>2023</w:t>
      </w:r>
      <w:proofErr w:type="gramEnd"/>
      <w:r w:rsidR="00FA0831" w:rsidRPr="007579D1">
        <w:rPr>
          <w:rFonts w:asciiTheme="majorBidi" w:hAnsiTheme="majorBidi" w:cstheme="majorBidi"/>
          <w:sz w:val="28"/>
        </w:rPr>
        <w:t xml:space="preserve"> </w:t>
      </w:r>
      <w:r w:rsidRPr="007579D1">
        <w:rPr>
          <w:rFonts w:asciiTheme="majorBidi" w:hAnsiTheme="majorBidi" w:cstheme="majorBidi"/>
          <w:sz w:val="28"/>
        </w:rPr>
        <w:t>Corporate has deposit at bank with restrictions as fallows;</w:t>
      </w:r>
    </w:p>
    <w:tbl>
      <w:tblPr>
        <w:tblStyle w:val="TableGrid"/>
        <w:tblW w:w="9497"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3"/>
        <w:gridCol w:w="253"/>
        <w:gridCol w:w="1447"/>
        <w:gridCol w:w="253"/>
        <w:gridCol w:w="1306"/>
        <w:gridCol w:w="286"/>
        <w:gridCol w:w="1421"/>
        <w:gridCol w:w="253"/>
        <w:gridCol w:w="1445"/>
      </w:tblGrid>
      <w:tr w:rsidR="00EE57A9" w:rsidRPr="007579D1" w14:paraId="1E31AC0E" w14:textId="77777777" w:rsidTr="0001003F">
        <w:trPr>
          <w:trHeight w:val="234"/>
        </w:trPr>
        <w:tc>
          <w:tcPr>
            <w:tcW w:w="2833" w:type="dxa"/>
          </w:tcPr>
          <w:p w14:paraId="3CFDC1A5"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6DFAACBB"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bottom w:val="single" w:sz="4" w:space="0" w:color="auto"/>
            </w:tcBorders>
            <w:vAlign w:val="center"/>
          </w:tcPr>
          <w:p w14:paraId="44C18150"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86" w:type="dxa"/>
            <w:tcBorders>
              <w:bottom w:val="single" w:sz="4" w:space="0" w:color="auto"/>
            </w:tcBorders>
          </w:tcPr>
          <w:p w14:paraId="4E8AABCF"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bottom w:val="single" w:sz="4" w:space="0" w:color="auto"/>
            </w:tcBorders>
            <w:vAlign w:val="center"/>
          </w:tcPr>
          <w:p w14:paraId="38EE048F"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Angsana New" w:hAnsi="Angsana New"/>
                <w:sz w:val="28"/>
                <w:szCs w:val="28"/>
                <w:cs/>
              </w:rPr>
            </w:pPr>
            <w:r w:rsidRPr="007579D1">
              <w:rPr>
                <w:rFonts w:ascii="Angsana New" w:eastAsia="Arial Unicode MS" w:hAnsi="Angsana New"/>
                <w:bCs/>
                <w:sz w:val="28"/>
                <w:szCs w:val="28"/>
              </w:rPr>
              <w:t xml:space="preserve">(Unit: </w:t>
            </w:r>
            <w:r w:rsidRPr="007579D1">
              <w:rPr>
                <w:rFonts w:ascii="Angsana New" w:hAnsi="Angsana New"/>
                <w:sz w:val="28"/>
              </w:rPr>
              <w:t>Million Baht</w:t>
            </w:r>
            <w:r w:rsidRPr="007579D1">
              <w:rPr>
                <w:rFonts w:ascii="Angsana New" w:eastAsia="Arial Unicode MS" w:hAnsi="Angsana New"/>
                <w:bCs/>
                <w:sz w:val="28"/>
                <w:szCs w:val="28"/>
              </w:rPr>
              <w:t>)</w:t>
            </w:r>
          </w:p>
        </w:tc>
      </w:tr>
      <w:tr w:rsidR="00EE57A9" w:rsidRPr="007579D1" w14:paraId="1B7B2EBE" w14:textId="77777777" w:rsidTr="0001003F">
        <w:trPr>
          <w:trHeight w:val="234"/>
        </w:trPr>
        <w:tc>
          <w:tcPr>
            <w:tcW w:w="2833" w:type="dxa"/>
          </w:tcPr>
          <w:p w14:paraId="72A26136"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253" w:type="dxa"/>
          </w:tcPr>
          <w:p w14:paraId="5A78436F"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3006" w:type="dxa"/>
            <w:gridSpan w:val="3"/>
            <w:tcBorders>
              <w:top w:val="single" w:sz="4" w:space="0" w:color="auto"/>
              <w:bottom w:val="single" w:sz="4" w:space="0" w:color="auto"/>
            </w:tcBorders>
          </w:tcPr>
          <w:p w14:paraId="52BFEC0A"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rPr>
              <w:t xml:space="preserve">Consolidated </w:t>
            </w:r>
            <w:r w:rsidRPr="007579D1">
              <w:rPr>
                <w:rFonts w:ascii="Angsana New" w:hAnsi="Angsana New"/>
                <w:sz w:val="28"/>
                <w:szCs w:val="28"/>
              </w:rPr>
              <w:t>Financial Statements</w:t>
            </w:r>
          </w:p>
        </w:tc>
        <w:tc>
          <w:tcPr>
            <w:tcW w:w="286" w:type="dxa"/>
            <w:tcBorders>
              <w:top w:val="single" w:sz="4" w:space="0" w:color="auto"/>
            </w:tcBorders>
          </w:tcPr>
          <w:p w14:paraId="27CF18FF"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3119" w:type="dxa"/>
            <w:gridSpan w:val="3"/>
            <w:tcBorders>
              <w:top w:val="single" w:sz="4" w:space="0" w:color="auto"/>
              <w:bottom w:val="single" w:sz="4" w:space="0" w:color="auto"/>
            </w:tcBorders>
            <w:vAlign w:val="center"/>
          </w:tcPr>
          <w:p w14:paraId="4EFEAE8D" w14:textId="77777777" w:rsidR="00EE57A9" w:rsidRPr="007579D1" w:rsidRDefault="00EE57A9"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rPr>
              <w:t xml:space="preserve">Separate </w:t>
            </w:r>
            <w:r w:rsidRPr="007579D1">
              <w:rPr>
                <w:rFonts w:ascii="Angsana New" w:hAnsi="Angsana New"/>
                <w:sz w:val="28"/>
                <w:szCs w:val="28"/>
              </w:rPr>
              <w:t>Financial Statements</w:t>
            </w:r>
          </w:p>
        </w:tc>
      </w:tr>
      <w:tr w:rsidR="00FA0831" w:rsidRPr="007579D1" w14:paraId="6265E390" w14:textId="77777777" w:rsidTr="001E0789">
        <w:trPr>
          <w:trHeight w:val="664"/>
        </w:trPr>
        <w:tc>
          <w:tcPr>
            <w:tcW w:w="2833" w:type="dxa"/>
            <w:vAlign w:val="center"/>
          </w:tcPr>
          <w:p w14:paraId="5FBCE87E"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253" w:type="dxa"/>
          </w:tcPr>
          <w:p w14:paraId="6D300FD3"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Angsana New" w:hAnsi="Angsana New"/>
                <w:sz w:val="28"/>
                <w:szCs w:val="28"/>
              </w:rPr>
            </w:pPr>
          </w:p>
        </w:tc>
        <w:tc>
          <w:tcPr>
            <w:tcW w:w="1447" w:type="dxa"/>
            <w:tcBorders>
              <w:top w:val="single" w:sz="4" w:space="0" w:color="auto"/>
              <w:bottom w:val="single" w:sz="4" w:space="0" w:color="auto"/>
            </w:tcBorders>
            <w:vAlign w:val="bottom"/>
          </w:tcPr>
          <w:p w14:paraId="7B8C1454" w14:textId="77777777" w:rsidR="00860A1A"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eastAsia="Arial Unicode MS" w:hAnsiTheme="majorBidi" w:cstheme="majorBidi"/>
                <w:snapToGrid w:val="0"/>
                <w:sz w:val="28"/>
                <w:szCs w:val="28"/>
                <w:lang w:eastAsia="th-TH"/>
              </w:rPr>
            </w:pPr>
            <w:r w:rsidRPr="007579D1">
              <w:rPr>
                <w:rFonts w:ascii="Angsana New" w:hAnsi="Angsana New"/>
                <w:sz w:val="28"/>
                <w:szCs w:val="28"/>
              </w:rPr>
              <w:t xml:space="preserve">As at            </w:t>
            </w:r>
            <w:r w:rsidRPr="007579D1">
              <w:rPr>
                <w:rFonts w:asciiTheme="majorBidi" w:eastAsia="Arial Unicode MS" w:hAnsiTheme="majorBidi" w:cstheme="majorBidi"/>
                <w:snapToGrid w:val="0"/>
                <w:sz w:val="28"/>
                <w:szCs w:val="28"/>
                <w:lang w:eastAsia="th-TH"/>
              </w:rPr>
              <w:t>March</w:t>
            </w:r>
          </w:p>
          <w:p w14:paraId="67DBFAA0" w14:textId="5BAC497C"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Theme="majorBidi" w:eastAsia="Arial Unicode MS" w:hAnsiTheme="majorBidi" w:cstheme="majorBidi"/>
                <w:snapToGrid w:val="0"/>
                <w:sz w:val="28"/>
                <w:szCs w:val="28"/>
                <w:lang w:eastAsia="th-TH"/>
              </w:rPr>
              <w:t xml:space="preserve"> 31</w:t>
            </w:r>
            <w:r w:rsidRPr="007579D1">
              <w:rPr>
                <w:rFonts w:ascii="Angsana New" w:hAnsi="Angsana New"/>
                <w:sz w:val="28"/>
                <w:szCs w:val="28"/>
              </w:rPr>
              <w:t>,2024</w:t>
            </w:r>
          </w:p>
        </w:tc>
        <w:tc>
          <w:tcPr>
            <w:tcW w:w="253" w:type="dxa"/>
            <w:tcBorders>
              <w:top w:val="single" w:sz="4" w:space="0" w:color="auto"/>
            </w:tcBorders>
            <w:vAlign w:val="bottom"/>
          </w:tcPr>
          <w:p w14:paraId="7D2AB865"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306" w:type="dxa"/>
            <w:tcBorders>
              <w:top w:val="single" w:sz="4" w:space="0" w:color="auto"/>
            </w:tcBorders>
            <w:vAlign w:val="bottom"/>
          </w:tcPr>
          <w:p w14:paraId="6AF0E696" w14:textId="77F04668"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w:t>
            </w:r>
            <w:proofErr w:type="gramStart"/>
            <w:r w:rsidRPr="007579D1">
              <w:rPr>
                <w:rFonts w:ascii="Angsana New" w:hAnsi="Angsana New"/>
                <w:sz w:val="28"/>
                <w:szCs w:val="28"/>
              </w:rPr>
              <w:t>at</w:t>
            </w:r>
            <w:proofErr w:type="gramEnd"/>
            <w:r w:rsidRPr="007579D1">
              <w:rPr>
                <w:rFonts w:ascii="Angsana New" w:hAnsi="Angsana New"/>
                <w:sz w:val="28"/>
                <w:szCs w:val="28"/>
              </w:rPr>
              <w:t xml:space="preserve"> December 31,2023</w:t>
            </w:r>
          </w:p>
        </w:tc>
        <w:tc>
          <w:tcPr>
            <w:tcW w:w="286" w:type="dxa"/>
            <w:vAlign w:val="bottom"/>
          </w:tcPr>
          <w:p w14:paraId="36CAF7E9"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cs/>
              </w:rPr>
            </w:pPr>
          </w:p>
        </w:tc>
        <w:tc>
          <w:tcPr>
            <w:tcW w:w="1421" w:type="dxa"/>
            <w:tcBorders>
              <w:top w:val="single" w:sz="4" w:space="0" w:color="auto"/>
              <w:bottom w:val="single" w:sz="4" w:space="0" w:color="auto"/>
            </w:tcBorders>
            <w:vAlign w:val="bottom"/>
          </w:tcPr>
          <w:p w14:paraId="4E035DB6" w14:textId="77777777" w:rsidR="00860A1A"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heme="majorBidi" w:eastAsia="Arial Unicode MS" w:hAnsiTheme="majorBidi" w:cstheme="majorBidi"/>
                <w:snapToGrid w:val="0"/>
                <w:sz w:val="28"/>
                <w:szCs w:val="28"/>
                <w:lang w:eastAsia="th-TH"/>
              </w:rPr>
            </w:pPr>
            <w:r w:rsidRPr="007579D1">
              <w:rPr>
                <w:rFonts w:ascii="Angsana New" w:hAnsi="Angsana New"/>
                <w:sz w:val="28"/>
                <w:szCs w:val="28"/>
              </w:rPr>
              <w:t xml:space="preserve">As at            </w:t>
            </w:r>
            <w:r w:rsidRPr="007579D1">
              <w:rPr>
                <w:rFonts w:asciiTheme="majorBidi" w:eastAsia="Arial Unicode MS" w:hAnsiTheme="majorBidi" w:cstheme="majorBidi"/>
                <w:snapToGrid w:val="0"/>
                <w:sz w:val="28"/>
                <w:szCs w:val="28"/>
                <w:lang w:eastAsia="th-TH"/>
              </w:rPr>
              <w:t>March</w:t>
            </w:r>
          </w:p>
          <w:p w14:paraId="23958362" w14:textId="5BD67996"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Theme="majorBidi" w:eastAsia="Arial Unicode MS" w:hAnsiTheme="majorBidi" w:cstheme="majorBidi"/>
                <w:snapToGrid w:val="0"/>
                <w:sz w:val="28"/>
                <w:szCs w:val="28"/>
                <w:lang w:eastAsia="th-TH"/>
              </w:rPr>
              <w:t>31</w:t>
            </w:r>
            <w:r w:rsidRPr="007579D1">
              <w:rPr>
                <w:rFonts w:ascii="Angsana New" w:hAnsi="Angsana New"/>
                <w:sz w:val="28"/>
                <w:szCs w:val="28"/>
              </w:rPr>
              <w:t>,2024</w:t>
            </w:r>
          </w:p>
        </w:tc>
        <w:tc>
          <w:tcPr>
            <w:tcW w:w="253" w:type="dxa"/>
            <w:tcBorders>
              <w:top w:val="single" w:sz="4" w:space="0" w:color="auto"/>
            </w:tcBorders>
            <w:vAlign w:val="bottom"/>
          </w:tcPr>
          <w:p w14:paraId="39DE02FF" w14:textId="77777777"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p>
        </w:tc>
        <w:tc>
          <w:tcPr>
            <w:tcW w:w="1445" w:type="dxa"/>
            <w:tcBorders>
              <w:top w:val="single" w:sz="4" w:space="0" w:color="auto"/>
              <w:bottom w:val="single" w:sz="4" w:space="0" w:color="auto"/>
            </w:tcBorders>
            <w:vAlign w:val="bottom"/>
          </w:tcPr>
          <w:p w14:paraId="0DC863E0" w14:textId="77777777" w:rsidR="00860A1A"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 xml:space="preserve">As at </w:t>
            </w:r>
          </w:p>
          <w:p w14:paraId="1525B38D" w14:textId="722EF05F" w:rsidR="00FA0831" w:rsidRPr="007579D1" w:rsidRDefault="00FA0831" w:rsidP="009A462E">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Angsana New" w:hAnsi="Angsana New"/>
                <w:sz w:val="28"/>
                <w:szCs w:val="28"/>
              </w:rPr>
            </w:pPr>
            <w:r w:rsidRPr="007579D1">
              <w:rPr>
                <w:rFonts w:ascii="Angsana New" w:hAnsi="Angsana New"/>
                <w:sz w:val="28"/>
                <w:szCs w:val="28"/>
              </w:rPr>
              <w:t>December 31,2023</w:t>
            </w:r>
          </w:p>
        </w:tc>
      </w:tr>
      <w:tr w:rsidR="00DA39CB" w:rsidRPr="007579D1" w14:paraId="7480EBE6" w14:textId="77777777" w:rsidTr="0001003F">
        <w:trPr>
          <w:trHeight w:val="418"/>
        </w:trPr>
        <w:tc>
          <w:tcPr>
            <w:tcW w:w="2833" w:type="dxa"/>
          </w:tcPr>
          <w:p w14:paraId="79D8061E"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r w:rsidRPr="007579D1">
              <w:rPr>
                <w:rFonts w:ascii="Angsana New" w:hAnsi="Angsana New"/>
                <w:sz w:val="28"/>
                <w:szCs w:val="28"/>
              </w:rPr>
              <w:t>Provincial electricity authority</w:t>
            </w:r>
          </w:p>
        </w:tc>
        <w:tc>
          <w:tcPr>
            <w:tcW w:w="253" w:type="dxa"/>
          </w:tcPr>
          <w:p w14:paraId="6F6FA1EF"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rPr>
                <w:rFonts w:ascii="Angsana New" w:hAnsi="Angsana New"/>
                <w:sz w:val="28"/>
                <w:szCs w:val="28"/>
              </w:rPr>
            </w:pPr>
          </w:p>
        </w:tc>
        <w:tc>
          <w:tcPr>
            <w:tcW w:w="1447" w:type="dxa"/>
            <w:tcBorders>
              <w:top w:val="single" w:sz="4" w:space="0" w:color="auto"/>
            </w:tcBorders>
          </w:tcPr>
          <w:p w14:paraId="28A4438A" w14:textId="58DFF2EA"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cs/>
              </w:rPr>
              <w:t>0.92</w:t>
            </w:r>
          </w:p>
        </w:tc>
        <w:tc>
          <w:tcPr>
            <w:tcW w:w="253" w:type="dxa"/>
          </w:tcPr>
          <w:p w14:paraId="40BFC665"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306" w:type="dxa"/>
            <w:tcBorders>
              <w:top w:val="single" w:sz="4" w:space="0" w:color="auto"/>
            </w:tcBorders>
          </w:tcPr>
          <w:p w14:paraId="182AF28D" w14:textId="4673DC1D"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1.43</w:t>
            </w:r>
          </w:p>
        </w:tc>
        <w:tc>
          <w:tcPr>
            <w:tcW w:w="286" w:type="dxa"/>
          </w:tcPr>
          <w:p w14:paraId="42A7C73E"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21" w:type="dxa"/>
            <w:tcBorders>
              <w:top w:val="single" w:sz="4" w:space="0" w:color="auto"/>
            </w:tcBorders>
          </w:tcPr>
          <w:p w14:paraId="39935BF5" w14:textId="65D0148E"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0.26</w:t>
            </w:r>
          </w:p>
        </w:tc>
        <w:tc>
          <w:tcPr>
            <w:tcW w:w="253" w:type="dxa"/>
          </w:tcPr>
          <w:p w14:paraId="653B95F3"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p>
        </w:tc>
        <w:tc>
          <w:tcPr>
            <w:tcW w:w="1445" w:type="dxa"/>
          </w:tcPr>
          <w:p w14:paraId="39F48436" w14:textId="08411693"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0" w:lineRule="atLeast"/>
              <w:contextualSpacing/>
              <w:jc w:val="right"/>
              <w:rPr>
                <w:rFonts w:ascii="Angsana New" w:hAnsi="Angsana New"/>
                <w:sz w:val="28"/>
                <w:szCs w:val="28"/>
              </w:rPr>
            </w:pPr>
            <w:r w:rsidRPr="007579D1">
              <w:rPr>
                <w:rFonts w:ascii="Angsana New" w:hAnsi="Angsana New"/>
                <w:sz w:val="28"/>
                <w:szCs w:val="28"/>
              </w:rPr>
              <w:t>0.26</w:t>
            </w:r>
          </w:p>
        </w:tc>
      </w:tr>
      <w:tr w:rsidR="00DA39CB" w:rsidRPr="007579D1" w14:paraId="0130DDAB" w14:textId="77777777" w:rsidTr="0001003F">
        <w:trPr>
          <w:trHeight w:val="277"/>
        </w:trPr>
        <w:tc>
          <w:tcPr>
            <w:tcW w:w="2833" w:type="dxa"/>
          </w:tcPr>
          <w:p w14:paraId="10E6C00F"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cs/>
              </w:rPr>
            </w:pPr>
            <w:r w:rsidRPr="007579D1">
              <w:rPr>
                <w:rFonts w:ascii="Angsana New" w:hAnsi="Angsana New"/>
                <w:sz w:val="28"/>
                <w:szCs w:val="28"/>
              </w:rPr>
              <w:t>Fleet card</w:t>
            </w:r>
          </w:p>
        </w:tc>
        <w:tc>
          <w:tcPr>
            <w:tcW w:w="253" w:type="dxa"/>
          </w:tcPr>
          <w:p w14:paraId="7F62A955"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07071054" w14:textId="440BC910"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0.19</w:t>
            </w:r>
          </w:p>
        </w:tc>
        <w:tc>
          <w:tcPr>
            <w:tcW w:w="253" w:type="dxa"/>
          </w:tcPr>
          <w:p w14:paraId="350A101A"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5E188804" w14:textId="4ACF2AEB"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7579D1">
              <w:rPr>
                <w:rFonts w:ascii="Angsana New" w:hAnsi="Angsana New"/>
                <w:sz w:val="28"/>
                <w:szCs w:val="28"/>
              </w:rPr>
              <w:t>0.19</w:t>
            </w:r>
          </w:p>
        </w:tc>
        <w:tc>
          <w:tcPr>
            <w:tcW w:w="286" w:type="dxa"/>
          </w:tcPr>
          <w:p w14:paraId="6E26E1BC"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64AED2CB" w14:textId="08AE4BCC"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r w:rsidRPr="007579D1">
              <w:rPr>
                <w:rFonts w:ascii="Angsana New" w:hAnsi="Angsana New"/>
                <w:sz w:val="28"/>
                <w:szCs w:val="28"/>
              </w:rPr>
              <w:t>0.19</w:t>
            </w:r>
          </w:p>
        </w:tc>
        <w:tc>
          <w:tcPr>
            <w:tcW w:w="253" w:type="dxa"/>
          </w:tcPr>
          <w:p w14:paraId="21D9AC5C"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36B60D81" w14:textId="5831CD18"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7579D1">
              <w:rPr>
                <w:rFonts w:ascii="Angsana New" w:hAnsi="Angsana New"/>
                <w:sz w:val="28"/>
                <w:szCs w:val="28"/>
              </w:rPr>
              <w:t>0.19</w:t>
            </w:r>
          </w:p>
        </w:tc>
      </w:tr>
      <w:tr w:rsidR="00DA39CB" w:rsidRPr="007579D1" w14:paraId="4D653E25" w14:textId="77777777" w:rsidTr="0001003F">
        <w:trPr>
          <w:trHeight w:val="277"/>
        </w:trPr>
        <w:tc>
          <w:tcPr>
            <w:tcW w:w="2833" w:type="dxa"/>
          </w:tcPr>
          <w:p w14:paraId="4AB48764"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r w:rsidRPr="007579D1">
              <w:rPr>
                <w:rFonts w:ascii="Angsana New" w:hAnsi="Angsana New"/>
                <w:sz w:val="28"/>
                <w:szCs w:val="28"/>
              </w:rPr>
              <w:t>Parties to the construction contract</w:t>
            </w:r>
          </w:p>
        </w:tc>
        <w:tc>
          <w:tcPr>
            <w:tcW w:w="253" w:type="dxa"/>
          </w:tcPr>
          <w:p w14:paraId="0ABAEFDC"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rPr>
                <w:rFonts w:ascii="Angsana New" w:hAnsi="Angsana New"/>
                <w:sz w:val="28"/>
                <w:szCs w:val="28"/>
              </w:rPr>
            </w:pPr>
          </w:p>
        </w:tc>
        <w:tc>
          <w:tcPr>
            <w:tcW w:w="1447" w:type="dxa"/>
          </w:tcPr>
          <w:p w14:paraId="40907269" w14:textId="09960796"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7579D1">
              <w:rPr>
                <w:rFonts w:ascii="Angsana New" w:hAnsi="Angsana New"/>
                <w:sz w:val="28"/>
                <w:szCs w:val="28"/>
              </w:rPr>
              <w:t>13.49</w:t>
            </w:r>
          </w:p>
        </w:tc>
        <w:tc>
          <w:tcPr>
            <w:tcW w:w="253" w:type="dxa"/>
          </w:tcPr>
          <w:p w14:paraId="0081F56C"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306" w:type="dxa"/>
          </w:tcPr>
          <w:p w14:paraId="14B0EA75" w14:textId="3102C643"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7579D1">
              <w:rPr>
                <w:rFonts w:ascii="Angsana New" w:hAnsi="Angsana New"/>
                <w:sz w:val="28"/>
                <w:szCs w:val="28"/>
              </w:rPr>
              <w:t>13.49</w:t>
            </w:r>
          </w:p>
        </w:tc>
        <w:tc>
          <w:tcPr>
            <w:tcW w:w="286" w:type="dxa"/>
          </w:tcPr>
          <w:p w14:paraId="621F4326"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21" w:type="dxa"/>
          </w:tcPr>
          <w:p w14:paraId="645FFA6E" w14:textId="527CB93A"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7579D1">
              <w:rPr>
                <w:rFonts w:ascii="Angsana New" w:hAnsi="Angsana New"/>
                <w:sz w:val="28"/>
                <w:szCs w:val="28"/>
              </w:rPr>
              <w:t>-</w:t>
            </w:r>
          </w:p>
        </w:tc>
        <w:tc>
          <w:tcPr>
            <w:tcW w:w="253" w:type="dxa"/>
          </w:tcPr>
          <w:p w14:paraId="51174C97" w14:textId="7777777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Angsana New" w:hAnsi="Angsana New"/>
                <w:sz w:val="28"/>
                <w:szCs w:val="28"/>
              </w:rPr>
            </w:pPr>
          </w:p>
        </w:tc>
        <w:tc>
          <w:tcPr>
            <w:tcW w:w="1445" w:type="dxa"/>
          </w:tcPr>
          <w:p w14:paraId="05E215A6" w14:textId="05BBCB67" w:rsidR="00DA39CB" w:rsidRPr="007579D1" w:rsidRDefault="00DA39CB" w:rsidP="00DA39CB">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contextualSpacing/>
              <w:jc w:val="right"/>
              <w:rPr>
                <w:rFonts w:asciiTheme="majorBidi" w:hAnsiTheme="majorBidi" w:cstheme="majorBidi"/>
                <w:sz w:val="28"/>
                <w:szCs w:val="28"/>
              </w:rPr>
            </w:pPr>
            <w:r w:rsidRPr="007579D1">
              <w:rPr>
                <w:rFonts w:ascii="Angsana New" w:hAnsi="Angsana New"/>
                <w:sz w:val="28"/>
                <w:szCs w:val="28"/>
              </w:rPr>
              <w:t>-</w:t>
            </w:r>
          </w:p>
        </w:tc>
      </w:tr>
    </w:tbl>
    <w:p w14:paraId="25532C19"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ind w:left="142" w:hanging="426"/>
        <w:contextualSpacing/>
        <w:rPr>
          <w:rFonts w:asciiTheme="majorBidi" w:hAnsiTheme="majorBidi" w:cstheme="majorBidi"/>
          <w:b/>
          <w:bCs/>
          <w:sz w:val="28"/>
        </w:rPr>
      </w:pPr>
    </w:p>
    <w:p w14:paraId="400DFE2A" w14:textId="3A5396EB" w:rsidR="00EE57A9" w:rsidRPr="007579D1" w:rsidRDefault="00EE57A9">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Theme="majorBidi" w:hAnsiTheme="majorBidi" w:cstheme="majorBidi"/>
          <w:sz w:val="28"/>
        </w:rPr>
        <w:t>LAWSUIT</w:t>
      </w:r>
    </w:p>
    <w:p w14:paraId="73DC5A3C" w14:textId="77777777" w:rsidR="00EE57A9" w:rsidRPr="007579D1" w:rsidRDefault="00EE57A9" w:rsidP="00183A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jc w:val="thaiDistribute"/>
        <w:rPr>
          <w:rFonts w:asciiTheme="majorBidi" w:hAnsiTheme="majorBidi" w:cstheme="majorBidi"/>
          <w:sz w:val="28"/>
        </w:rPr>
      </w:pPr>
      <w:r w:rsidRPr="007579D1">
        <w:rPr>
          <w:rFonts w:asciiTheme="majorBidi" w:hAnsiTheme="majorBidi" w:cstheme="majorBidi"/>
          <w:sz w:val="28"/>
        </w:rPr>
        <w:t xml:space="preserve">The Company filed a lawsuit against </w:t>
      </w:r>
      <w:proofErr w:type="spellStart"/>
      <w:r w:rsidRPr="007579D1">
        <w:rPr>
          <w:rFonts w:asciiTheme="majorBidi" w:hAnsiTheme="majorBidi" w:cstheme="majorBidi"/>
          <w:sz w:val="28"/>
        </w:rPr>
        <w:t>Berkana</w:t>
      </w:r>
      <w:proofErr w:type="spellEnd"/>
      <w:r w:rsidRPr="007579D1">
        <w:rPr>
          <w:rFonts w:asciiTheme="majorBidi" w:hAnsiTheme="majorBidi" w:cstheme="majorBidi"/>
          <w:sz w:val="28"/>
        </w:rPr>
        <w:t xml:space="preserve"> Power Company Limited with the Civil Court for failure to pay rent and service fees. It is a civil case, black number No. Por. 4542/2021, the amount of disputed funds is 1,133,918.79 baht. Later, on November 4, 2022, </w:t>
      </w:r>
      <w:proofErr w:type="spellStart"/>
      <w:r w:rsidRPr="007579D1">
        <w:rPr>
          <w:rFonts w:asciiTheme="majorBidi" w:hAnsiTheme="majorBidi" w:cstheme="majorBidi"/>
          <w:sz w:val="28"/>
        </w:rPr>
        <w:t>Berkana</w:t>
      </w:r>
      <w:proofErr w:type="spellEnd"/>
      <w:r w:rsidRPr="007579D1">
        <w:rPr>
          <w:rFonts w:asciiTheme="majorBidi" w:hAnsiTheme="majorBidi" w:cstheme="majorBidi"/>
          <w:sz w:val="28"/>
        </w:rPr>
        <w:t xml:space="preserve"> Power Company Limited filed a counterclaim against the company for causing damages from the termination of the ship rental contract by Sued for damages in the amount of 8,743,515.79 baht, agreeing to offset the outstanding rent and service fees in the amount of 996,458.95 baht, the remaining amount that the company must pay in the amount of 7,747,056.84 baht, including interest at the rate of 5 percent per year, on the following date. On March 22, 2023, the court ruled that the Company must pay </w:t>
      </w:r>
      <w:proofErr w:type="spellStart"/>
      <w:r w:rsidRPr="007579D1">
        <w:rPr>
          <w:rFonts w:asciiTheme="majorBidi" w:hAnsiTheme="majorBidi" w:cstheme="majorBidi"/>
          <w:sz w:val="28"/>
        </w:rPr>
        <w:t>Berkana</w:t>
      </w:r>
      <w:proofErr w:type="spellEnd"/>
      <w:r w:rsidRPr="007579D1">
        <w:rPr>
          <w:rFonts w:asciiTheme="majorBidi" w:hAnsiTheme="majorBidi" w:cstheme="majorBidi"/>
          <w:sz w:val="28"/>
        </w:rPr>
        <w:t xml:space="preserve"> Power Company Limited an amount of 4,679,700.16 baht, with the remaining amount of 1,057,020.95 baht being deducted from the debt that the Company must pay to </w:t>
      </w:r>
      <w:proofErr w:type="spellStart"/>
      <w:r w:rsidRPr="007579D1">
        <w:rPr>
          <w:rFonts w:asciiTheme="majorBidi" w:hAnsiTheme="majorBidi" w:cstheme="majorBidi"/>
          <w:sz w:val="28"/>
        </w:rPr>
        <w:t>Berkana</w:t>
      </w:r>
      <w:proofErr w:type="spellEnd"/>
      <w:r w:rsidRPr="007579D1">
        <w:rPr>
          <w:rFonts w:asciiTheme="majorBidi" w:hAnsiTheme="majorBidi" w:cstheme="majorBidi"/>
          <w:sz w:val="28"/>
        </w:rPr>
        <w:t xml:space="preserve"> Power Company Limited. Power Co., Ltd. in the amount of 3,622,679.21 baht with interest at the rate of 5 percent per year of the said principal from the date of filing the counterclaim.</w:t>
      </w:r>
    </w:p>
    <w:p w14:paraId="677EACDA" w14:textId="6A7D98C7" w:rsidR="00EE57A9" w:rsidRPr="007579D1" w:rsidRDefault="00EE57A9" w:rsidP="00183A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67"/>
        <w:rPr>
          <w:rFonts w:asciiTheme="majorBidi" w:hAnsiTheme="majorBidi" w:cstheme="majorBidi"/>
          <w:sz w:val="28"/>
        </w:rPr>
      </w:pPr>
      <w:r w:rsidRPr="007579D1">
        <w:rPr>
          <w:rFonts w:asciiTheme="majorBidi" w:hAnsiTheme="majorBidi" w:cstheme="majorBidi"/>
          <w:sz w:val="28"/>
        </w:rPr>
        <w:t>Later, the company filed an appeal with the Court of Appeal on June 16, 2023. At present, the company is waiting for the decision of the Court of Appeal</w:t>
      </w:r>
    </w:p>
    <w:p w14:paraId="435E55EC" w14:textId="7F58016E" w:rsidR="00EE57A9"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rPr>
        <w:br w:type="page"/>
      </w:r>
    </w:p>
    <w:p w14:paraId="58B23D56" w14:textId="5FE33398" w:rsidR="00EE57A9" w:rsidRPr="007579D1" w:rsidRDefault="00EE57A9">
      <w:pPr>
        <w:pStyle w:val="E0"/>
        <w:numPr>
          <w:ilvl w:val="0"/>
          <w:numId w:val="15"/>
        </w:numPr>
        <w:spacing w:line="276" w:lineRule="auto"/>
        <w:ind w:left="567" w:hanging="567"/>
        <w:jc w:val="left"/>
        <w:rPr>
          <w:rFonts w:asciiTheme="majorBidi" w:hAnsiTheme="majorBidi" w:cstheme="majorBidi"/>
          <w:b w:val="0"/>
          <w:bCs w:val="0"/>
          <w:sz w:val="28"/>
        </w:rPr>
      </w:pPr>
      <w:r w:rsidRPr="007579D1">
        <w:rPr>
          <w:rFonts w:asciiTheme="majorBidi" w:hAnsiTheme="majorBidi" w:cstheme="majorBidi"/>
          <w:sz w:val="28"/>
        </w:rPr>
        <w:lastRenderedPageBreak/>
        <w:t>PRIVILEGS UNDER INVESTMENT BOI CERTIFICATES</w:t>
      </w:r>
    </w:p>
    <w:p w14:paraId="48E7ECFA" w14:textId="2DF71CCD" w:rsidR="00EE57A9" w:rsidRPr="007579D1" w:rsidRDefault="00EE57A9" w:rsidP="00183A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40" w:lineRule="auto"/>
        <w:ind w:left="567"/>
        <w:jc w:val="both"/>
        <w:rPr>
          <w:rFonts w:asciiTheme="majorBidi" w:hAnsiTheme="majorBidi" w:cstheme="majorBidi"/>
          <w:sz w:val="28"/>
        </w:rPr>
      </w:pPr>
      <w:r w:rsidRPr="007579D1">
        <w:rPr>
          <w:rFonts w:asciiTheme="majorBidi" w:hAnsiTheme="majorBidi" w:cstheme="majorBidi"/>
          <w:sz w:val="28"/>
        </w:rPr>
        <w:t>As of December 31, 202</w:t>
      </w:r>
      <w:r w:rsidR="00860A1A" w:rsidRPr="007579D1">
        <w:rPr>
          <w:rFonts w:asciiTheme="majorBidi" w:hAnsiTheme="majorBidi" w:cstheme="majorBidi"/>
          <w:sz w:val="28"/>
        </w:rPr>
        <w:t>4</w:t>
      </w:r>
      <w:r w:rsidRPr="007579D1">
        <w:rPr>
          <w:rFonts w:asciiTheme="majorBidi" w:hAnsiTheme="majorBidi" w:cstheme="majorBidi"/>
          <w:sz w:val="28"/>
        </w:rPr>
        <w:t xml:space="preserve">, the Group has received several investment BOI certificates. from the Board of Investment By receiving benefits according to the Investment BOI  </w:t>
      </w:r>
      <w:r w:rsidR="00860A1A" w:rsidRPr="007579D1">
        <w:rPr>
          <w:rFonts w:asciiTheme="majorBidi" w:hAnsiTheme="majorBidi" w:cstheme="majorBidi"/>
          <w:sz w:val="28"/>
        </w:rPr>
        <w:t>1977</w:t>
      </w:r>
      <w:r w:rsidRPr="007579D1">
        <w:rPr>
          <w:rFonts w:asciiTheme="majorBidi" w:hAnsiTheme="majorBidi" w:cstheme="majorBidi"/>
          <w:sz w:val="28"/>
        </w:rPr>
        <w:t>.  as approved by the Board of Directors and exemption of import duty on electric power generating equipment as approved by the Board of Directors and corporate income tax exemption for net profits derived from promoted operations for a period of 5 - 13 years from the date of first earning income from promoted activities as detailed below:</w:t>
      </w:r>
    </w:p>
    <w:tbl>
      <w:tblPr>
        <w:tblpPr w:leftFromText="180" w:rightFromText="180" w:vertAnchor="text" w:horzAnchor="margin" w:tblpXSpec="center" w:tblpY="126"/>
        <w:tblW w:w="10826" w:type="dxa"/>
        <w:tblLayout w:type="fixed"/>
        <w:tblLook w:val="04A0" w:firstRow="1" w:lastRow="0" w:firstColumn="1" w:lastColumn="0" w:noHBand="0" w:noVBand="1"/>
      </w:tblPr>
      <w:tblGrid>
        <w:gridCol w:w="1560"/>
        <w:gridCol w:w="236"/>
        <w:gridCol w:w="1181"/>
        <w:gridCol w:w="236"/>
        <w:gridCol w:w="3733"/>
        <w:gridCol w:w="360"/>
        <w:gridCol w:w="1625"/>
        <w:gridCol w:w="270"/>
        <w:gridCol w:w="1625"/>
      </w:tblGrid>
      <w:tr w:rsidR="00EE57A9" w:rsidRPr="007579D1" w14:paraId="665AF900" w14:textId="77777777" w:rsidTr="00CB780A">
        <w:trPr>
          <w:trHeight w:val="73"/>
          <w:tblHeader/>
        </w:trPr>
        <w:tc>
          <w:tcPr>
            <w:tcW w:w="1560" w:type="dxa"/>
            <w:tcBorders>
              <w:top w:val="nil"/>
              <w:left w:val="nil"/>
              <w:bottom w:val="single" w:sz="4" w:space="0" w:color="auto"/>
              <w:right w:val="nil"/>
            </w:tcBorders>
            <w:shd w:val="clear" w:color="auto" w:fill="auto"/>
            <w:noWrap/>
            <w:vAlign w:val="bottom"/>
            <w:hideMark/>
          </w:tcPr>
          <w:p w14:paraId="047B106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7579D1">
              <w:rPr>
                <w:rFonts w:ascii="Angsana New" w:hAnsi="Angsana New"/>
                <w:color w:val="000000"/>
                <w:sz w:val="28"/>
              </w:rPr>
              <w:t>BOI No.</w:t>
            </w:r>
          </w:p>
        </w:tc>
        <w:tc>
          <w:tcPr>
            <w:tcW w:w="236" w:type="dxa"/>
            <w:tcBorders>
              <w:top w:val="nil"/>
              <w:left w:val="nil"/>
              <w:bottom w:val="nil"/>
              <w:right w:val="nil"/>
            </w:tcBorders>
            <w:shd w:val="clear" w:color="auto" w:fill="auto"/>
            <w:noWrap/>
            <w:vAlign w:val="bottom"/>
            <w:hideMark/>
          </w:tcPr>
          <w:p w14:paraId="00313A9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1181" w:type="dxa"/>
            <w:tcBorders>
              <w:top w:val="nil"/>
              <w:left w:val="nil"/>
              <w:bottom w:val="single" w:sz="4" w:space="0" w:color="auto"/>
              <w:right w:val="nil"/>
            </w:tcBorders>
            <w:shd w:val="clear" w:color="auto" w:fill="auto"/>
            <w:noWrap/>
            <w:vAlign w:val="bottom"/>
            <w:hideMark/>
          </w:tcPr>
          <w:p w14:paraId="7BA1F11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7579D1">
              <w:rPr>
                <w:rFonts w:ascii="Angsana New" w:hAnsi="Angsana New"/>
                <w:color w:val="000000"/>
                <w:sz w:val="28"/>
              </w:rPr>
              <w:t>Dated</w:t>
            </w:r>
          </w:p>
        </w:tc>
        <w:tc>
          <w:tcPr>
            <w:tcW w:w="236" w:type="dxa"/>
            <w:tcBorders>
              <w:top w:val="nil"/>
              <w:left w:val="nil"/>
              <w:bottom w:val="nil"/>
              <w:right w:val="nil"/>
            </w:tcBorders>
            <w:shd w:val="clear" w:color="auto" w:fill="auto"/>
            <w:noWrap/>
            <w:vAlign w:val="bottom"/>
            <w:hideMark/>
          </w:tcPr>
          <w:p w14:paraId="0EAB2D0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3733" w:type="dxa"/>
            <w:tcBorders>
              <w:top w:val="nil"/>
              <w:left w:val="nil"/>
              <w:bottom w:val="single" w:sz="4" w:space="0" w:color="auto"/>
              <w:right w:val="nil"/>
            </w:tcBorders>
            <w:shd w:val="clear" w:color="auto" w:fill="auto"/>
            <w:noWrap/>
            <w:vAlign w:val="bottom"/>
            <w:hideMark/>
          </w:tcPr>
          <w:p w14:paraId="57EBC28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cs/>
              </w:rPr>
            </w:pPr>
            <w:r w:rsidRPr="007579D1">
              <w:rPr>
                <w:rFonts w:ascii="Angsana New" w:hAnsi="Angsana New"/>
                <w:color w:val="000000"/>
                <w:sz w:val="28"/>
              </w:rPr>
              <w:t>Type of BOI</w:t>
            </w:r>
          </w:p>
        </w:tc>
        <w:tc>
          <w:tcPr>
            <w:tcW w:w="360" w:type="dxa"/>
            <w:tcBorders>
              <w:top w:val="nil"/>
              <w:left w:val="nil"/>
              <w:bottom w:val="nil"/>
              <w:right w:val="nil"/>
            </w:tcBorders>
            <w:shd w:val="clear" w:color="auto" w:fill="auto"/>
            <w:noWrap/>
            <w:vAlign w:val="bottom"/>
            <w:hideMark/>
          </w:tcPr>
          <w:p w14:paraId="0A91C1F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1625" w:type="dxa"/>
            <w:tcBorders>
              <w:top w:val="nil"/>
              <w:left w:val="nil"/>
              <w:bottom w:val="single" w:sz="4" w:space="0" w:color="auto"/>
              <w:right w:val="nil"/>
            </w:tcBorders>
            <w:shd w:val="clear" w:color="auto" w:fill="auto"/>
            <w:noWrap/>
            <w:vAlign w:val="bottom"/>
            <w:hideMark/>
          </w:tcPr>
          <w:p w14:paraId="14CA877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7579D1">
              <w:rPr>
                <w:rFonts w:ascii="Angsana New" w:hAnsi="Angsana New"/>
                <w:color w:val="000000"/>
                <w:sz w:val="28"/>
              </w:rPr>
              <w:t xml:space="preserve"> Start date</w:t>
            </w:r>
          </w:p>
        </w:tc>
        <w:tc>
          <w:tcPr>
            <w:tcW w:w="270" w:type="dxa"/>
            <w:tcBorders>
              <w:top w:val="nil"/>
              <w:left w:val="nil"/>
              <w:bottom w:val="nil"/>
              <w:right w:val="nil"/>
            </w:tcBorders>
            <w:shd w:val="clear" w:color="auto" w:fill="auto"/>
            <w:noWrap/>
            <w:vAlign w:val="bottom"/>
            <w:hideMark/>
          </w:tcPr>
          <w:p w14:paraId="38BC4B5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p>
        </w:tc>
        <w:tc>
          <w:tcPr>
            <w:tcW w:w="1625" w:type="dxa"/>
            <w:tcBorders>
              <w:top w:val="nil"/>
              <w:left w:val="nil"/>
              <w:bottom w:val="single" w:sz="4" w:space="0" w:color="auto"/>
              <w:right w:val="nil"/>
            </w:tcBorders>
            <w:shd w:val="clear" w:color="auto" w:fill="auto"/>
            <w:noWrap/>
            <w:vAlign w:val="bottom"/>
            <w:hideMark/>
          </w:tcPr>
          <w:p w14:paraId="2AA3BB73"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Angsana New" w:hAnsi="Angsana New"/>
                <w:color w:val="000000"/>
                <w:sz w:val="28"/>
              </w:rPr>
            </w:pPr>
            <w:r w:rsidRPr="007579D1">
              <w:rPr>
                <w:rFonts w:ascii="Angsana New" w:hAnsi="Angsana New"/>
                <w:color w:val="000000"/>
                <w:sz w:val="28"/>
              </w:rPr>
              <w:t>Expiration date</w:t>
            </w:r>
          </w:p>
        </w:tc>
      </w:tr>
      <w:tr w:rsidR="00EE57A9" w:rsidRPr="007579D1" w14:paraId="25BFE179" w14:textId="77777777" w:rsidTr="00D2171C">
        <w:trPr>
          <w:trHeight w:val="459"/>
        </w:trPr>
        <w:tc>
          <w:tcPr>
            <w:tcW w:w="6946" w:type="dxa"/>
            <w:gridSpan w:val="5"/>
            <w:tcBorders>
              <w:top w:val="nil"/>
              <w:left w:val="nil"/>
              <w:bottom w:val="nil"/>
              <w:right w:val="nil"/>
            </w:tcBorders>
            <w:shd w:val="clear" w:color="auto" w:fill="auto"/>
            <w:noWrap/>
            <w:vAlign w:val="bottom"/>
          </w:tcPr>
          <w:p w14:paraId="00597D29" w14:textId="77777777" w:rsidR="00EE57A9" w:rsidRPr="007579D1" w:rsidRDefault="00EE57A9" w:rsidP="00CB780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0"/>
              <w:jc w:val="thaiDistribute"/>
              <w:rPr>
                <w:rFonts w:ascii="Angsana New" w:hAnsi="Angsana New"/>
                <w:b/>
                <w:bCs/>
                <w:sz w:val="28"/>
              </w:rPr>
            </w:pPr>
            <w:r w:rsidRPr="007579D1">
              <w:rPr>
                <w:rFonts w:ascii="Angsana New" w:hAnsi="Angsana New"/>
                <w:b/>
                <w:bCs/>
                <w:sz w:val="28"/>
              </w:rPr>
              <w:t>Siam Solar Generation Co., Ltd.</w:t>
            </w:r>
          </w:p>
        </w:tc>
        <w:tc>
          <w:tcPr>
            <w:tcW w:w="360" w:type="dxa"/>
            <w:tcBorders>
              <w:top w:val="nil"/>
              <w:left w:val="nil"/>
              <w:bottom w:val="nil"/>
              <w:right w:val="nil"/>
            </w:tcBorders>
            <w:shd w:val="clear" w:color="auto" w:fill="auto"/>
            <w:noWrap/>
            <w:vAlign w:val="bottom"/>
          </w:tcPr>
          <w:p w14:paraId="0423430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vAlign w:val="bottom"/>
          </w:tcPr>
          <w:p w14:paraId="57CEE857"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270" w:type="dxa"/>
            <w:tcBorders>
              <w:top w:val="nil"/>
              <w:left w:val="nil"/>
              <w:bottom w:val="nil"/>
              <w:right w:val="nil"/>
            </w:tcBorders>
            <w:shd w:val="clear" w:color="auto" w:fill="auto"/>
            <w:noWrap/>
            <w:vAlign w:val="bottom"/>
          </w:tcPr>
          <w:p w14:paraId="37B42B6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vAlign w:val="bottom"/>
          </w:tcPr>
          <w:p w14:paraId="15F2FC2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r>
      <w:tr w:rsidR="00EE57A9" w:rsidRPr="007579D1" w14:paraId="75D23D12" w14:textId="77777777" w:rsidTr="00CB780A">
        <w:trPr>
          <w:trHeight w:val="420"/>
        </w:trPr>
        <w:tc>
          <w:tcPr>
            <w:tcW w:w="1560" w:type="dxa"/>
            <w:tcBorders>
              <w:top w:val="nil"/>
              <w:left w:val="nil"/>
              <w:bottom w:val="nil"/>
              <w:right w:val="nil"/>
            </w:tcBorders>
            <w:shd w:val="clear" w:color="auto" w:fill="auto"/>
            <w:noWrap/>
            <w:hideMark/>
          </w:tcPr>
          <w:p w14:paraId="4D39A41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1771(1)/2556</w:t>
            </w:r>
          </w:p>
        </w:tc>
        <w:tc>
          <w:tcPr>
            <w:tcW w:w="236" w:type="dxa"/>
            <w:tcBorders>
              <w:top w:val="nil"/>
              <w:left w:val="nil"/>
              <w:bottom w:val="nil"/>
              <w:right w:val="nil"/>
            </w:tcBorders>
            <w:shd w:val="clear" w:color="auto" w:fill="auto"/>
            <w:noWrap/>
            <w:hideMark/>
          </w:tcPr>
          <w:p w14:paraId="3759DF7A"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0DDF173A"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428ABF9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5FE60F6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7E9B7B0"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7C38A98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March 25,</w:t>
            </w:r>
            <w:r w:rsidRPr="007579D1">
              <w:rPr>
                <w:rFonts w:ascii="Angsana New" w:hAnsi="Angsana New"/>
                <w:color w:val="000000"/>
                <w:sz w:val="28"/>
                <w:cs/>
              </w:rPr>
              <w:t xml:space="preserve"> </w:t>
            </w:r>
            <w:proofErr w:type="gramStart"/>
            <w:r w:rsidRPr="007579D1">
              <w:rPr>
                <w:rFonts w:ascii="Angsana New" w:hAnsi="Angsana New"/>
                <w:color w:val="000000"/>
                <w:sz w:val="28"/>
              </w:rPr>
              <w:t>2015</w:t>
            </w:r>
            <w:proofErr w:type="gramEnd"/>
            <w:r w:rsidRPr="007579D1">
              <w:rPr>
                <w:rFonts w:ascii="Angsana New" w:hAnsi="Angsana New"/>
                <w:color w:val="000000"/>
                <w:sz w:val="28"/>
              </w:rPr>
              <w:t xml:space="preserve"> </w:t>
            </w:r>
          </w:p>
        </w:tc>
        <w:tc>
          <w:tcPr>
            <w:tcW w:w="270" w:type="dxa"/>
            <w:tcBorders>
              <w:top w:val="nil"/>
              <w:left w:val="nil"/>
              <w:bottom w:val="nil"/>
              <w:right w:val="nil"/>
            </w:tcBorders>
            <w:shd w:val="clear" w:color="auto" w:fill="auto"/>
            <w:noWrap/>
            <w:hideMark/>
          </w:tcPr>
          <w:p w14:paraId="24CCDB5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62085C8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March 24,</w:t>
            </w:r>
            <w:r w:rsidRPr="007579D1">
              <w:rPr>
                <w:rFonts w:ascii="Angsana New" w:hAnsi="Angsana New"/>
                <w:color w:val="000000"/>
                <w:sz w:val="28"/>
                <w:cs/>
              </w:rPr>
              <w:t xml:space="preserve"> </w:t>
            </w:r>
            <w:proofErr w:type="gramStart"/>
            <w:r w:rsidRPr="007579D1">
              <w:rPr>
                <w:rFonts w:ascii="Angsana New" w:hAnsi="Angsana New"/>
                <w:color w:val="000000"/>
                <w:sz w:val="28"/>
              </w:rPr>
              <w:t>2028</w:t>
            </w:r>
            <w:proofErr w:type="gramEnd"/>
            <w:r w:rsidRPr="007579D1">
              <w:rPr>
                <w:rFonts w:ascii="Angsana New" w:hAnsi="Angsana New"/>
                <w:color w:val="000000"/>
                <w:sz w:val="28"/>
              </w:rPr>
              <w:t xml:space="preserve"> </w:t>
            </w:r>
          </w:p>
        </w:tc>
      </w:tr>
      <w:tr w:rsidR="00EE57A9" w:rsidRPr="007579D1" w14:paraId="1857ECC6" w14:textId="77777777" w:rsidTr="00CB780A">
        <w:trPr>
          <w:trHeight w:val="420"/>
        </w:trPr>
        <w:tc>
          <w:tcPr>
            <w:tcW w:w="1560" w:type="dxa"/>
            <w:tcBorders>
              <w:top w:val="nil"/>
              <w:left w:val="nil"/>
              <w:bottom w:val="nil"/>
              <w:right w:val="nil"/>
            </w:tcBorders>
            <w:shd w:val="clear" w:color="auto" w:fill="auto"/>
            <w:noWrap/>
            <w:hideMark/>
          </w:tcPr>
          <w:p w14:paraId="1D7DC4D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1772(1)/2556</w:t>
            </w:r>
          </w:p>
        </w:tc>
        <w:tc>
          <w:tcPr>
            <w:tcW w:w="236" w:type="dxa"/>
            <w:tcBorders>
              <w:top w:val="nil"/>
              <w:left w:val="nil"/>
              <w:bottom w:val="nil"/>
              <w:right w:val="nil"/>
            </w:tcBorders>
            <w:shd w:val="clear" w:color="auto" w:fill="auto"/>
            <w:noWrap/>
            <w:hideMark/>
          </w:tcPr>
          <w:p w14:paraId="7CF44157"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417BA862"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3FF7822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1549081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DC8C9E7"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AF67172"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March 25,</w:t>
            </w:r>
            <w:r w:rsidRPr="007579D1">
              <w:rPr>
                <w:rFonts w:ascii="Angsana New" w:hAnsi="Angsana New"/>
                <w:color w:val="000000"/>
                <w:sz w:val="28"/>
                <w:cs/>
              </w:rPr>
              <w:t xml:space="preserve"> </w:t>
            </w:r>
            <w:proofErr w:type="gramStart"/>
            <w:r w:rsidRPr="007579D1">
              <w:rPr>
                <w:rFonts w:ascii="Angsana New" w:hAnsi="Angsana New"/>
                <w:color w:val="000000"/>
                <w:sz w:val="28"/>
              </w:rPr>
              <w:t>2015</w:t>
            </w:r>
            <w:proofErr w:type="gramEnd"/>
            <w:r w:rsidRPr="007579D1">
              <w:rPr>
                <w:rFonts w:ascii="Angsana New" w:hAnsi="Angsana New"/>
                <w:color w:val="000000"/>
                <w:sz w:val="28"/>
              </w:rPr>
              <w:t xml:space="preserve"> </w:t>
            </w:r>
          </w:p>
        </w:tc>
        <w:tc>
          <w:tcPr>
            <w:tcW w:w="270" w:type="dxa"/>
            <w:tcBorders>
              <w:top w:val="nil"/>
              <w:left w:val="nil"/>
              <w:bottom w:val="nil"/>
              <w:right w:val="nil"/>
            </w:tcBorders>
            <w:shd w:val="clear" w:color="auto" w:fill="auto"/>
            <w:noWrap/>
            <w:hideMark/>
          </w:tcPr>
          <w:p w14:paraId="2B6AE3A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3EAD45B4"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March 24,</w:t>
            </w:r>
            <w:r w:rsidRPr="007579D1">
              <w:rPr>
                <w:rFonts w:ascii="Angsana New" w:hAnsi="Angsana New"/>
                <w:color w:val="000000"/>
                <w:sz w:val="28"/>
                <w:cs/>
              </w:rPr>
              <w:t xml:space="preserve"> </w:t>
            </w:r>
            <w:proofErr w:type="gramStart"/>
            <w:r w:rsidRPr="007579D1">
              <w:rPr>
                <w:rFonts w:ascii="Angsana New" w:hAnsi="Angsana New"/>
                <w:color w:val="000000"/>
                <w:sz w:val="28"/>
              </w:rPr>
              <w:t>2028</w:t>
            </w:r>
            <w:proofErr w:type="gramEnd"/>
            <w:r w:rsidRPr="007579D1">
              <w:rPr>
                <w:rFonts w:ascii="Angsana New" w:hAnsi="Angsana New"/>
                <w:color w:val="000000"/>
                <w:sz w:val="28"/>
              </w:rPr>
              <w:t xml:space="preserve"> </w:t>
            </w:r>
          </w:p>
        </w:tc>
      </w:tr>
      <w:tr w:rsidR="00EE57A9" w:rsidRPr="007579D1" w14:paraId="3ACC8843" w14:textId="77777777" w:rsidTr="00CB780A">
        <w:trPr>
          <w:trHeight w:val="420"/>
        </w:trPr>
        <w:tc>
          <w:tcPr>
            <w:tcW w:w="1560" w:type="dxa"/>
            <w:tcBorders>
              <w:top w:val="nil"/>
              <w:left w:val="nil"/>
              <w:bottom w:val="nil"/>
              <w:right w:val="nil"/>
            </w:tcBorders>
            <w:shd w:val="clear" w:color="auto" w:fill="auto"/>
            <w:noWrap/>
            <w:hideMark/>
          </w:tcPr>
          <w:p w14:paraId="00232E5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1773(1)/2556</w:t>
            </w:r>
          </w:p>
        </w:tc>
        <w:tc>
          <w:tcPr>
            <w:tcW w:w="236" w:type="dxa"/>
            <w:tcBorders>
              <w:top w:val="nil"/>
              <w:left w:val="nil"/>
              <w:bottom w:val="nil"/>
              <w:right w:val="nil"/>
            </w:tcBorders>
            <w:shd w:val="clear" w:color="auto" w:fill="auto"/>
            <w:noWrap/>
            <w:hideMark/>
          </w:tcPr>
          <w:p w14:paraId="60B675B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52CF7FD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7D695650"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4D21462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08C3EA0"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6F4B436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December 3, 2013</w:t>
            </w:r>
          </w:p>
        </w:tc>
        <w:tc>
          <w:tcPr>
            <w:tcW w:w="270" w:type="dxa"/>
            <w:tcBorders>
              <w:top w:val="nil"/>
              <w:left w:val="nil"/>
              <w:bottom w:val="nil"/>
              <w:right w:val="nil"/>
            </w:tcBorders>
            <w:shd w:val="clear" w:color="auto" w:fill="auto"/>
            <w:noWrap/>
            <w:hideMark/>
          </w:tcPr>
          <w:p w14:paraId="3565F15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22E809C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December 2, 2026</w:t>
            </w:r>
          </w:p>
        </w:tc>
      </w:tr>
      <w:tr w:rsidR="00EE57A9" w:rsidRPr="007579D1" w14:paraId="61017D53" w14:textId="77777777" w:rsidTr="00CB780A">
        <w:trPr>
          <w:trHeight w:val="420"/>
        </w:trPr>
        <w:tc>
          <w:tcPr>
            <w:tcW w:w="1560" w:type="dxa"/>
            <w:tcBorders>
              <w:top w:val="nil"/>
              <w:left w:val="nil"/>
              <w:bottom w:val="nil"/>
              <w:right w:val="nil"/>
            </w:tcBorders>
            <w:shd w:val="clear" w:color="auto" w:fill="auto"/>
            <w:noWrap/>
            <w:hideMark/>
          </w:tcPr>
          <w:p w14:paraId="5394522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1774(1)/2556</w:t>
            </w:r>
          </w:p>
        </w:tc>
        <w:tc>
          <w:tcPr>
            <w:tcW w:w="236" w:type="dxa"/>
            <w:tcBorders>
              <w:top w:val="nil"/>
              <w:left w:val="nil"/>
              <w:bottom w:val="nil"/>
              <w:right w:val="nil"/>
            </w:tcBorders>
            <w:shd w:val="clear" w:color="auto" w:fill="auto"/>
            <w:noWrap/>
            <w:hideMark/>
          </w:tcPr>
          <w:p w14:paraId="7C21480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23D56A3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4D59B8C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06132FA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9179600"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8E2354D"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December 3, 2013</w:t>
            </w:r>
          </w:p>
        </w:tc>
        <w:tc>
          <w:tcPr>
            <w:tcW w:w="270" w:type="dxa"/>
            <w:tcBorders>
              <w:top w:val="nil"/>
              <w:left w:val="nil"/>
              <w:bottom w:val="nil"/>
              <w:right w:val="nil"/>
            </w:tcBorders>
            <w:shd w:val="clear" w:color="auto" w:fill="auto"/>
            <w:noWrap/>
            <w:hideMark/>
          </w:tcPr>
          <w:p w14:paraId="6923806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2019017"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December 2, 2026</w:t>
            </w:r>
          </w:p>
        </w:tc>
      </w:tr>
      <w:tr w:rsidR="00EE57A9" w:rsidRPr="007579D1" w14:paraId="129C92F8" w14:textId="77777777" w:rsidTr="00CB780A">
        <w:trPr>
          <w:trHeight w:val="420"/>
        </w:trPr>
        <w:tc>
          <w:tcPr>
            <w:tcW w:w="1560" w:type="dxa"/>
            <w:tcBorders>
              <w:top w:val="nil"/>
              <w:left w:val="nil"/>
              <w:bottom w:val="nil"/>
              <w:right w:val="nil"/>
            </w:tcBorders>
            <w:shd w:val="clear" w:color="auto" w:fill="auto"/>
            <w:noWrap/>
            <w:hideMark/>
          </w:tcPr>
          <w:p w14:paraId="1131B11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1775(1)/2556</w:t>
            </w:r>
          </w:p>
        </w:tc>
        <w:tc>
          <w:tcPr>
            <w:tcW w:w="236" w:type="dxa"/>
            <w:tcBorders>
              <w:top w:val="nil"/>
              <w:left w:val="nil"/>
              <w:bottom w:val="nil"/>
              <w:right w:val="nil"/>
            </w:tcBorders>
            <w:shd w:val="clear" w:color="auto" w:fill="auto"/>
            <w:noWrap/>
            <w:hideMark/>
          </w:tcPr>
          <w:p w14:paraId="3A64AF2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43A1450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1CE2557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31F699D7"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5C78A97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C0B1F3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71B85B2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488E3538" w14:textId="5D603B56"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5, 20</w:t>
            </w:r>
            <w:r w:rsidR="00860A1A" w:rsidRPr="007579D1">
              <w:rPr>
                <w:rFonts w:ascii="Angsana New" w:hAnsi="Angsana New"/>
                <w:color w:val="000000"/>
                <w:sz w:val="28"/>
              </w:rPr>
              <w:t>26</w:t>
            </w:r>
          </w:p>
        </w:tc>
      </w:tr>
      <w:tr w:rsidR="00EE57A9" w:rsidRPr="007579D1" w14:paraId="1568DBBD" w14:textId="77777777" w:rsidTr="00CB780A">
        <w:trPr>
          <w:trHeight w:val="420"/>
        </w:trPr>
        <w:tc>
          <w:tcPr>
            <w:tcW w:w="1560" w:type="dxa"/>
            <w:tcBorders>
              <w:top w:val="nil"/>
              <w:left w:val="nil"/>
              <w:bottom w:val="nil"/>
              <w:right w:val="nil"/>
            </w:tcBorders>
            <w:shd w:val="clear" w:color="auto" w:fill="auto"/>
            <w:noWrap/>
            <w:hideMark/>
          </w:tcPr>
          <w:p w14:paraId="1BBEDD9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1776(1)/2556</w:t>
            </w:r>
          </w:p>
        </w:tc>
        <w:tc>
          <w:tcPr>
            <w:tcW w:w="236" w:type="dxa"/>
            <w:tcBorders>
              <w:top w:val="nil"/>
              <w:left w:val="nil"/>
              <w:bottom w:val="nil"/>
              <w:right w:val="nil"/>
            </w:tcBorders>
            <w:shd w:val="clear" w:color="auto" w:fill="auto"/>
            <w:noWrap/>
            <w:hideMark/>
          </w:tcPr>
          <w:p w14:paraId="04484EEA"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6508250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0482267D"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100B36D2"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1942CC9D"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32B070F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35EA639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7BFC3421" w14:textId="653D93C5"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5, 20</w:t>
            </w:r>
            <w:r w:rsidR="00860A1A" w:rsidRPr="007579D1">
              <w:rPr>
                <w:rFonts w:ascii="Angsana New" w:hAnsi="Angsana New"/>
                <w:color w:val="000000"/>
                <w:sz w:val="28"/>
              </w:rPr>
              <w:t>26</w:t>
            </w:r>
          </w:p>
        </w:tc>
      </w:tr>
      <w:tr w:rsidR="00EE57A9" w:rsidRPr="007579D1" w14:paraId="54BF2EDD" w14:textId="77777777" w:rsidTr="00CB780A">
        <w:trPr>
          <w:trHeight w:val="420"/>
        </w:trPr>
        <w:tc>
          <w:tcPr>
            <w:tcW w:w="1560" w:type="dxa"/>
            <w:tcBorders>
              <w:top w:val="nil"/>
              <w:left w:val="nil"/>
              <w:bottom w:val="nil"/>
              <w:right w:val="nil"/>
            </w:tcBorders>
            <w:shd w:val="clear" w:color="auto" w:fill="auto"/>
            <w:noWrap/>
            <w:hideMark/>
          </w:tcPr>
          <w:p w14:paraId="72C29DFA"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1777(1)/2556</w:t>
            </w:r>
          </w:p>
        </w:tc>
        <w:tc>
          <w:tcPr>
            <w:tcW w:w="236" w:type="dxa"/>
            <w:tcBorders>
              <w:top w:val="nil"/>
              <w:left w:val="nil"/>
              <w:bottom w:val="nil"/>
              <w:right w:val="nil"/>
            </w:tcBorders>
            <w:shd w:val="clear" w:color="auto" w:fill="auto"/>
            <w:noWrap/>
            <w:hideMark/>
          </w:tcPr>
          <w:p w14:paraId="2F33622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61484B73"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2D83753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27346AD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0F2915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4BF9AE4"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15A5EB3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93D0395" w14:textId="44EEB3AA"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5, 20</w:t>
            </w:r>
            <w:r w:rsidR="00860A1A" w:rsidRPr="007579D1">
              <w:rPr>
                <w:rFonts w:ascii="Angsana New" w:hAnsi="Angsana New"/>
                <w:color w:val="000000"/>
                <w:sz w:val="28"/>
              </w:rPr>
              <w:t>26</w:t>
            </w:r>
          </w:p>
        </w:tc>
      </w:tr>
      <w:tr w:rsidR="00EE57A9" w:rsidRPr="007579D1" w14:paraId="1FD0170C" w14:textId="77777777" w:rsidTr="00CB780A">
        <w:trPr>
          <w:trHeight w:val="420"/>
        </w:trPr>
        <w:tc>
          <w:tcPr>
            <w:tcW w:w="1560" w:type="dxa"/>
            <w:tcBorders>
              <w:top w:val="nil"/>
              <w:left w:val="nil"/>
              <w:bottom w:val="nil"/>
              <w:right w:val="nil"/>
            </w:tcBorders>
            <w:shd w:val="clear" w:color="auto" w:fill="auto"/>
            <w:noWrap/>
            <w:hideMark/>
          </w:tcPr>
          <w:p w14:paraId="4575B5E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1778(1)/2556</w:t>
            </w:r>
          </w:p>
        </w:tc>
        <w:tc>
          <w:tcPr>
            <w:tcW w:w="236" w:type="dxa"/>
            <w:tcBorders>
              <w:top w:val="nil"/>
              <w:left w:val="nil"/>
              <w:bottom w:val="nil"/>
              <w:right w:val="nil"/>
            </w:tcBorders>
            <w:shd w:val="clear" w:color="auto" w:fill="auto"/>
            <w:noWrap/>
            <w:hideMark/>
          </w:tcPr>
          <w:p w14:paraId="4FD0C5D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1742E8A1"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7CE3374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33CDD533"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7A78D6F9"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8DBF94F"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6, 2013</w:t>
            </w:r>
          </w:p>
        </w:tc>
        <w:tc>
          <w:tcPr>
            <w:tcW w:w="270" w:type="dxa"/>
            <w:tcBorders>
              <w:top w:val="nil"/>
              <w:left w:val="nil"/>
              <w:bottom w:val="nil"/>
              <w:right w:val="nil"/>
            </w:tcBorders>
            <w:shd w:val="clear" w:color="auto" w:fill="auto"/>
            <w:noWrap/>
            <w:hideMark/>
          </w:tcPr>
          <w:p w14:paraId="79F80012"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3A27B178" w14:textId="51D1ED83"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September</w:t>
            </w:r>
            <w:r w:rsidRPr="007579D1">
              <w:rPr>
                <w:rFonts w:ascii="Angsana New" w:hAnsi="Angsana New"/>
                <w:color w:val="000000"/>
                <w:sz w:val="28"/>
                <w:cs/>
              </w:rPr>
              <w:t xml:space="preserve"> </w:t>
            </w:r>
            <w:r w:rsidRPr="007579D1">
              <w:rPr>
                <w:rFonts w:ascii="Angsana New" w:hAnsi="Angsana New"/>
                <w:color w:val="000000"/>
                <w:sz w:val="28"/>
              </w:rPr>
              <w:t>5, 20</w:t>
            </w:r>
            <w:r w:rsidR="00860A1A" w:rsidRPr="007579D1">
              <w:rPr>
                <w:rFonts w:ascii="Angsana New" w:hAnsi="Angsana New"/>
                <w:color w:val="000000"/>
                <w:sz w:val="28"/>
              </w:rPr>
              <w:t>26</w:t>
            </w:r>
          </w:p>
        </w:tc>
      </w:tr>
      <w:tr w:rsidR="00EE57A9" w:rsidRPr="007579D1" w14:paraId="7E1BEE94" w14:textId="77777777" w:rsidTr="00CB780A">
        <w:trPr>
          <w:trHeight w:val="420"/>
        </w:trPr>
        <w:tc>
          <w:tcPr>
            <w:tcW w:w="1560" w:type="dxa"/>
            <w:tcBorders>
              <w:top w:val="nil"/>
              <w:left w:val="nil"/>
              <w:bottom w:val="nil"/>
              <w:right w:val="nil"/>
            </w:tcBorders>
            <w:shd w:val="clear" w:color="auto" w:fill="auto"/>
            <w:noWrap/>
            <w:hideMark/>
          </w:tcPr>
          <w:p w14:paraId="0D10E1A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1779(1)/2556</w:t>
            </w:r>
          </w:p>
        </w:tc>
        <w:tc>
          <w:tcPr>
            <w:tcW w:w="236" w:type="dxa"/>
            <w:tcBorders>
              <w:top w:val="nil"/>
              <w:left w:val="nil"/>
              <w:bottom w:val="nil"/>
              <w:right w:val="nil"/>
            </w:tcBorders>
            <w:shd w:val="clear" w:color="auto" w:fill="auto"/>
            <w:noWrap/>
            <w:hideMark/>
          </w:tcPr>
          <w:p w14:paraId="5BADA9A5"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305200F3"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 xml:space="preserve">June 6, </w:t>
            </w:r>
            <w:proofErr w:type="gramStart"/>
            <w:r w:rsidRPr="007579D1">
              <w:rPr>
                <w:rFonts w:ascii="Angsana New" w:hAnsi="Angsana New"/>
                <w:color w:val="000000"/>
                <w:sz w:val="28"/>
              </w:rPr>
              <w:t>2013</w:t>
            </w:r>
            <w:proofErr w:type="gramEnd"/>
            <w:r w:rsidRPr="007579D1">
              <w:rPr>
                <w:rFonts w:ascii="Angsana New" w:hAnsi="Angsana New"/>
                <w:color w:val="000000"/>
                <w:sz w:val="28"/>
              </w:rPr>
              <w:t xml:space="preserve"> </w:t>
            </w:r>
          </w:p>
        </w:tc>
        <w:tc>
          <w:tcPr>
            <w:tcW w:w="236" w:type="dxa"/>
            <w:tcBorders>
              <w:top w:val="nil"/>
              <w:left w:val="nil"/>
              <w:bottom w:val="nil"/>
              <w:right w:val="nil"/>
            </w:tcBorders>
            <w:shd w:val="clear" w:color="auto" w:fill="auto"/>
            <w:noWrap/>
            <w:vAlign w:val="bottom"/>
            <w:hideMark/>
          </w:tcPr>
          <w:p w14:paraId="54FB343B"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440F9FFD"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r w:rsidRPr="007579D1">
              <w:rPr>
                <w:rFonts w:ascii="Angsana New" w:hAnsi="Angsana New"/>
                <w:color w:val="000000"/>
                <w:sz w:val="28"/>
                <w:szCs w:val="28"/>
                <w:cs/>
              </w:rPr>
              <w:t xml:space="preserve">7.1 </w:t>
            </w:r>
            <w:r w:rsidRPr="007579D1">
              <w:rPr>
                <w:rFonts w:ascii="Angsana New" w:hAnsi="Angsana New"/>
                <w:color w:val="000000"/>
                <w:sz w:val="28"/>
                <w:szCs w:val="28"/>
              </w:rPr>
              <w:t>Public utility business and basic services</w:t>
            </w:r>
          </w:p>
        </w:tc>
        <w:tc>
          <w:tcPr>
            <w:tcW w:w="360" w:type="dxa"/>
            <w:tcBorders>
              <w:top w:val="nil"/>
              <w:left w:val="nil"/>
              <w:bottom w:val="nil"/>
              <w:right w:val="nil"/>
            </w:tcBorders>
            <w:shd w:val="clear" w:color="auto" w:fill="auto"/>
            <w:noWrap/>
            <w:vAlign w:val="bottom"/>
            <w:hideMark/>
          </w:tcPr>
          <w:p w14:paraId="26797D9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1DD49534"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March 25, 2015</w:t>
            </w:r>
          </w:p>
        </w:tc>
        <w:tc>
          <w:tcPr>
            <w:tcW w:w="270" w:type="dxa"/>
            <w:tcBorders>
              <w:top w:val="nil"/>
              <w:left w:val="nil"/>
              <w:bottom w:val="nil"/>
              <w:right w:val="nil"/>
            </w:tcBorders>
            <w:shd w:val="clear" w:color="auto" w:fill="auto"/>
            <w:noWrap/>
            <w:hideMark/>
          </w:tcPr>
          <w:p w14:paraId="7F6CA2F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5B4A49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r w:rsidRPr="007579D1">
              <w:rPr>
                <w:rFonts w:ascii="Angsana New" w:hAnsi="Angsana New"/>
                <w:color w:val="000000"/>
                <w:sz w:val="28"/>
              </w:rPr>
              <w:t>March 24, 2028</w:t>
            </w:r>
          </w:p>
        </w:tc>
      </w:tr>
      <w:tr w:rsidR="00EE57A9" w:rsidRPr="007579D1" w14:paraId="165693E3" w14:textId="77777777" w:rsidTr="00D2171C">
        <w:trPr>
          <w:trHeight w:val="288"/>
        </w:trPr>
        <w:tc>
          <w:tcPr>
            <w:tcW w:w="6946" w:type="dxa"/>
            <w:gridSpan w:val="5"/>
            <w:tcBorders>
              <w:top w:val="nil"/>
              <w:left w:val="nil"/>
              <w:bottom w:val="nil"/>
              <w:right w:val="nil"/>
            </w:tcBorders>
            <w:shd w:val="clear" w:color="auto" w:fill="auto"/>
            <w:noWrap/>
            <w:vAlign w:val="bottom"/>
          </w:tcPr>
          <w:p w14:paraId="109C91EA" w14:textId="77777777" w:rsidR="00EE57A9" w:rsidRPr="00D2171C"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color w:val="000000"/>
                <w:sz w:val="22"/>
                <w:szCs w:val="22"/>
                <w:cs/>
              </w:rPr>
            </w:pPr>
          </w:p>
        </w:tc>
        <w:tc>
          <w:tcPr>
            <w:tcW w:w="360" w:type="dxa"/>
            <w:tcBorders>
              <w:top w:val="nil"/>
              <w:left w:val="nil"/>
              <w:bottom w:val="nil"/>
              <w:right w:val="nil"/>
            </w:tcBorders>
            <w:shd w:val="clear" w:color="auto" w:fill="auto"/>
            <w:noWrap/>
            <w:vAlign w:val="bottom"/>
          </w:tcPr>
          <w:p w14:paraId="61967215" w14:textId="77777777" w:rsidR="00EE57A9" w:rsidRPr="00D2171C"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c>
          <w:tcPr>
            <w:tcW w:w="1625" w:type="dxa"/>
            <w:tcBorders>
              <w:top w:val="nil"/>
              <w:left w:val="nil"/>
              <w:bottom w:val="nil"/>
              <w:right w:val="nil"/>
            </w:tcBorders>
            <w:shd w:val="clear" w:color="auto" w:fill="auto"/>
            <w:noWrap/>
          </w:tcPr>
          <w:p w14:paraId="63A372AF" w14:textId="77777777" w:rsidR="00EE57A9" w:rsidRPr="00D2171C"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c>
          <w:tcPr>
            <w:tcW w:w="270" w:type="dxa"/>
            <w:tcBorders>
              <w:top w:val="nil"/>
              <w:left w:val="nil"/>
              <w:bottom w:val="nil"/>
              <w:right w:val="nil"/>
            </w:tcBorders>
            <w:shd w:val="clear" w:color="auto" w:fill="auto"/>
            <w:noWrap/>
          </w:tcPr>
          <w:p w14:paraId="1073825D" w14:textId="77777777" w:rsidR="00EE57A9" w:rsidRPr="00D2171C"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c>
          <w:tcPr>
            <w:tcW w:w="1625" w:type="dxa"/>
            <w:tcBorders>
              <w:top w:val="nil"/>
              <w:left w:val="nil"/>
              <w:bottom w:val="nil"/>
              <w:right w:val="nil"/>
            </w:tcBorders>
            <w:shd w:val="clear" w:color="auto" w:fill="auto"/>
            <w:noWrap/>
          </w:tcPr>
          <w:p w14:paraId="3A5CD4A5" w14:textId="77777777" w:rsidR="00EE57A9" w:rsidRPr="00D2171C"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2"/>
                <w:szCs w:val="22"/>
              </w:rPr>
            </w:pPr>
          </w:p>
        </w:tc>
      </w:tr>
      <w:tr w:rsidR="00EE57A9" w:rsidRPr="007579D1" w14:paraId="704B52E4" w14:textId="77777777" w:rsidTr="00CB780A">
        <w:trPr>
          <w:trHeight w:val="420"/>
        </w:trPr>
        <w:tc>
          <w:tcPr>
            <w:tcW w:w="6946" w:type="dxa"/>
            <w:gridSpan w:val="5"/>
            <w:tcBorders>
              <w:top w:val="nil"/>
              <w:left w:val="nil"/>
              <w:bottom w:val="nil"/>
              <w:right w:val="nil"/>
            </w:tcBorders>
            <w:shd w:val="clear" w:color="auto" w:fill="auto"/>
            <w:noWrap/>
            <w:vAlign w:val="bottom"/>
          </w:tcPr>
          <w:p w14:paraId="12742C0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b/>
                <w:bCs/>
                <w:color w:val="000000"/>
                <w:sz w:val="28"/>
                <w:szCs w:val="28"/>
                <w:cs/>
              </w:rPr>
            </w:pPr>
            <w:r w:rsidRPr="007579D1">
              <w:rPr>
                <w:rFonts w:ascii="Angsana New" w:hAnsi="Angsana New"/>
                <w:b/>
                <w:bCs/>
                <w:color w:val="000000"/>
                <w:sz w:val="28"/>
                <w:szCs w:val="28"/>
              </w:rPr>
              <w:t>ENERGY INNOVATION POWER CO., LTD</w:t>
            </w:r>
          </w:p>
        </w:tc>
        <w:tc>
          <w:tcPr>
            <w:tcW w:w="360" w:type="dxa"/>
            <w:tcBorders>
              <w:top w:val="nil"/>
              <w:left w:val="nil"/>
              <w:bottom w:val="nil"/>
              <w:right w:val="nil"/>
            </w:tcBorders>
            <w:shd w:val="clear" w:color="auto" w:fill="auto"/>
            <w:noWrap/>
            <w:vAlign w:val="bottom"/>
          </w:tcPr>
          <w:p w14:paraId="0DCADE9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p>
        </w:tc>
        <w:tc>
          <w:tcPr>
            <w:tcW w:w="1625" w:type="dxa"/>
            <w:tcBorders>
              <w:top w:val="nil"/>
              <w:left w:val="nil"/>
              <w:bottom w:val="nil"/>
              <w:right w:val="nil"/>
            </w:tcBorders>
            <w:shd w:val="clear" w:color="auto" w:fill="auto"/>
            <w:noWrap/>
          </w:tcPr>
          <w:p w14:paraId="3ACA27F7"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270" w:type="dxa"/>
            <w:tcBorders>
              <w:top w:val="nil"/>
              <w:left w:val="nil"/>
              <w:bottom w:val="nil"/>
              <w:right w:val="nil"/>
            </w:tcBorders>
            <w:shd w:val="clear" w:color="auto" w:fill="auto"/>
            <w:noWrap/>
          </w:tcPr>
          <w:p w14:paraId="786BF1CA"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tcPr>
          <w:p w14:paraId="6027C20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r>
      <w:tr w:rsidR="00EE57A9" w:rsidRPr="007579D1" w14:paraId="57038FD4" w14:textId="77777777" w:rsidTr="00CB780A">
        <w:trPr>
          <w:trHeight w:val="420"/>
        </w:trPr>
        <w:tc>
          <w:tcPr>
            <w:tcW w:w="1560" w:type="dxa"/>
            <w:tcBorders>
              <w:top w:val="nil"/>
              <w:left w:val="nil"/>
              <w:bottom w:val="nil"/>
              <w:right w:val="nil"/>
            </w:tcBorders>
            <w:shd w:val="clear" w:color="auto" w:fill="auto"/>
            <w:noWrap/>
            <w:hideMark/>
          </w:tcPr>
          <w:p w14:paraId="14B7F88E" w14:textId="77777777" w:rsidR="00EE57A9" w:rsidRPr="007579D1" w:rsidRDefault="00EE57A9" w:rsidP="0018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cs/>
              </w:rPr>
              <w:t>63-1337-1-00-1-0</w:t>
            </w:r>
          </w:p>
        </w:tc>
        <w:tc>
          <w:tcPr>
            <w:tcW w:w="236" w:type="dxa"/>
            <w:tcBorders>
              <w:top w:val="nil"/>
              <w:left w:val="nil"/>
              <w:bottom w:val="nil"/>
              <w:right w:val="nil"/>
            </w:tcBorders>
            <w:shd w:val="clear" w:color="auto" w:fill="auto"/>
            <w:noWrap/>
            <w:hideMark/>
          </w:tcPr>
          <w:p w14:paraId="70C71FA6"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181" w:type="dxa"/>
            <w:tcBorders>
              <w:top w:val="nil"/>
              <w:left w:val="nil"/>
              <w:bottom w:val="nil"/>
              <w:right w:val="nil"/>
            </w:tcBorders>
            <w:shd w:val="clear" w:color="auto" w:fill="auto"/>
            <w:noWrap/>
            <w:hideMark/>
          </w:tcPr>
          <w:p w14:paraId="221608C2"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1" w:right="-105"/>
              <w:jc w:val="center"/>
              <w:rPr>
                <w:rFonts w:ascii="Angsana New" w:hAnsi="Angsana New"/>
                <w:color w:val="000000"/>
                <w:sz w:val="28"/>
              </w:rPr>
            </w:pPr>
            <w:r w:rsidRPr="007579D1">
              <w:rPr>
                <w:rFonts w:ascii="Angsana New" w:hAnsi="Angsana New"/>
                <w:color w:val="000000"/>
                <w:sz w:val="28"/>
              </w:rPr>
              <w:t>August 31, 2020</w:t>
            </w:r>
          </w:p>
        </w:tc>
        <w:tc>
          <w:tcPr>
            <w:tcW w:w="236" w:type="dxa"/>
            <w:tcBorders>
              <w:top w:val="nil"/>
              <w:left w:val="nil"/>
              <w:bottom w:val="nil"/>
              <w:right w:val="nil"/>
            </w:tcBorders>
            <w:shd w:val="clear" w:color="auto" w:fill="auto"/>
            <w:noWrap/>
            <w:vAlign w:val="bottom"/>
            <w:hideMark/>
          </w:tcPr>
          <w:p w14:paraId="425AD23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3733" w:type="dxa"/>
            <w:tcBorders>
              <w:top w:val="nil"/>
              <w:left w:val="nil"/>
              <w:bottom w:val="nil"/>
              <w:right w:val="nil"/>
            </w:tcBorders>
            <w:shd w:val="clear" w:color="auto" w:fill="auto"/>
            <w:noWrap/>
            <w:vAlign w:val="bottom"/>
            <w:hideMark/>
          </w:tcPr>
          <w:p w14:paraId="313F7CB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szCs w:val="28"/>
              </w:rPr>
            </w:pPr>
            <w:r w:rsidRPr="007579D1">
              <w:rPr>
                <w:rFonts w:ascii="Angsana New" w:hAnsi="Angsana New"/>
                <w:color w:val="000000"/>
                <w:sz w:val="28"/>
                <w:szCs w:val="28"/>
              </w:rPr>
              <w:t xml:space="preserve">Category </w:t>
            </w:r>
            <w:proofErr w:type="gramStart"/>
            <w:r w:rsidRPr="007579D1">
              <w:rPr>
                <w:rFonts w:ascii="Angsana New" w:hAnsi="Angsana New"/>
                <w:sz w:val="28"/>
                <w:szCs w:val="28"/>
              </w:rPr>
              <w:t xml:space="preserve">7.1.1.2 </w:t>
            </w:r>
            <w:r w:rsidRPr="007579D1">
              <w:rPr>
                <w:sz w:val="28"/>
                <w:szCs w:val="28"/>
              </w:rPr>
              <w:t xml:space="preserve"> </w:t>
            </w:r>
            <w:r w:rsidRPr="007579D1">
              <w:rPr>
                <w:rFonts w:ascii="Angsana New" w:hAnsi="Angsana New"/>
                <w:sz w:val="28"/>
                <w:szCs w:val="28"/>
              </w:rPr>
              <w:t>Business</w:t>
            </w:r>
            <w:proofErr w:type="gramEnd"/>
            <w:r w:rsidRPr="007579D1">
              <w:rPr>
                <w:rFonts w:ascii="Angsana New" w:hAnsi="Angsana New"/>
                <w:sz w:val="28"/>
                <w:szCs w:val="28"/>
              </w:rPr>
              <w:t xml:space="preserve"> producing and distributing electrical energy from solar energy</w:t>
            </w:r>
          </w:p>
        </w:tc>
        <w:tc>
          <w:tcPr>
            <w:tcW w:w="360" w:type="dxa"/>
            <w:tcBorders>
              <w:top w:val="nil"/>
              <w:left w:val="nil"/>
              <w:bottom w:val="nil"/>
              <w:right w:val="nil"/>
            </w:tcBorders>
            <w:shd w:val="clear" w:color="auto" w:fill="auto"/>
            <w:noWrap/>
            <w:vAlign w:val="bottom"/>
            <w:hideMark/>
          </w:tcPr>
          <w:p w14:paraId="6BA07888"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063CE382"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5"/>
              <w:rPr>
                <w:rFonts w:ascii="Angsana New" w:hAnsi="Angsana New"/>
                <w:color w:val="000000"/>
                <w:sz w:val="28"/>
              </w:rPr>
            </w:pPr>
            <w:r w:rsidRPr="007579D1">
              <w:rPr>
                <w:rFonts w:ascii="Angsana New" w:hAnsi="Angsana New"/>
                <w:color w:val="000000"/>
                <w:sz w:val="28"/>
              </w:rPr>
              <w:t xml:space="preserve">February 1, </w:t>
            </w:r>
            <w:proofErr w:type="gramStart"/>
            <w:r w:rsidRPr="007579D1">
              <w:rPr>
                <w:rFonts w:ascii="Angsana New" w:hAnsi="Angsana New"/>
                <w:color w:val="000000"/>
                <w:sz w:val="28"/>
              </w:rPr>
              <w:t>2022</w:t>
            </w:r>
            <w:proofErr w:type="gramEnd"/>
            <w:r w:rsidRPr="007579D1">
              <w:rPr>
                <w:rFonts w:ascii="Angsana New" w:hAnsi="Angsana New"/>
                <w:color w:val="000000"/>
                <w:sz w:val="28"/>
              </w:rPr>
              <w:t xml:space="preserve"> </w:t>
            </w:r>
          </w:p>
        </w:tc>
        <w:tc>
          <w:tcPr>
            <w:tcW w:w="270" w:type="dxa"/>
            <w:tcBorders>
              <w:top w:val="nil"/>
              <w:left w:val="nil"/>
              <w:bottom w:val="nil"/>
              <w:right w:val="nil"/>
            </w:tcBorders>
            <w:shd w:val="clear" w:color="auto" w:fill="auto"/>
            <w:noWrap/>
            <w:hideMark/>
          </w:tcPr>
          <w:p w14:paraId="68F0AD7E"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Angsana New" w:hAnsi="Angsana New"/>
                <w:color w:val="000000"/>
                <w:sz w:val="28"/>
              </w:rPr>
            </w:pPr>
          </w:p>
        </w:tc>
        <w:tc>
          <w:tcPr>
            <w:tcW w:w="1625" w:type="dxa"/>
            <w:tcBorders>
              <w:top w:val="nil"/>
              <w:left w:val="nil"/>
              <w:bottom w:val="nil"/>
              <w:right w:val="nil"/>
            </w:tcBorders>
            <w:shd w:val="clear" w:color="auto" w:fill="auto"/>
            <w:noWrap/>
            <w:hideMark/>
          </w:tcPr>
          <w:p w14:paraId="743CAE9C" w14:textId="77777777" w:rsidR="00EE57A9" w:rsidRPr="007579D1" w:rsidRDefault="00EE57A9"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5"/>
              <w:rPr>
                <w:rFonts w:ascii="Angsana New" w:hAnsi="Angsana New"/>
                <w:color w:val="000000"/>
                <w:sz w:val="28"/>
                <w:cs/>
              </w:rPr>
            </w:pPr>
            <w:r w:rsidRPr="007579D1">
              <w:rPr>
                <w:rFonts w:ascii="Angsana New" w:hAnsi="Angsana New"/>
                <w:color w:val="000000"/>
                <w:sz w:val="28"/>
              </w:rPr>
              <w:t xml:space="preserve">January </w:t>
            </w:r>
            <w:r w:rsidRPr="007579D1">
              <w:rPr>
                <w:rFonts w:ascii="Angsana New" w:hAnsi="Angsana New"/>
                <w:color w:val="000000"/>
                <w:sz w:val="28"/>
                <w:szCs w:val="28"/>
              </w:rPr>
              <w:t>31,</w:t>
            </w:r>
            <w:r w:rsidRPr="007579D1">
              <w:rPr>
                <w:rFonts w:ascii="Angsana New" w:hAnsi="Angsana New"/>
                <w:color w:val="000000"/>
                <w:sz w:val="28"/>
                <w:szCs w:val="28"/>
                <w:cs/>
              </w:rPr>
              <w:t xml:space="preserve"> 2</w:t>
            </w:r>
            <w:r w:rsidRPr="007579D1">
              <w:rPr>
                <w:rFonts w:ascii="Angsana New" w:hAnsi="Angsana New"/>
                <w:color w:val="000000"/>
                <w:sz w:val="28"/>
                <w:szCs w:val="28"/>
              </w:rPr>
              <w:t>030</w:t>
            </w:r>
          </w:p>
        </w:tc>
      </w:tr>
    </w:tbl>
    <w:p w14:paraId="7C33D716" w14:textId="50EE7016"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heme="majorBidi" w:hAnsiTheme="majorBidi" w:cstheme="majorBidi"/>
          <w:sz w:val="28"/>
        </w:rPr>
      </w:pPr>
    </w:p>
    <w:p w14:paraId="664EEA6F" w14:textId="77777777" w:rsidR="00FA0831" w:rsidRPr="007579D1" w:rsidRDefault="00FA0831"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heme="majorBidi" w:hAnsiTheme="majorBidi" w:cstheme="majorBidi"/>
          <w:sz w:val="28"/>
        </w:rPr>
      </w:pPr>
      <w:r w:rsidRPr="007579D1">
        <w:rPr>
          <w:rFonts w:asciiTheme="majorBidi" w:hAnsiTheme="majorBidi" w:cstheme="majorBidi"/>
          <w:sz w:val="28"/>
        </w:rPr>
        <w:br w:type="page"/>
      </w:r>
    </w:p>
    <w:p w14:paraId="00026CF4" w14:textId="5AEBB0A2" w:rsidR="006D11F7" w:rsidRDefault="006D11F7">
      <w:pPr>
        <w:pStyle w:val="E0"/>
        <w:numPr>
          <w:ilvl w:val="0"/>
          <w:numId w:val="15"/>
        </w:numPr>
        <w:spacing w:line="276" w:lineRule="auto"/>
        <w:ind w:left="567" w:hanging="567"/>
        <w:jc w:val="left"/>
        <w:rPr>
          <w:rFonts w:asciiTheme="majorBidi" w:hAnsiTheme="majorBidi" w:cstheme="majorBidi"/>
          <w:sz w:val="28"/>
          <w:szCs w:val="28"/>
          <w:lang w:val="en-US"/>
        </w:rPr>
      </w:pPr>
      <w:r w:rsidRPr="006D11F7">
        <w:rPr>
          <w:rFonts w:asciiTheme="majorBidi" w:hAnsiTheme="majorBidi" w:cstheme="majorBidi"/>
          <w:sz w:val="28"/>
          <w:szCs w:val="28"/>
          <w:lang w:val="en-US"/>
        </w:rPr>
        <w:lastRenderedPageBreak/>
        <w:t>C</w:t>
      </w:r>
      <w:r>
        <w:rPr>
          <w:rFonts w:asciiTheme="majorBidi" w:hAnsiTheme="majorBidi" w:cstheme="majorBidi"/>
          <w:sz w:val="28"/>
          <w:szCs w:val="28"/>
          <w:lang w:val="en-US"/>
        </w:rPr>
        <w:t>LASSIFICATION OF ITEMS IN THE FINANCIAL STATEMENTS</w:t>
      </w:r>
    </w:p>
    <w:p w14:paraId="1D40A4F1" w14:textId="77777777" w:rsidR="006D11F7" w:rsidRPr="006D11F7" w:rsidRDefault="006D11F7" w:rsidP="006D11F7">
      <w:pPr>
        <w:ind w:left="567"/>
        <w:rPr>
          <w:rFonts w:ascii="Angsana New" w:hAnsi="Angsana New"/>
          <w:sz w:val="28"/>
          <w:szCs w:val="28"/>
          <w:cs/>
        </w:rPr>
      </w:pPr>
      <w:r w:rsidRPr="006D11F7">
        <w:rPr>
          <w:rFonts w:ascii="Angsana New" w:hAnsi="Angsana New"/>
          <w:sz w:val="28"/>
          <w:szCs w:val="28"/>
        </w:rPr>
        <w:t>The Company has reclassified certain accounts in the financial statements presented for comparative purposes. To be consistent with the current period's classification. which had no effect on profit for the year. or shareholders' equity as previously reported Significant reclassifications are as follows.</w:t>
      </w:r>
    </w:p>
    <w:tbl>
      <w:tblPr>
        <w:tblW w:w="9148" w:type="dxa"/>
        <w:tblInd w:w="426" w:type="dxa"/>
        <w:tblLook w:val="04A0" w:firstRow="1" w:lastRow="0" w:firstColumn="1" w:lastColumn="0" w:noHBand="0" w:noVBand="1"/>
      </w:tblPr>
      <w:tblGrid>
        <w:gridCol w:w="3260"/>
        <w:gridCol w:w="1777"/>
        <w:gridCol w:w="300"/>
        <w:gridCol w:w="1685"/>
        <w:gridCol w:w="300"/>
        <w:gridCol w:w="1826"/>
      </w:tblGrid>
      <w:tr w:rsidR="006D11F7" w:rsidRPr="00040104" w14:paraId="27EFBC4F" w14:textId="77777777" w:rsidTr="00016B13">
        <w:trPr>
          <w:trHeight w:val="397"/>
        </w:trPr>
        <w:tc>
          <w:tcPr>
            <w:tcW w:w="3260" w:type="dxa"/>
            <w:tcBorders>
              <w:top w:val="nil"/>
              <w:left w:val="nil"/>
              <w:bottom w:val="nil"/>
              <w:right w:val="nil"/>
            </w:tcBorders>
            <w:shd w:val="clear" w:color="auto" w:fill="auto"/>
            <w:vAlign w:val="center"/>
            <w:hideMark/>
          </w:tcPr>
          <w:p w14:paraId="54048339" w14:textId="77777777" w:rsidR="006D11F7" w:rsidRPr="00040104" w:rsidRDefault="006D11F7" w:rsidP="00557960">
            <w:pPr>
              <w:rPr>
                <w:rFonts w:ascii="Angsana New" w:hAnsi="Angsana New" w:cs="Times New Roman"/>
                <w:sz w:val="28"/>
                <w:szCs w:val="28"/>
              </w:rPr>
            </w:pPr>
          </w:p>
        </w:tc>
        <w:tc>
          <w:tcPr>
            <w:tcW w:w="5888" w:type="dxa"/>
            <w:gridSpan w:val="5"/>
            <w:tcBorders>
              <w:top w:val="nil"/>
              <w:left w:val="nil"/>
              <w:bottom w:val="single" w:sz="4" w:space="0" w:color="auto"/>
              <w:right w:val="nil"/>
            </w:tcBorders>
            <w:shd w:val="clear" w:color="auto" w:fill="auto"/>
            <w:vAlign w:val="center"/>
            <w:hideMark/>
          </w:tcPr>
          <w:p w14:paraId="4C2AFB19" w14:textId="77777777" w:rsidR="006D11F7" w:rsidRPr="00040104" w:rsidRDefault="006D11F7" w:rsidP="00557960">
            <w:pPr>
              <w:jc w:val="right"/>
              <w:rPr>
                <w:rFonts w:ascii="Angsana New" w:hAnsi="Angsana New"/>
                <w:color w:val="000000"/>
                <w:sz w:val="28"/>
                <w:szCs w:val="28"/>
              </w:rPr>
            </w:pPr>
            <w:r w:rsidRPr="00B92B9D">
              <w:rPr>
                <w:rFonts w:ascii="Angsana New" w:hAnsi="Angsana New"/>
                <w:snapToGrid w:val="0"/>
                <w:color w:val="000000"/>
                <w:sz w:val="28"/>
                <w:szCs w:val="28"/>
                <w:cs/>
                <w:lang w:eastAsia="th-TH"/>
              </w:rPr>
              <w:t>(</w:t>
            </w:r>
            <w:r w:rsidRPr="00B92B9D">
              <w:rPr>
                <w:rFonts w:ascii="Angsana New" w:hAnsi="Angsana New"/>
                <w:snapToGrid w:val="0"/>
                <w:color w:val="000000"/>
                <w:sz w:val="28"/>
                <w:szCs w:val="28"/>
                <w:lang w:eastAsia="th-TH"/>
              </w:rPr>
              <w:t>Unit: Thousand Baht)</w:t>
            </w:r>
          </w:p>
        </w:tc>
      </w:tr>
      <w:tr w:rsidR="006D11F7" w:rsidRPr="00040104" w14:paraId="6ECFB4AF" w14:textId="77777777" w:rsidTr="00016B13">
        <w:trPr>
          <w:trHeight w:val="397"/>
        </w:trPr>
        <w:tc>
          <w:tcPr>
            <w:tcW w:w="3260" w:type="dxa"/>
            <w:tcBorders>
              <w:top w:val="nil"/>
              <w:left w:val="nil"/>
              <w:bottom w:val="nil"/>
              <w:right w:val="nil"/>
            </w:tcBorders>
            <w:shd w:val="clear" w:color="auto" w:fill="auto"/>
            <w:vAlign w:val="center"/>
            <w:hideMark/>
          </w:tcPr>
          <w:p w14:paraId="3317EE74" w14:textId="77777777" w:rsidR="006D11F7" w:rsidRPr="00040104" w:rsidRDefault="006D11F7" w:rsidP="00557960">
            <w:pPr>
              <w:jc w:val="center"/>
              <w:rPr>
                <w:rFonts w:ascii="Angsana New" w:hAnsi="Angsana New"/>
                <w:color w:val="000000"/>
                <w:sz w:val="28"/>
                <w:szCs w:val="28"/>
              </w:rPr>
            </w:pPr>
          </w:p>
        </w:tc>
        <w:tc>
          <w:tcPr>
            <w:tcW w:w="1777" w:type="dxa"/>
            <w:tcBorders>
              <w:top w:val="single" w:sz="4" w:space="0" w:color="auto"/>
              <w:left w:val="nil"/>
              <w:bottom w:val="single" w:sz="4" w:space="0" w:color="auto"/>
              <w:right w:val="nil"/>
            </w:tcBorders>
            <w:shd w:val="clear" w:color="auto" w:fill="auto"/>
            <w:hideMark/>
          </w:tcPr>
          <w:p w14:paraId="3823A41E" w14:textId="77777777" w:rsidR="006D11F7" w:rsidRPr="00040104" w:rsidRDefault="006D11F7" w:rsidP="00557960">
            <w:pPr>
              <w:jc w:val="center"/>
              <w:rPr>
                <w:rFonts w:ascii="Angsana New" w:hAnsi="Angsana New"/>
                <w:color w:val="000000"/>
                <w:sz w:val="28"/>
                <w:szCs w:val="28"/>
              </w:rPr>
            </w:pPr>
            <w:r>
              <w:rPr>
                <w:rFonts w:ascii="Angsana New" w:hAnsi="Angsana New"/>
                <w:sz w:val="28"/>
                <w:szCs w:val="28"/>
              </w:rPr>
              <w:t>A</w:t>
            </w:r>
            <w:r w:rsidRPr="00F5468D">
              <w:rPr>
                <w:rFonts w:ascii="Angsana New" w:hAnsi="Angsana New"/>
                <w:sz w:val="28"/>
                <w:szCs w:val="28"/>
              </w:rPr>
              <w:t>s presented</w:t>
            </w:r>
          </w:p>
        </w:tc>
        <w:tc>
          <w:tcPr>
            <w:tcW w:w="300" w:type="dxa"/>
            <w:tcBorders>
              <w:top w:val="single" w:sz="4" w:space="0" w:color="auto"/>
              <w:left w:val="nil"/>
              <w:bottom w:val="nil"/>
              <w:right w:val="nil"/>
            </w:tcBorders>
            <w:shd w:val="clear" w:color="auto" w:fill="auto"/>
            <w:hideMark/>
          </w:tcPr>
          <w:p w14:paraId="4A5BF3C8" w14:textId="77777777" w:rsidR="006D11F7" w:rsidRPr="00040104" w:rsidRDefault="006D11F7" w:rsidP="00557960">
            <w:pPr>
              <w:jc w:val="center"/>
              <w:rPr>
                <w:rFonts w:ascii="Angsana New" w:hAnsi="Angsana New"/>
                <w:color w:val="000000"/>
                <w:sz w:val="28"/>
                <w:szCs w:val="28"/>
              </w:rPr>
            </w:pPr>
          </w:p>
        </w:tc>
        <w:tc>
          <w:tcPr>
            <w:tcW w:w="1685" w:type="dxa"/>
            <w:tcBorders>
              <w:top w:val="single" w:sz="4" w:space="0" w:color="auto"/>
              <w:left w:val="nil"/>
              <w:bottom w:val="single" w:sz="4" w:space="0" w:color="auto"/>
              <w:right w:val="nil"/>
            </w:tcBorders>
            <w:shd w:val="clear" w:color="auto" w:fill="auto"/>
            <w:hideMark/>
          </w:tcPr>
          <w:p w14:paraId="44A4142D" w14:textId="77777777" w:rsidR="006D11F7" w:rsidRPr="00040104" w:rsidRDefault="006D11F7" w:rsidP="00557960">
            <w:pPr>
              <w:jc w:val="center"/>
              <w:rPr>
                <w:rFonts w:ascii="Angsana New" w:hAnsi="Angsana New"/>
                <w:color w:val="000000"/>
                <w:sz w:val="28"/>
                <w:szCs w:val="28"/>
                <w:cs/>
              </w:rPr>
            </w:pPr>
            <w:r>
              <w:rPr>
                <w:rFonts w:ascii="Angsana New" w:hAnsi="Angsana New"/>
                <w:color w:val="000000"/>
                <w:sz w:val="28"/>
                <w:szCs w:val="28"/>
              </w:rPr>
              <w:t>C</w:t>
            </w:r>
            <w:r w:rsidRPr="00F5468D">
              <w:rPr>
                <w:rFonts w:ascii="Angsana New" w:hAnsi="Angsana New"/>
                <w:color w:val="000000"/>
                <w:sz w:val="28"/>
                <w:szCs w:val="28"/>
              </w:rPr>
              <w:t>hange</w:t>
            </w:r>
          </w:p>
        </w:tc>
        <w:tc>
          <w:tcPr>
            <w:tcW w:w="300" w:type="dxa"/>
            <w:tcBorders>
              <w:top w:val="single" w:sz="4" w:space="0" w:color="auto"/>
              <w:left w:val="nil"/>
              <w:bottom w:val="nil"/>
              <w:right w:val="nil"/>
            </w:tcBorders>
            <w:shd w:val="clear" w:color="auto" w:fill="auto"/>
            <w:hideMark/>
          </w:tcPr>
          <w:p w14:paraId="65A6D7FD" w14:textId="77777777" w:rsidR="006D11F7" w:rsidRPr="00040104" w:rsidRDefault="006D11F7" w:rsidP="00557960">
            <w:pPr>
              <w:jc w:val="center"/>
              <w:rPr>
                <w:rFonts w:ascii="Angsana New" w:hAnsi="Angsana New"/>
                <w:color w:val="000000"/>
                <w:sz w:val="28"/>
                <w:szCs w:val="28"/>
              </w:rPr>
            </w:pPr>
          </w:p>
        </w:tc>
        <w:tc>
          <w:tcPr>
            <w:tcW w:w="1826" w:type="dxa"/>
            <w:tcBorders>
              <w:top w:val="single" w:sz="4" w:space="0" w:color="auto"/>
              <w:left w:val="nil"/>
              <w:bottom w:val="single" w:sz="4" w:space="0" w:color="auto"/>
              <w:right w:val="nil"/>
            </w:tcBorders>
            <w:shd w:val="clear" w:color="auto" w:fill="auto"/>
            <w:hideMark/>
          </w:tcPr>
          <w:p w14:paraId="4CB8F65A" w14:textId="77777777" w:rsidR="006D11F7" w:rsidRPr="00040104" w:rsidRDefault="006D11F7" w:rsidP="00557960">
            <w:pPr>
              <w:jc w:val="center"/>
              <w:rPr>
                <w:rFonts w:ascii="Angsana New" w:hAnsi="Angsana New"/>
                <w:color w:val="000000"/>
                <w:sz w:val="28"/>
                <w:szCs w:val="28"/>
              </w:rPr>
            </w:pPr>
            <w:r>
              <w:rPr>
                <w:rFonts w:ascii="Angsana New" w:hAnsi="Angsana New"/>
                <w:color w:val="000000"/>
                <w:sz w:val="28"/>
                <w:szCs w:val="28"/>
              </w:rPr>
              <w:t>R</w:t>
            </w:r>
            <w:r w:rsidRPr="00431C90">
              <w:rPr>
                <w:rFonts w:ascii="Angsana New" w:hAnsi="Angsana New"/>
                <w:color w:val="000000"/>
                <w:sz w:val="28"/>
                <w:szCs w:val="28"/>
              </w:rPr>
              <w:t>eclassify</w:t>
            </w:r>
          </w:p>
        </w:tc>
      </w:tr>
      <w:tr w:rsidR="006D11F7" w:rsidRPr="00107925" w14:paraId="5BE83DE5" w14:textId="77777777" w:rsidTr="00016B13">
        <w:trPr>
          <w:trHeight w:val="397"/>
        </w:trPr>
        <w:tc>
          <w:tcPr>
            <w:tcW w:w="3260" w:type="dxa"/>
            <w:tcBorders>
              <w:top w:val="nil"/>
              <w:left w:val="nil"/>
              <w:bottom w:val="nil"/>
              <w:right w:val="nil"/>
            </w:tcBorders>
            <w:shd w:val="clear" w:color="auto" w:fill="auto"/>
            <w:vAlign w:val="center"/>
            <w:hideMark/>
          </w:tcPr>
          <w:p w14:paraId="31537D2F" w14:textId="187ACF8B" w:rsidR="006D11F7" w:rsidRPr="00107925" w:rsidRDefault="006D11F7" w:rsidP="006D11F7">
            <w:pPr>
              <w:rPr>
                <w:rFonts w:ascii="Angsana New" w:hAnsi="Angsana New"/>
                <w:color w:val="000000"/>
                <w:sz w:val="28"/>
                <w:szCs w:val="28"/>
              </w:rPr>
            </w:pPr>
            <w:r w:rsidRPr="006D11F7">
              <w:rPr>
                <w:rFonts w:ascii="Angsana New" w:hAnsi="Angsana New"/>
                <w:color w:val="000000"/>
                <w:sz w:val="28"/>
                <w:szCs w:val="28"/>
              </w:rPr>
              <w:t>Revenue from services</w:t>
            </w:r>
          </w:p>
        </w:tc>
        <w:tc>
          <w:tcPr>
            <w:tcW w:w="1777" w:type="dxa"/>
            <w:tcBorders>
              <w:top w:val="single" w:sz="4" w:space="0" w:color="auto"/>
              <w:left w:val="nil"/>
              <w:bottom w:val="nil"/>
              <w:right w:val="nil"/>
            </w:tcBorders>
            <w:shd w:val="clear" w:color="auto" w:fill="auto"/>
            <w:vAlign w:val="center"/>
            <w:hideMark/>
          </w:tcPr>
          <w:p w14:paraId="6AF64538" w14:textId="6A8D9E23" w:rsidR="006D11F7" w:rsidRPr="00107925" w:rsidRDefault="006D11F7" w:rsidP="006D11F7">
            <w:pPr>
              <w:jc w:val="right"/>
              <w:rPr>
                <w:rFonts w:ascii="Angsana New" w:hAnsi="Angsana New"/>
                <w:color w:val="000000"/>
                <w:sz w:val="28"/>
                <w:szCs w:val="28"/>
              </w:rPr>
            </w:pPr>
            <w:r>
              <w:rPr>
                <w:rFonts w:ascii="Angsana New" w:hAnsi="Angsana New"/>
                <w:color w:val="000000"/>
                <w:sz w:val="28"/>
                <w:szCs w:val="28"/>
              </w:rPr>
              <w:t>44,220</w:t>
            </w:r>
          </w:p>
        </w:tc>
        <w:tc>
          <w:tcPr>
            <w:tcW w:w="300" w:type="dxa"/>
            <w:tcBorders>
              <w:top w:val="nil"/>
              <w:left w:val="nil"/>
              <w:bottom w:val="nil"/>
              <w:right w:val="nil"/>
            </w:tcBorders>
            <w:shd w:val="clear" w:color="auto" w:fill="auto"/>
            <w:vAlign w:val="center"/>
            <w:hideMark/>
          </w:tcPr>
          <w:p w14:paraId="04CA6AAF" w14:textId="77777777" w:rsidR="006D11F7" w:rsidRPr="00107925" w:rsidRDefault="006D11F7" w:rsidP="006D11F7">
            <w:pPr>
              <w:jc w:val="right"/>
              <w:rPr>
                <w:rFonts w:ascii="Angsana New" w:hAnsi="Angsana New"/>
                <w:color w:val="000000"/>
                <w:sz w:val="28"/>
                <w:szCs w:val="28"/>
              </w:rPr>
            </w:pPr>
          </w:p>
        </w:tc>
        <w:tc>
          <w:tcPr>
            <w:tcW w:w="1685" w:type="dxa"/>
            <w:tcBorders>
              <w:top w:val="nil"/>
              <w:left w:val="nil"/>
              <w:bottom w:val="nil"/>
              <w:right w:val="nil"/>
            </w:tcBorders>
            <w:shd w:val="clear" w:color="auto" w:fill="auto"/>
            <w:vAlign w:val="center"/>
            <w:hideMark/>
          </w:tcPr>
          <w:p w14:paraId="646B806E" w14:textId="3D630DFC" w:rsidR="006D11F7" w:rsidRPr="00107925" w:rsidRDefault="006D11F7" w:rsidP="006D11F7">
            <w:pPr>
              <w:jc w:val="right"/>
              <w:rPr>
                <w:rFonts w:ascii="Angsana New" w:hAnsi="Angsana New"/>
                <w:color w:val="000000"/>
                <w:sz w:val="28"/>
                <w:szCs w:val="28"/>
              </w:rPr>
            </w:pPr>
            <w:r w:rsidRPr="00107925">
              <w:rPr>
                <w:rFonts w:ascii="Angsana New" w:hAnsi="Angsana New"/>
                <w:color w:val="000000"/>
                <w:sz w:val="28"/>
                <w:szCs w:val="28"/>
              </w:rPr>
              <w:t>(</w:t>
            </w:r>
            <w:r>
              <w:rPr>
                <w:rFonts w:ascii="Angsana New" w:hAnsi="Angsana New"/>
                <w:color w:val="000000"/>
                <w:sz w:val="28"/>
                <w:szCs w:val="28"/>
              </w:rPr>
              <w:t>6,082</w:t>
            </w:r>
            <w:r w:rsidRPr="00107925">
              <w:rPr>
                <w:rFonts w:ascii="Angsana New" w:hAnsi="Angsana New"/>
                <w:color w:val="000000"/>
                <w:sz w:val="28"/>
                <w:szCs w:val="28"/>
              </w:rPr>
              <w:t>)</w:t>
            </w:r>
          </w:p>
        </w:tc>
        <w:tc>
          <w:tcPr>
            <w:tcW w:w="300" w:type="dxa"/>
            <w:tcBorders>
              <w:top w:val="nil"/>
              <w:left w:val="nil"/>
              <w:bottom w:val="nil"/>
              <w:right w:val="nil"/>
            </w:tcBorders>
            <w:shd w:val="clear" w:color="auto" w:fill="auto"/>
            <w:vAlign w:val="center"/>
            <w:hideMark/>
          </w:tcPr>
          <w:p w14:paraId="0B2AF965" w14:textId="77777777" w:rsidR="006D11F7" w:rsidRPr="00107925" w:rsidRDefault="006D11F7" w:rsidP="006D11F7">
            <w:pPr>
              <w:jc w:val="right"/>
              <w:rPr>
                <w:rFonts w:ascii="Angsana New" w:hAnsi="Angsana New"/>
                <w:color w:val="000000"/>
                <w:sz w:val="28"/>
                <w:szCs w:val="28"/>
              </w:rPr>
            </w:pPr>
          </w:p>
        </w:tc>
        <w:tc>
          <w:tcPr>
            <w:tcW w:w="1826" w:type="dxa"/>
            <w:tcBorders>
              <w:top w:val="nil"/>
              <w:left w:val="nil"/>
              <w:bottom w:val="nil"/>
              <w:right w:val="nil"/>
            </w:tcBorders>
            <w:shd w:val="clear" w:color="auto" w:fill="auto"/>
            <w:vAlign w:val="center"/>
            <w:hideMark/>
          </w:tcPr>
          <w:p w14:paraId="0AAE4DB8" w14:textId="068401A2" w:rsidR="006D11F7" w:rsidRPr="00107925" w:rsidRDefault="006D11F7" w:rsidP="006D11F7">
            <w:pPr>
              <w:jc w:val="right"/>
              <w:rPr>
                <w:rFonts w:ascii="Angsana New" w:hAnsi="Angsana New"/>
                <w:sz w:val="28"/>
                <w:szCs w:val="28"/>
              </w:rPr>
            </w:pPr>
            <w:r>
              <w:rPr>
                <w:rFonts w:ascii="Angsana New" w:hAnsi="Angsana New"/>
                <w:sz w:val="28"/>
                <w:szCs w:val="28"/>
              </w:rPr>
              <w:t>38,138</w:t>
            </w:r>
          </w:p>
        </w:tc>
      </w:tr>
      <w:tr w:rsidR="006D11F7" w:rsidRPr="00107925" w14:paraId="559F8655" w14:textId="77777777" w:rsidTr="00016B13">
        <w:trPr>
          <w:trHeight w:val="397"/>
        </w:trPr>
        <w:tc>
          <w:tcPr>
            <w:tcW w:w="3260" w:type="dxa"/>
            <w:tcBorders>
              <w:top w:val="nil"/>
              <w:left w:val="nil"/>
              <w:bottom w:val="nil"/>
              <w:right w:val="nil"/>
            </w:tcBorders>
            <w:shd w:val="clear" w:color="auto" w:fill="auto"/>
            <w:vAlign w:val="center"/>
            <w:hideMark/>
          </w:tcPr>
          <w:p w14:paraId="779B60EA" w14:textId="4D8AE7DC" w:rsidR="006D11F7" w:rsidRPr="00107925" w:rsidRDefault="006D11F7" w:rsidP="006D11F7">
            <w:pPr>
              <w:rPr>
                <w:rFonts w:ascii="Angsana New" w:hAnsi="Angsana New"/>
                <w:color w:val="000000"/>
                <w:sz w:val="28"/>
                <w:szCs w:val="28"/>
              </w:rPr>
            </w:pPr>
            <w:r w:rsidRPr="006D11F7">
              <w:rPr>
                <w:rFonts w:ascii="Angsana New" w:hAnsi="Angsana New"/>
                <w:color w:val="000000"/>
                <w:sz w:val="28"/>
                <w:szCs w:val="28"/>
              </w:rPr>
              <w:t>Revenue from selling raw water</w:t>
            </w:r>
          </w:p>
        </w:tc>
        <w:tc>
          <w:tcPr>
            <w:tcW w:w="1777" w:type="dxa"/>
            <w:tcBorders>
              <w:top w:val="nil"/>
              <w:left w:val="nil"/>
              <w:bottom w:val="nil"/>
              <w:right w:val="nil"/>
            </w:tcBorders>
            <w:shd w:val="clear" w:color="auto" w:fill="auto"/>
            <w:vAlign w:val="center"/>
            <w:hideMark/>
          </w:tcPr>
          <w:p w14:paraId="1EE1F256" w14:textId="07086186" w:rsidR="006D11F7" w:rsidRPr="00107925" w:rsidRDefault="006D11F7" w:rsidP="006D11F7">
            <w:pPr>
              <w:jc w:val="right"/>
              <w:rPr>
                <w:rFonts w:ascii="Angsana New" w:hAnsi="Angsana New"/>
                <w:color w:val="000000"/>
                <w:sz w:val="28"/>
                <w:szCs w:val="28"/>
              </w:rPr>
            </w:pPr>
            <w:r w:rsidRPr="00107925">
              <w:rPr>
                <w:rFonts w:ascii="Angsana New" w:hAnsi="Angsana New"/>
                <w:color w:val="000000"/>
                <w:sz w:val="28"/>
                <w:szCs w:val="28"/>
              </w:rPr>
              <w:t>-</w:t>
            </w:r>
          </w:p>
        </w:tc>
        <w:tc>
          <w:tcPr>
            <w:tcW w:w="300" w:type="dxa"/>
            <w:tcBorders>
              <w:top w:val="nil"/>
              <w:left w:val="nil"/>
              <w:bottom w:val="nil"/>
              <w:right w:val="nil"/>
            </w:tcBorders>
            <w:shd w:val="clear" w:color="auto" w:fill="auto"/>
            <w:vAlign w:val="center"/>
            <w:hideMark/>
          </w:tcPr>
          <w:p w14:paraId="5D1A947F" w14:textId="77777777" w:rsidR="006D11F7" w:rsidRPr="00107925" w:rsidRDefault="006D11F7" w:rsidP="006D11F7">
            <w:pPr>
              <w:jc w:val="right"/>
              <w:rPr>
                <w:rFonts w:ascii="Angsana New" w:hAnsi="Angsana New"/>
                <w:color w:val="000000"/>
                <w:sz w:val="28"/>
                <w:szCs w:val="28"/>
              </w:rPr>
            </w:pPr>
          </w:p>
        </w:tc>
        <w:tc>
          <w:tcPr>
            <w:tcW w:w="1685" w:type="dxa"/>
            <w:tcBorders>
              <w:top w:val="nil"/>
              <w:left w:val="nil"/>
              <w:bottom w:val="nil"/>
              <w:right w:val="nil"/>
            </w:tcBorders>
            <w:shd w:val="clear" w:color="auto" w:fill="auto"/>
            <w:vAlign w:val="center"/>
            <w:hideMark/>
          </w:tcPr>
          <w:p w14:paraId="5FBFC25F" w14:textId="678F04B1" w:rsidR="006D11F7" w:rsidRPr="00107925" w:rsidRDefault="006D11F7" w:rsidP="006D11F7">
            <w:pPr>
              <w:jc w:val="right"/>
              <w:rPr>
                <w:rFonts w:ascii="Angsana New" w:hAnsi="Angsana New"/>
                <w:color w:val="000000"/>
                <w:sz w:val="28"/>
                <w:szCs w:val="28"/>
              </w:rPr>
            </w:pPr>
            <w:r>
              <w:rPr>
                <w:rFonts w:ascii="Angsana New" w:hAnsi="Angsana New"/>
                <w:color w:val="000000"/>
                <w:sz w:val="28"/>
                <w:szCs w:val="28"/>
              </w:rPr>
              <w:t>6,082</w:t>
            </w:r>
          </w:p>
        </w:tc>
        <w:tc>
          <w:tcPr>
            <w:tcW w:w="300" w:type="dxa"/>
            <w:tcBorders>
              <w:top w:val="nil"/>
              <w:left w:val="nil"/>
              <w:bottom w:val="nil"/>
              <w:right w:val="nil"/>
            </w:tcBorders>
            <w:shd w:val="clear" w:color="auto" w:fill="auto"/>
            <w:vAlign w:val="center"/>
            <w:hideMark/>
          </w:tcPr>
          <w:p w14:paraId="5A90A87A" w14:textId="77777777" w:rsidR="006D11F7" w:rsidRPr="00107925" w:rsidRDefault="006D11F7" w:rsidP="006D11F7">
            <w:pPr>
              <w:jc w:val="right"/>
              <w:rPr>
                <w:rFonts w:ascii="Angsana New" w:hAnsi="Angsana New"/>
                <w:color w:val="000000"/>
                <w:sz w:val="28"/>
                <w:szCs w:val="28"/>
              </w:rPr>
            </w:pPr>
          </w:p>
        </w:tc>
        <w:tc>
          <w:tcPr>
            <w:tcW w:w="1826" w:type="dxa"/>
            <w:tcBorders>
              <w:top w:val="nil"/>
              <w:left w:val="nil"/>
              <w:bottom w:val="nil"/>
              <w:right w:val="nil"/>
            </w:tcBorders>
            <w:shd w:val="clear" w:color="auto" w:fill="auto"/>
            <w:vAlign w:val="center"/>
            <w:hideMark/>
          </w:tcPr>
          <w:p w14:paraId="7A9C34B9" w14:textId="36FA1FE8" w:rsidR="006D11F7" w:rsidRPr="00107925" w:rsidRDefault="006D11F7" w:rsidP="006D11F7">
            <w:pPr>
              <w:jc w:val="right"/>
              <w:rPr>
                <w:rFonts w:ascii="Angsana New" w:hAnsi="Angsana New"/>
                <w:color w:val="000000"/>
                <w:sz w:val="28"/>
                <w:szCs w:val="28"/>
              </w:rPr>
            </w:pPr>
            <w:r>
              <w:rPr>
                <w:rFonts w:ascii="Angsana New" w:hAnsi="Angsana New"/>
                <w:color w:val="000000"/>
                <w:sz w:val="28"/>
                <w:szCs w:val="28"/>
              </w:rPr>
              <w:t>6,082</w:t>
            </w:r>
          </w:p>
        </w:tc>
      </w:tr>
      <w:tr w:rsidR="006D11F7" w:rsidRPr="00107925" w14:paraId="2079B67F" w14:textId="77777777" w:rsidTr="00016B13">
        <w:trPr>
          <w:trHeight w:val="397"/>
        </w:trPr>
        <w:tc>
          <w:tcPr>
            <w:tcW w:w="3260" w:type="dxa"/>
            <w:tcBorders>
              <w:top w:val="nil"/>
              <w:left w:val="nil"/>
              <w:bottom w:val="nil"/>
              <w:right w:val="nil"/>
            </w:tcBorders>
            <w:shd w:val="clear" w:color="auto" w:fill="auto"/>
            <w:vAlign w:val="center"/>
          </w:tcPr>
          <w:p w14:paraId="7955035D" w14:textId="1C2D813D" w:rsidR="006D11F7" w:rsidRPr="006D11F7" w:rsidRDefault="006D11F7" w:rsidP="006D11F7">
            <w:pPr>
              <w:rPr>
                <w:rFonts w:ascii="Angsana New" w:hAnsi="Angsana New"/>
                <w:color w:val="000000"/>
                <w:sz w:val="28"/>
                <w:szCs w:val="28"/>
              </w:rPr>
            </w:pPr>
            <w:r w:rsidRPr="006D11F7">
              <w:rPr>
                <w:rFonts w:ascii="Angsana New" w:hAnsi="Angsana New"/>
                <w:color w:val="000000"/>
                <w:sz w:val="28"/>
                <w:szCs w:val="28"/>
              </w:rPr>
              <w:t>Cost of services</w:t>
            </w:r>
          </w:p>
        </w:tc>
        <w:tc>
          <w:tcPr>
            <w:tcW w:w="1777" w:type="dxa"/>
            <w:tcBorders>
              <w:top w:val="nil"/>
              <w:left w:val="nil"/>
              <w:bottom w:val="nil"/>
              <w:right w:val="nil"/>
            </w:tcBorders>
            <w:shd w:val="clear" w:color="auto" w:fill="auto"/>
            <w:vAlign w:val="center"/>
          </w:tcPr>
          <w:p w14:paraId="4D6F01F7" w14:textId="2D392326" w:rsidR="006D11F7" w:rsidRPr="00107925" w:rsidRDefault="006D11F7" w:rsidP="006D11F7">
            <w:pPr>
              <w:jc w:val="right"/>
              <w:rPr>
                <w:rFonts w:ascii="Angsana New" w:hAnsi="Angsana New"/>
                <w:color w:val="000000"/>
                <w:sz w:val="28"/>
                <w:szCs w:val="28"/>
              </w:rPr>
            </w:pPr>
            <w:r w:rsidRPr="0013241C">
              <w:rPr>
                <w:rFonts w:ascii="Angsana New" w:hAnsi="Angsana New"/>
                <w:color w:val="000000"/>
                <w:sz w:val="28"/>
                <w:szCs w:val="28"/>
              </w:rPr>
              <w:t>41,821</w:t>
            </w:r>
          </w:p>
        </w:tc>
        <w:tc>
          <w:tcPr>
            <w:tcW w:w="300" w:type="dxa"/>
            <w:tcBorders>
              <w:top w:val="nil"/>
              <w:left w:val="nil"/>
              <w:bottom w:val="nil"/>
              <w:right w:val="nil"/>
            </w:tcBorders>
            <w:shd w:val="clear" w:color="auto" w:fill="auto"/>
            <w:vAlign w:val="center"/>
          </w:tcPr>
          <w:p w14:paraId="36AB523F" w14:textId="77777777" w:rsidR="006D11F7" w:rsidRPr="00107925" w:rsidRDefault="006D11F7" w:rsidP="006D11F7">
            <w:pPr>
              <w:jc w:val="right"/>
              <w:rPr>
                <w:rFonts w:ascii="Angsana New" w:hAnsi="Angsana New"/>
                <w:color w:val="000000"/>
                <w:sz w:val="28"/>
                <w:szCs w:val="28"/>
              </w:rPr>
            </w:pPr>
          </w:p>
        </w:tc>
        <w:tc>
          <w:tcPr>
            <w:tcW w:w="1685" w:type="dxa"/>
            <w:tcBorders>
              <w:top w:val="nil"/>
              <w:left w:val="nil"/>
              <w:bottom w:val="nil"/>
              <w:right w:val="nil"/>
            </w:tcBorders>
            <w:shd w:val="clear" w:color="auto" w:fill="auto"/>
            <w:vAlign w:val="center"/>
          </w:tcPr>
          <w:p w14:paraId="657F1BD8" w14:textId="0406395B" w:rsidR="006D11F7" w:rsidRDefault="006D11F7" w:rsidP="006D11F7">
            <w:pPr>
              <w:jc w:val="right"/>
              <w:rPr>
                <w:rFonts w:ascii="Angsana New" w:hAnsi="Angsana New"/>
                <w:color w:val="000000"/>
                <w:sz w:val="28"/>
                <w:szCs w:val="28"/>
              </w:rPr>
            </w:pPr>
            <w:r>
              <w:rPr>
                <w:rFonts w:ascii="Angsana New" w:hAnsi="Angsana New"/>
                <w:color w:val="000000"/>
                <w:sz w:val="28"/>
                <w:szCs w:val="28"/>
              </w:rPr>
              <w:t>(5,850)</w:t>
            </w:r>
          </w:p>
        </w:tc>
        <w:tc>
          <w:tcPr>
            <w:tcW w:w="300" w:type="dxa"/>
            <w:tcBorders>
              <w:top w:val="nil"/>
              <w:left w:val="nil"/>
              <w:bottom w:val="nil"/>
              <w:right w:val="nil"/>
            </w:tcBorders>
            <w:shd w:val="clear" w:color="auto" w:fill="auto"/>
            <w:vAlign w:val="center"/>
          </w:tcPr>
          <w:p w14:paraId="585C08F4" w14:textId="77777777" w:rsidR="006D11F7" w:rsidRPr="00107925" w:rsidRDefault="006D11F7" w:rsidP="006D11F7">
            <w:pPr>
              <w:jc w:val="right"/>
              <w:rPr>
                <w:rFonts w:ascii="Angsana New" w:hAnsi="Angsana New"/>
                <w:color w:val="000000"/>
                <w:sz w:val="28"/>
                <w:szCs w:val="28"/>
              </w:rPr>
            </w:pPr>
          </w:p>
        </w:tc>
        <w:tc>
          <w:tcPr>
            <w:tcW w:w="1826" w:type="dxa"/>
            <w:tcBorders>
              <w:top w:val="nil"/>
              <w:left w:val="nil"/>
              <w:bottom w:val="nil"/>
              <w:right w:val="nil"/>
            </w:tcBorders>
            <w:shd w:val="clear" w:color="auto" w:fill="auto"/>
            <w:vAlign w:val="center"/>
          </w:tcPr>
          <w:p w14:paraId="5DD07086" w14:textId="7DD315A5" w:rsidR="006D11F7" w:rsidRDefault="006D11F7" w:rsidP="006D11F7">
            <w:pPr>
              <w:jc w:val="right"/>
              <w:rPr>
                <w:rFonts w:ascii="Angsana New" w:hAnsi="Angsana New"/>
                <w:color w:val="000000"/>
                <w:sz w:val="28"/>
                <w:szCs w:val="28"/>
              </w:rPr>
            </w:pPr>
            <w:r w:rsidRPr="0013241C">
              <w:rPr>
                <w:rFonts w:ascii="Angsana New" w:hAnsi="Angsana New"/>
                <w:color w:val="000000"/>
                <w:sz w:val="28"/>
                <w:szCs w:val="28"/>
              </w:rPr>
              <w:t>35,971</w:t>
            </w:r>
          </w:p>
        </w:tc>
      </w:tr>
      <w:tr w:rsidR="006D11F7" w:rsidRPr="00107925" w14:paraId="67B33C07" w14:textId="77777777" w:rsidTr="00016B13">
        <w:trPr>
          <w:trHeight w:val="397"/>
        </w:trPr>
        <w:tc>
          <w:tcPr>
            <w:tcW w:w="3260" w:type="dxa"/>
            <w:tcBorders>
              <w:top w:val="nil"/>
              <w:left w:val="nil"/>
              <w:bottom w:val="nil"/>
              <w:right w:val="nil"/>
            </w:tcBorders>
            <w:shd w:val="clear" w:color="auto" w:fill="auto"/>
            <w:vAlign w:val="center"/>
          </w:tcPr>
          <w:p w14:paraId="1F91036E" w14:textId="344468A4" w:rsidR="006D11F7" w:rsidRPr="006D11F7" w:rsidRDefault="006D11F7" w:rsidP="006D11F7">
            <w:pPr>
              <w:rPr>
                <w:rFonts w:ascii="Angsana New" w:hAnsi="Angsana New"/>
                <w:color w:val="000000"/>
                <w:sz w:val="28"/>
                <w:szCs w:val="28"/>
              </w:rPr>
            </w:pPr>
            <w:r w:rsidRPr="006D11F7">
              <w:rPr>
                <w:rFonts w:ascii="Angsana New" w:hAnsi="Angsana New"/>
                <w:color w:val="000000"/>
                <w:sz w:val="28"/>
                <w:szCs w:val="28"/>
              </w:rPr>
              <w:t>Cost of selling raw water</w:t>
            </w:r>
          </w:p>
        </w:tc>
        <w:tc>
          <w:tcPr>
            <w:tcW w:w="1777" w:type="dxa"/>
            <w:tcBorders>
              <w:top w:val="nil"/>
              <w:left w:val="nil"/>
              <w:bottom w:val="nil"/>
              <w:right w:val="nil"/>
            </w:tcBorders>
            <w:shd w:val="clear" w:color="auto" w:fill="auto"/>
            <w:vAlign w:val="center"/>
          </w:tcPr>
          <w:p w14:paraId="193D4BD6" w14:textId="593A5469" w:rsidR="006D11F7" w:rsidRPr="00107925" w:rsidRDefault="006D11F7" w:rsidP="006D11F7">
            <w:pPr>
              <w:jc w:val="right"/>
              <w:rPr>
                <w:rFonts w:ascii="Angsana New" w:hAnsi="Angsana New"/>
                <w:color w:val="000000"/>
                <w:sz w:val="28"/>
                <w:szCs w:val="28"/>
              </w:rPr>
            </w:pPr>
            <w:r>
              <w:rPr>
                <w:rFonts w:ascii="Angsana New" w:hAnsi="Angsana New" w:hint="cs"/>
                <w:color w:val="000000"/>
                <w:sz w:val="28"/>
                <w:szCs w:val="28"/>
                <w:cs/>
              </w:rPr>
              <w:t>-</w:t>
            </w:r>
          </w:p>
        </w:tc>
        <w:tc>
          <w:tcPr>
            <w:tcW w:w="300" w:type="dxa"/>
            <w:tcBorders>
              <w:top w:val="nil"/>
              <w:left w:val="nil"/>
              <w:bottom w:val="nil"/>
              <w:right w:val="nil"/>
            </w:tcBorders>
            <w:shd w:val="clear" w:color="auto" w:fill="auto"/>
            <w:vAlign w:val="center"/>
          </w:tcPr>
          <w:p w14:paraId="5F92FF0C" w14:textId="77777777" w:rsidR="006D11F7" w:rsidRPr="00107925" w:rsidRDefault="006D11F7" w:rsidP="006D11F7">
            <w:pPr>
              <w:jc w:val="right"/>
              <w:rPr>
                <w:rFonts w:ascii="Angsana New" w:hAnsi="Angsana New"/>
                <w:color w:val="000000"/>
                <w:sz w:val="28"/>
                <w:szCs w:val="28"/>
              </w:rPr>
            </w:pPr>
          </w:p>
        </w:tc>
        <w:tc>
          <w:tcPr>
            <w:tcW w:w="1685" w:type="dxa"/>
            <w:tcBorders>
              <w:top w:val="nil"/>
              <w:left w:val="nil"/>
              <w:bottom w:val="nil"/>
              <w:right w:val="nil"/>
            </w:tcBorders>
            <w:shd w:val="clear" w:color="auto" w:fill="auto"/>
            <w:vAlign w:val="center"/>
          </w:tcPr>
          <w:p w14:paraId="254F52F1" w14:textId="2DC514F7" w:rsidR="006D11F7" w:rsidRDefault="006D11F7" w:rsidP="006D11F7">
            <w:pPr>
              <w:jc w:val="right"/>
              <w:rPr>
                <w:rFonts w:ascii="Angsana New" w:hAnsi="Angsana New"/>
                <w:color w:val="000000"/>
                <w:sz w:val="28"/>
                <w:szCs w:val="28"/>
              </w:rPr>
            </w:pPr>
            <w:r>
              <w:rPr>
                <w:rFonts w:ascii="Angsana New" w:hAnsi="Angsana New"/>
                <w:color w:val="000000"/>
                <w:sz w:val="28"/>
                <w:szCs w:val="28"/>
              </w:rPr>
              <w:t>5,850</w:t>
            </w:r>
          </w:p>
        </w:tc>
        <w:tc>
          <w:tcPr>
            <w:tcW w:w="300" w:type="dxa"/>
            <w:tcBorders>
              <w:top w:val="nil"/>
              <w:left w:val="nil"/>
              <w:bottom w:val="nil"/>
              <w:right w:val="nil"/>
            </w:tcBorders>
            <w:shd w:val="clear" w:color="auto" w:fill="auto"/>
            <w:vAlign w:val="center"/>
          </w:tcPr>
          <w:p w14:paraId="6F2DAA62" w14:textId="77777777" w:rsidR="006D11F7" w:rsidRPr="00107925" w:rsidRDefault="006D11F7" w:rsidP="006D11F7">
            <w:pPr>
              <w:jc w:val="right"/>
              <w:rPr>
                <w:rFonts w:ascii="Angsana New" w:hAnsi="Angsana New"/>
                <w:color w:val="000000"/>
                <w:sz w:val="28"/>
                <w:szCs w:val="28"/>
              </w:rPr>
            </w:pPr>
          </w:p>
        </w:tc>
        <w:tc>
          <w:tcPr>
            <w:tcW w:w="1826" w:type="dxa"/>
            <w:tcBorders>
              <w:top w:val="nil"/>
              <w:left w:val="nil"/>
              <w:bottom w:val="nil"/>
              <w:right w:val="nil"/>
            </w:tcBorders>
            <w:shd w:val="clear" w:color="auto" w:fill="auto"/>
            <w:vAlign w:val="center"/>
          </w:tcPr>
          <w:p w14:paraId="45EE72B4" w14:textId="7CC212E1" w:rsidR="006D11F7" w:rsidRDefault="006D11F7" w:rsidP="006D11F7">
            <w:pPr>
              <w:jc w:val="right"/>
              <w:rPr>
                <w:rFonts w:ascii="Angsana New" w:hAnsi="Angsana New"/>
                <w:color w:val="000000"/>
                <w:sz w:val="28"/>
                <w:szCs w:val="28"/>
              </w:rPr>
            </w:pPr>
            <w:r>
              <w:rPr>
                <w:rFonts w:ascii="Angsana New" w:hAnsi="Angsana New"/>
                <w:color w:val="000000"/>
                <w:sz w:val="28"/>
                <w:szCs w:val="28"/>
              </w:rPr>
              <w:t>5,850</w:t>
            </w:r>
          </w:p>
        </w:tc>
      </w:tr>
    </w:tbl>
    <w:p w14:paraId="56F30096" w14:textId="77777777" w:rsidR="006D11F7" w:rsidRPr="006D11F7" w:rsidRDefault="006D11F7" w:rsidP="006D11F7">
      <w:pPr>
        <w:pStyle w:val="E0"/>
        <w:spacing w:line="276" w:lineRule="auto"/>
        <w:ind w:left="567"/>
        <w:jc w:val="left"/>
        <w:rPr>
          <w:rFonts w:asciiTheme="majorBidi" w:hAnsiTheme="majorBidi" w:cstheme="majorBidi"/>
          <w:sz w:val="28"/>
          <w:szCs w:val="28"/>
          <w:lang w:val="en-US"/>
        </w:rPr>
      </w:pPr>
    </w:p>
    <w:p w14:paraId="54F7AF0B" w14:textId="344C1B04" w:rsidR="006D11F7" w:rsidRDefault="006D11F7">
      <w:pPr>
        <w:pStyle w:val="E0"/>
        <w:numPr>
          <w:ilvl w:val="0"/>
          <w:numId w:val="15"/>
        </w:numPr>
        <w:spacing w:line="276" w:lineRule="auto"/>
        <w:ind w:left="567" w:hanging="567"/>
        <w:jc w:val="left"/>
        <w:rPr>
          <w:rFonts w:ascii="Angsana New" w:hAnsi="Angsana New"/>
          <w:sz w:val="28"/>
          <w:szCs w:val="28"/>
          <w:lang w:val="en-US"/>
        </w:rPr>
      </w:pPr>
      <w:r w:rsidRPr="006D11F7">
        <w:rPr>
          <w:rFonts w:ascii="Angsana New" w:hAnsi="Angsana New"/>
          <w:sz w:val="28"/>
          <w:szCs w:val="28"/>
          <w:lang w:val="en-US"/>
        </w:rPr>
        <w:t>EVENT AFTER THE REPORTING PERIOD</w:t>
      </w:r>
    </w:p>
    <w:p w14:paraId="4FE5C9A3" w14:textId="2F7A58CA" w:rsidR="006D11F7" w:rsidRPr="006D11F7" w:rsidRDefault="006D11F7" w:rsidP="006D11F7">
      <w:pPr>
        <w:pStyle w:val="E0"/>
        <w:spacing w:line="276" w:lineRule="auto"/>
        <w:ind w:left="567"/>
        <w:jc w:val="thaiDistribute"/>
        <w:rPr>
          <w:rFonts w:ascii="Angsana New" w:hAnsi="Angsana New"/>
          <w:b w:val="0"/>
          <w:bCs w:val="0"/>
          <w:sz w:val="28"/>
          <w:szCs w:val="28"/>
          <w:cs/>
          <w:lang w:val="en-US"/>
        </w:rPr>
      </w:pPr>
      <w:r w:rsidRPr="006D11F7">
        <w:rPr>
          <w:rFonts w:ascii="Angsana New" w:hAnsi="Angsana New"/>
          <w:b w:val="0"/>
          <w:bCs w:val="0"/>
          <w:sz w:val="28"/>
          <w:szCs w:val="28"/>
          <w:lang w:val="en-US"/>
        </w:rPr>
        <w:t xml:space="preserve">On April </w:t>
      </w:r>
      <w:r w:rsidRPr="006D11F7">
        <w:rPr>
          <w:rFonts w:ascii="Angsana New" w:hAnsi="Angsana New"/>
          <w:b w:val="0"/>
          <w:bCs w:val="0"/>
          <w:sz w:val="28"/>
          <w:szCs w:val="28"/>
          <w:cs/>
          <w:lang w:val="en-US"/>
        </w:rPr>
        <w:t>26</w:t>
      </w:r>
      <w:r w:rsidRPr="006D11F7">
        <w:rPr>
          <w:rFonts w:ascii="Angsana New" w:hAnsi="Angsana New"/>
          <w:b w:val="0"/>
          <w:bCs w:val="0"/>
          <w:sz w:val="28"/>
          <w:szCs w:val="28"/>
          <w:lang w:val="en-US"/>
        </w:rPr>
        <w:t xml:space="preserve">, </w:t>
      </w:r>
      <w:r w:rsidRPr="006D11F7">
        <w:rPr>
          <w:rFonts w:ascii="Angsana New" w:hAnsi="Angsana New"/>
          <w:b w:val="0"/>
          <w:bCs w:val="0"/>
          <w:sz w:val="28"/>
          <w:szCs w:val="28"/>
          <w:cs/>
          <w:lang w:val="en-US"/>
        </w:rPr>
        <w:t>2024</w:t>
      </w:r>
      <w:r w:rsidRPr="006D11F7">
        <w:rPr>
          <w:rFonts w:ascii="Angsana New" w:hAnsi="Angsana New"/>
          <w:b w:val="0"/>
          <w:bCs w:val="0"/>
          <w:sz w:val="28"/>
          <w:szCs w:val="28"/>
          <w:lang w:val="en-US"/>
        </w:rPr>
        <w:t xml:space="preserve">, the Board of Directors' Meeting No. </w:t>
      </w:r>
      <w:r w:rsidRPr="006D11F7">
        <w:rPr>
          <w:rFonts w:ascii="Angsana New" w:hAnsi="Angsana New"/>
          <w:b w:val="0"/>
          <w:bCs w:val="0"/>
          <w:sz w:val="28"/>
          <w:szCs w:val="28"/>
          <w:cs/>
          <w:lang w:val="en-US"/>
        </w:rPr>
        <w:t>5/2024</w:t>
      </w:r>
      <w:r w:rsidRPr="006D11F7">
        <w:rPr>
          <w:rFonts w:ascii="Angsana New" w:hAnsi="Angsana New"/>
          <w:b w:val="0"/>
          <w:bCs w:val="0"/>
          <w:sz w:val="28"/>
          <w:szCs w:val="28"/>
          <w:lang w:val="en-US"/>
        </w:rPr>
        <w:t xml:space="preserve"> resolved to invest in common stocks of </w:t>
      </w:r>
      <w:proofErr w:type="spellStart"/>
      <w:r w:rsidRPr="006D11F7">
        <w:rPr>
          <w:rFonts w:ascii="Angsana New" w:hAnsi="Angsana New"/>
          <w:b w:val="0"/>
          <w:bCs w:val="0"/>
          <w:sz w:val="28"/>
          <w:szCs w:val="28"/>
          <w:lang w:val="en-US"/>
        </w:rPr>
        <w:t>Westech</w:t>
      </w:r>
      <w:proofErr w:type="spellEnd"/>
      <w:r w:rsidRPr="006D11F7">
        <w:rPr>
          <w:rFonts w:ascii="Angsana New" w:hAnsi="Angsana New"/>
          <w:b w:val="0"/>
          <w:bCs w:val="0"/>
          <w:sz w:val="28"/>
          <w:szCs w:val="28"/>
          <w:lang w:val="en-US"/>
        </w:rPr>
        <w:t xml:space="preserve"> Exponential Company Limited (“WTX”), not exceeding </w:t>
      </w:r>
      <w:r w:rsidRPr="006D11F7">
        <w:rPr>
          <w:rFonts w:ascii="Angsana New" w:hAnsi="Angsana New"/>
          <w:b w:val="0"/>
          <w:bCs w:val="0"/>
          <w:sz w:val="28"/>
          <w:szCs w:val="28"/>
          <w:cs/>
          <w:lang w:val="en-US"/>
        </w:rPr>
        <w:t>51,600,900</w:t>
      </w:r>
      <w:r w:rsidRPr="006D11F7">
        <w:rPr>
          <w:rFonts w:ascii="Angsana New" w:hAnsi="Angsana New"/>
          <w:b w:val="0"/>
          <w:bCs w:val="0"/>
          <w:sz w:val="28"/>
          <w:szCs w:val="28"/>
          <w:lang w:val="en-US"/>
        </w:rPr>
        <w:t xml:space="preserve"> shares, accounting for </w:t>
      </w:r>
      <w:r w:rsidRPr="006D11F7">
        <w:rPr>
          <w:rFonts w:ascii="Angsana New" w:hAnsi="Angsana New"/>
          <w:b w:val="0"/>
          <w:bCs w:val="0"/>
          <w:sz w:val="28"/>
          <w:szCs w:val="28"/>
          <w:cs/>
          <w:lang w:val="en-US"/>
        </w:rPr>
        <w:t>27.88</w:t>
      </w:r>
      <w:r w:rsidRPr="006D11F7">
        <w:rPr>
          <w:rFonts w:ascii="Angsana New" w:hAnsi="Angsana New"/>
          <w:b w:val="0"/>
          <w:bCs w:val="0"/>
          <w:sz w:val="28"/>
          <w:szCs w:val="28"/>
          <w:lang w:val="en-US"/>
        </w:rPr>
        <w:t xml:space="preserve"> percent of the total number of WTX shares.at </w:t>
      </w:r>
      <w:r w:rsidRPr="006D11F7">
        <w:rPr>
          <w:rFonts w:ascii="Angsana New" w:hAnsi="Angsana New"/>
          <w:b w:val="0"/>
          <w:bCs w:val="0"/>
          <w:sz w:val="28"/>
          <w:szCs w:val="28"/>
          <w:cs/>
          <w:lang w:val="en-US"/>
        </w:rPr>
        <w:t>185</w:t>
      </w:r>
      <w:r w:rsidRPr="006D11F7">
        <w:rPr>
          <w:rFonts w:ascii="Angsana New" w:hAnsi="Angsana New"/>
          <w:b w:val="0"/>
          <w:bCs w:val="0"/>
          <w:sz w:val="28"/>
          <w:szCs w:val="28"/>
          <w:lang w:val="en-US"/>
        </w:rPr>
        <w:t>,</w:t>
      </w:r>
      <w:r w:rsidRPr="006D11F7">
        <w:rPr>
          <w:rFonts w:ascii="Angsana New" w:hAnsi="Angsana New"/>
          <w:b w:val="0"/>
          <w:bCs w:val="0"/>
          <w:sz w:val="28"/>
          <w:szCs w:val="28"/>
          <w:cs/>
          <w:lang w:val="en-US"/>
        </w:rPr>
        <w:t>043</w:t>
      </w:r>
      <w:r w:rsidRPr="006D11F7">
        <w:rPr>
          <w:rFonts w:ascii="Angsana New" w:hAnsi="Angsana New"/>
          <w:b w:val="0"/>
          <w:bCs w:val="0"/>
          <w:sz w:val="28"/>
          <w:szCs w:val="28"/>
          <w:lang w:val="en-US"/>
        </w:rPr>
        <w:t>,</w:t>
      </w:r>
      <w:r w:rsidRPr="006D11F7">
        <w:rPr>
          <w:rFonts w:ascii="Angsana New" w:hAnsi="Angsana New"/>
          <w:b w:val="0"/>
          <w:bCs w:val="0"/>
          <w:sz w:val="28"/>
          <w:szCs w:val="28"/>
          <w:cs/>
          <w:lang w:val="en-US"/>
        </w:rPr>
        <w:t xml:space="preserve">730 </w:t>
      </w:r>
      <w:r w:rsidRPr="006D11F7">
        <w:rPr>
          <w:rFonts w:ascii="Angsana New" w:hAnsi="Angsana New"/>
          <w:b w:val="0"/>
          <w:bCs w:val="0"/>
          <w:sz w:val="28"/>
          <w:szCs w:val="28"/>
          <w:lang w:val="en-US"/>
        </w:rPr>
        <w:t xml:space="preserve">shares at a price of </w:t>
      </w:r>
      <w:r w:rsidRPr="006D11F7">
        <w:rPr>
          <w:rFonts w:ascii="Angsana New" w:hAnsi="Angsana New"/>
          <w:b w:val="0"/>
          <w:bCs w:val="0"/>
          <w:sz w:val="28"/>
          <w:szCs w:val="28"/>
          <w:cs/>
          <w:lang w:val="en-US"/>
        </w:rPr>
        <w:t xml:space="preserve">27.56 </w:t>
      </w:r>
      <w:r w:rsidRPr="006D11F7">
        <w:rPr>
          <w:rFonts w:ascii="Angsana New" w:hAnsi="Angsana New"/>
          <w:b w:val="0"/>
          <w:bCs w:val="0"/>
          <w:sz w:val="28"/>
          <w:szCs w:val="28"/>
          <w:lang w:val="en-US"/>
        </w:rPr>
        <w:t xml:space="preserve">baht per share, total value </w:t>
      </w:r>
      <w:r w:rsidRPr="006D11F7">
        <w:rPr>
          <w:rFonts w:ascii="Angsana New" w:hAnsi="Angsana New"/>
          <w:b w:val="0"/>
          <w:bCs w:val="0"/>
          <w:sz w:val="28"/>
          <w:szCs w:val="28"/>
          <w:cs/>
          <w:lang w:val="en-US"/>
        </w:rPr>
        <w:t>1</w:t>
      </w:r>
      <w:r w:rsidRPr="006D11F7">
        <w:rPr>
          <w:rFonts w:ascii="Angsana New" w:hAnsi="Angsana New"/>
          <w:b w:val="0"/>
          <w:bCs w:val="0"/>
          <w:sz w:val="28"/>
          <w:szCs w:val="28"/>
          <w:lang w:val="en-US"/>
        </w:rPr>
        <w:t>,</w:t>
      </w:r>
      <w:r w:rsidRPr="006D11F7">
        <w:rPr>
          <w:rFonts w:ascii="Angsana New" w:hAnsi="Angsana New"/>
          <w:b w:val="0"/>
          <w:bCs w:val="0"/>
          <w:sz w:val="28"/>
          <w:szCs w:val="28"/>
          <w:cs/>
          <w:lang w:val="en-US"/>
        </w:rPr>
        <w:t>422</w:t>
      </w:r>
      <w:r w:rsidRPr="006D11F7">
        <w:rPr>
          <w:rFonts w:ascii="Angsana New" w:hAnsi="Angsana New"/>
          <w:b w:val="0"/>
          <w:bCs w:val="0"/>
          <w:sz w:val="28"/>
          <w:szCs w:val="28"/>
          <w:lang w:val="en-US"/>
        </w:rPr>
        <w:t>,</w:t>
      </w:r>
      <w:r w:rsidRPr="006D11F7">
        <w:rPr>
          <w:rFonts w:ascii="Angsana New" w:hAnsi="Angsana New"/>
          <w:b w:val="0"/>
          <w:bCs w:val="0"/>
          <w:sz w:val="28"/>
          <w:szCs w:val="28"/>
          <w:cs/>
          <w:lang w:val="en-US"/>
        </w:rPr>
        <w:t>120</w:t>
      </w:r>
      <w:r w:rsidRPr="006D11F7">
        <w:rPr>
          <w:rFonts w:ascii="Angsana New" w:hAnsi="Angsana New"/>
          <w:b w:val="0"/>
          <w:bCs w:val="0"/>
          <w:sz w:val="28"/>
          <w:szCs w:val="28"/>
          <w:lang w:val="en-US"/>
        </w:rPr>
        <w:t>,</w:t>
      </w:r>
      <w:r w:rsidRPr="006D11F7">
        <w:rPr>
          <w:rFonts w:ascii="Angsana New" w:hAnsi="Angsana New"/>
          <w:b w:val="0"/>
          <w:bCs w:val="0"/>
          <w:sz w:val="28"/>
          <w:szCs w:val="28"/>
          <w:cs/>
          <w:lang w:val="en-US"/>
        </w:rPr>
        <w:t xml:space="preserve">804.00 </w:t>
      </w:r>
      <w:r w:rsidRPr="006D11F7">
        <w:rPr>
          <w:rFonts w:ascii="Angsana New" w:hAnsi="Angsana New"/>
          <w:b w:val="0"/>
          <w:bCs w:val="0"/>
          <w:sz w:val="28"/>
          <w:szCs w:val="28"/>
          <w:lang w:val="en-US"/>
        </w:rPr>
        <w:t xml:space="preserve">baht (one thousand four hundred twenty-two million one hundred twenty thousand eight hundred four </w:t>
      </w:r>
      <w:proofErr w:type="gramStart"/>
      <w:r w:rsidRPr="006D11F7">
        <w:rPr>
          <w:rFonts w:ascii="Angsana New" w:hAnsi="Angsana New"/>
          <w:b w:val="0"/>
          <w:bCs w:val="0"/>
          <w:sz w:val="28"/>
          <w:szCs w:val="28"/>
          <w:lang w:val="en-US"/>
        </w:rPr>
        <w:t>baht )</w:t>
      </w:r>
      <w:proofErr w:type="gramEnd"/>
    </w:p>
    <w:p w14:paraId="2BA46E67" w14:textId="77777777" w:rsidR="00D2171C" w:rsidRPr="00D2171C" w:rsidRDefault="00D2171C" w:rsidP="00D2171C">
      <w:pPr>
        <w:pStyle w:val="E0"/>
        <w:spacing w:line="276" w:lineRule="auto"/>
        <w:ind w:left="567"/>
        <w:jc w:val="left"/>
        <w:rPr>
          <w:rFonts w:ascii="Angsana New" w:hAnsi="Angsana New" w:hint="cs"/>
          <w:b w:val="0"/>
          <w:bCs w:val="0"/>
          <w:sz w:val="28"/>
          <w:szCs w:val="28"/>
          <w:cs/>
        </w:rPr>
      </w:pPr>
    </w:p>
    <w:p w14:paraId="6310DDA6" w14:textId="129650BF" w:rsidR="00A0237E" w:rsidRPr="007579D1" w:rsidRDefault="00A0237E">
      <w:pPr>
        <w:pStyle w:val="E0"/>
        <w:numPr>
          <w:ilvl w:val="0"/>
          <w:numId w:val="15"/>
        </w:numPr>
        <w:spacing w:line="276" w:lineRule="auto"/>
        <w:ind w:left="567" w:hanging="567"/>
        <w:jc w:val="left"/>
        <w:rPr>
          <w:rFonts w:ascii="Angsana New" w:hAnsi="Angsana New"/>
          <w:b w:val="0"/>
          <w:bCs w:val="0"/>
          <w:sz w:val="28"/>
          <w:szCs w:val="28"/>
        </w:rPr>
      </w:pPr>
      <w:r w:rsidRPr="007579D1">
        <w:rPr>
          <w:rFonts w:asciiTheme="majorBidi" w:hAnsiTheme="majorBidi" w:cstheme="majorBidi"/>
          <w:sz w:val="28"/>
        </w:rPr>
        <w:t>APPROVAL</w:t>
      </w:r>
      <w:r w:rsidRPr="007579D1">
        <w:rPr>
          <w:rFonts w:ascii="Angsana New" w:hAnsi="Angsana New"/>
          <w:sz w:val="28"/>
          <w:szCs w:val="28"/>
        </w:rPr>
        <w:t xml:space="preserve"> OF </w:t>
      </w:r>
      <w:r w:rsidR="002E44F1" w:rsidRPr="007579D1">
        <w:rPr>
          <w:rFonts w:ascii="Angsana New" w:hAnsi="Angsana New"/>
          <w:sz w:val="28"/>
          <w:szCs w:val="28"/>
        </w:rPr>
        <w:t>FINANCIAL STATEMENT</w:t>
      </w:r>
      <w:r w:rsidR="004E2527" w:rsidRPr="007579D1">
        <w:rPr>
          <w:rFonts w:ascii="Angsana New" w:hAnsi="Angsana New"/>
          <w:sz w:val="28"/>
          <w:szCs w:val="28"/>
        </w:rPr>
        <w:t>S</w:t>
      </w:r>
    </w:p>
    <w:p w14:paraId="28E5EB67" w14:textId="57CE69BF" w:rsidR="007A0E78" w:rsidRPr="007579D1" w:rsidRDefault="00AF3E9A" w:rsidP="00183AF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ind w:right="-652" w:firstLine="567"/>
        <w:rPr>
          <w:rFonts w:ascii="Angsana New" w:hAnsi="Angsana New"/>
          <w:sz w:val="28"/>
          <w:szCs w:val="28"/>
        </w:rPr>
      </w:pPr>
      <w:r w:rsidRPr="007579D1">
        <w:rPr>
          <w:rFonts w:ascii="Angsana New" w:hAnsi="Angsana New"/>
          <w:sz w:val="28"/>
          <w:szCs w:val="28"/>
        </w:rPr>
        <w:t>Th</w:t>
      </w:r>
      <w:r w:rsidR="001A78EB" w:rsidRPr="007579D1">
        <w:rPr>
          <w:rFonts w:ascii="Angsana New" w:hAnsi="Angsana New"/>
          <w:sz w:val="28"/>
          <w:szCs w:val="28"/>
        </w:rPr>
        <w:t>is</w:t>
      </w:r>
      <w:r w:rsidRPr="007579D1">
        <w:rPr>
          <w:rFonts w:ascii="Angsana New" w:hAnsi="Angsana New"/>
          <w:sz w:val="28"/>
          <w:szCs w:val="28"/>
        </w:rPr>
        <w:t xml:space="preserve"> </w:t>
      </w:r>
      <w:r w:rsidR="00C002EC" w:rsidRPr="007579D1">
        <w:rPr>
          <w:rFonts w:ascii="Angsana New" w:hAnsi="Angsana New"/>
          <w:sz w:val="28"/>
          <w:szCs w:val="28"/>
        </w:rPr>
        <w:t>interim f</w:t>
      </w:r>
      <w:r w:rsidR="00873463" w:rsidRPr="007579D1">
        <w:rPr>
          <w:rFonts w:ascii="Angsana New" w:hAnsi="Angsana New"/>
          <w:sz w:val="28"/>
          <w:szCs w:val="28"/>
        </w:rPr>
        <w:t xml:space="preserve">inancial </w:t>
      </w:r>
      <w:r w:rsidR="002C396E" w:rsidRPr="007579D1">
        <w:rPr>
          <w:rFonts w:ascii="Angsana New" w:hAnsi="Angsana New"/>
          <w:sz w:val="28"/>
          <w:szCs w:val="28"/>
        </w:rPr>
        <w:t>S</w:t>
      </w:r>
      <w:r w:rsidR="00873463" w:rsidRPr="007579D1">
        <w:rPr>
          <w:rFonts w:ascii="Angsana New" w:hAnsi="Angsana New"/>
          <w:sz w:val="28"/>
          <w:szCs w:val="28"/>
        </w:rPr>
        <w:t>tatement</w:t>
      </w:r>
      <w:r w:rsidR="00C52054" w:rsidRPr="007579D1">
        <w:rPr>
          <w:rFonts w:ascii="Angsana New" w:hAnsi="Angsana New"/>
          <w:sz w:val="28"/>
          <w:szCs w:val="28"/>
        </w:rPr>
        <w:t>s</w:t>
      </w:r>
      <w:r w:rsidR="00873463" w:rsidRPr="007579D1">
        <w:rPr>
          <w:rFonts w:ascii="Angsana New" w:hAnsi="Angsana New"/>
          <w:sz w:val="28"/>
          <w:szCs w:val="28"/>
        </w:rPr>
        <w:t xml:space="preserve"> has been approved by the Company’s authorities </w:t>
      </w:r>
      <w:r w:rsidR="00C52054" w:rsidRPr="007579D1">
        <w:rPr>
          <w:rFonts w:ascii="Angsana New" w:hAnsi="Angsana New"/>
          <w:sz w:val="28"/>
          <w:szCs w:val="28"/>
        </w:rPr>
        <w:t>board of directors</w:t>
      </w:r>
      <w:r w:rsidR="00E43161" w:rsidRPr="007579D1">
        <w:rPr>
          <w:rFonts w:ascii="Angsana New" w:hAnsi="Angsana New"/>
          <w:sz w:val="28"/>
          <w:szCs w:val="28"/>
        </w:rPr>
        <w:t xml:space="preserve"> on</w:t>
      </w:r>
      <w:r w:rsidR="00B61385" w:rsidRPr="007579D1">
        <w:rPr>
          <w:rFonts w:ascii="Angsana New" w:hAnsi="Angsana New"/>
          <w:sz w:val="28"/>
          <w:szCs w:val="28"/>
        </w:rPr>
        <w:t xml:space="preserve"> </w:t>
      </w:r>
      <w:r w:rsidR="00480868" w:rsidRPr="007579D1">
        <w:rPr>
          <w:rFonts w:ascii="Angsana New" w:hAnsi="Angsana New"/>
          <w:sz w:val="28"/>
          <w:szCs w:val="28"/>
        </w:rPr>
        <w:t>May 15,2024</w:t>
      </w:r>
    </w:p>
    <w:p w14:paraId="53E4E3EE" w14:textId="77777777" w:rsidR="007A0E78" w:rsidRPr="007579D1" w:rsidRDefault="007A0E7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37AA5201" w14:textId="77777777" w:rsidR="00C454B2" w:rsidRPr="007579D1"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7BAADA3C" w14:textId="77777777" w:rsidR="00C454B2" w:rsidRPr="007579D1"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17B2C34D" w14:textId="77777777" w:rsidR="00C454B2"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0E036137" w14:textId="77777777" w:rsidR="00016B13" w:rsidRPr="007579D1" w:rsidRDefault="00016B13"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20EFD30F" w14:textId="77777777" w:rsidR="00C454B2"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463CC26C" w14:textId="77777777" w:rsidR="00D2171C" w:rsidRPr="007579D1" w:rsidRDefault="00D2171C"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hint="cs"/>
          <w:sz w:val="28"/>
          <w:szCs w:val="28"/>
        </w:rPr>
      </w:pPr>
    </w:p>
    <w:p w14:paraId="03E51980" w14:textId="77777777" w:rsidR="00C454B2" w:rsidRPr="007579D1"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28E0109A" w14:textId="77777777" w:rsidR="00480868" w:rsidRPr="007579D1" w:rsidRDefault="00480868"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20BC14C5" w14:textId="77777777" w:rsidR="00C454B2"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3CD14C8D" w14:textId="77777777" w:rsidR="00C454B2" w:rsidRPr="007579D1" w:rsidRDefault="00C454B2" w:rsidP="009A4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rPr>
          <w:rFonts w:ascii="Angsana New" w:hAnsi="Angsana New"/>
          <w:sz w:val="28"/>
          <w:szCs w:val="28"/>
        </w:rPr>
      </w:pPr>
    </w:p>
    <w:p w14:paraId="6BC87112" w14:textId="02309A5D" w:rsidR="00904F46" w:rsidRPr="007579D1" w:rsidRDefault="00904F46" w:rsidP="003259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Angsana New" w:hAnsi="Angsana New"/>
          <w:sz w:val="28"/>
          <w:szCs w:val="28"/>
        </w:rPr>
      </w:pPr>
      <w:r w:rsidRPr="007579D1">
        <w:rPr>
          <w:rFonts w:ascii="Angsana New" w:hAnsi="Angsana New"/>
          <w:sz w:val="28"/>
          <w:szCs w:val="28"/>
        </w:rPr>
        <w:lastRenderedPageBreak/>
        <w:t>(…………………………………………)</w:t>
      </w:r>
      <w:r w:rsidRPr="007579D1">
        <w:rPr>
          <w:rFonts w:ascii="Angsana New" w:hAnsi="Angsana New"/>
          <w:sz w:val="28"/>
          <w:szCs w:val="28"/>
        </w:rPr>
        <w:tab/>
      </w:r>
      <w:r w:rsidR="003259D5" w:rsidRPr="007579D1">
        <w:rPr>
          <w:rFonts w:ascii="Angsana New" w:hAnsi="Angsana New"/>
          <w:sz w:val="28"/>
          <w:szCs w:val="28"/>
        </w:rPr>
        <w:t xml:space="preserve">                          </w:t>
      </w:r>
      <w:r w:rsidRPr="007579D1">
        <w:rPr>
          <w:rFonts w:ascii="Angsana New" w:hAnsi="Angsana New"/>
          <w:sz w:val="28"/>
          <w:szCs w:val="28"/>
        </w:rPr>
        <w:tab/>
        <w:t>(…………………………………………)</w:t>
      </w:r>
    </w:p>
    <w:p w14:paraId="1FE6F700" w14:textId="596FDB64" w:rsidR="00904F46" w:rsidRPr="00B92B9D" w:rsidRDefault="00904F46" w:rsidP="003259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jc w:val="center"/>
        <w:rPr>
          <w:rFonts w:ascii="Angsana New" w:hAnsi="Angsana New"/>
          <w:sz w:val="28"/>
          <w:szCs w:val="28"/>
        </w:rPr>
      </w:pPr>
      <w:r w:rsidRPr="007579D1">
        <w:rPr>
          <w:rFonts w:ascii="Angsana New" w:hAnsi="Angsana New"/>
          <w:sz w:val="28"/>
          <w:szCs w:val="28"/>
        </w:rPr>
        <w:t xml:space="preserve">(Miss </w:t>
      </w:r>
      <w:proofErr w:type="spellStart"/>
      <w:r w:rsidRPr="007579D1">
        <w:rPr>
          <w:rFonts w:ascii="Angsana New" w:hAnsi="Angsana New"/>
          <w:sz w:val="28"/>
          <w:szCs w:val="28"/>
        </w:rPr>
        <w:t>Suttirat</w:t>
      </w:r>
      <w:proofErr w:type="spellEnd"/>
      <w:r w:rsidRPr="007579D1">
        <w:rPr>
          <w:rFonts w:ascii="Angsana New" w:hAnsi="Angsana New"/>
          <w:sz w:val="28"/>
          <w:szCs w:val="28"/>
        </w:rPr>
        <w:t xml:space="preserve"> </w:t>
      </w:r>
      <w:proofErr w:type="spellStart"/>
      <w:r w:rsidRPr="007579D1">
        <w:rPr>
          <w:rFonts w:ascii="Angsana New" w:hAnsi="Angsana New"/>
          <w:sz w:val="28"/>
          <w:szCs w:val="28"/>
        </w:rPr>
        <w:t>Leeswadtrakul</w:t>
      </w:r>
      <w:proofErr w:type="spellEnd"/>
      <w:r w:rsidRPr="007579D1">
        <w:rPr>
          <w:rFonts w:ascii="Angsana New" w:hAnsi="Angsana New"/>
          <w:sz w:val="28"/>
          <w:szCs w:val="28"/>
        </w:rPr>
        <w:t>)</w:t>
      </w:r>
      <w:r w:rsidRPr="007579D1">
        <w:rPr>
          <w:rFonts w:ascii="Angsana New" w:hAnsi="Angsana New"/>
          <w:sz w:val="28"/>
          <w:szCs w:val="28"/>
        </w:rPr>
        <w:tab/>
      </w:r>
      <w:r w:rsidRPr="007579D1">
        <w:rPr>
          <w:rFonts w:ascii="Angsana New" w:hAnsi="Angsana New"/>
          <w:sz w:val="28"/>
          <w:szCs w:val="28"/>
        </w:rPr>
        <w:tab/>
      </w:r>
      <w:r w:rsidR="003259D5" w:rsidRPr="007579D1">
        <w:rPr>
          <w:rFonts w:ascii="Angsana New" w:hAnsi="Angsana New"/>
          <w:sz w:val="28"/>
          <w:szCs w:val="28"/>
        </w:rPr>
        <w:t xml:space="preserve">       </w:t>
      </w:r>
      <w:r w:rsidRPr="007579D1">
        <w:rPr>
          <w:rFonts w:ascii="Angsana New" w:hAnsi="Angsana New"/>
          <w:sz w:val="28"/>
          <w:szCs w:val="28"/>
        </w:rPr>
        <w:tab/>
        <w:t xml:space="preserve">(Mr. </w:t>
      </w:r>
      <w:proofErr w:type="gramStart"/>
      <w:r w:rsidRPr="007579D1">
        <w:rPr>
          <w:rFonts w:ascii="Angsana New" w:hAnsi="Angsana New"/>
          <w:sz w:val="28"/>
          <w:szCs w:val="28"/>
        </w:rPr>
        <w:t xml:space="preserve">Panya  </w:t>
      </w:r>
      <w:proofErr w:type="spellStart"/>
      <w:r w:rsidRPr="007579D1">
        <w:rPr>
          <w:rFonts w:ascii="Angsana New" w:hAnsi="Angsana New"/>
          <w:sz w:val="28"/>
          <w:szCs w:val="28"/>
        </w:rPr>
        <w:t>Boonyapiwat</w:t>
      </w:r>
      <w:proofErr w:type="spellEnd"/>
      <w:proofErr w:type="gramEnd"/>
      <w:r w:rsidRPr="007579D1">
        <w:rPr>
          <w:rFonts w:ascii="Angsana New" w:hAnsi="Angsana New"/>
          <w:sz w:val="28"/>
          <w:szCs w:val="28"/>
        </w:rPr>
        <w:t>)</w:t>
      </w:r>
    </w:p>
    <w:sectPr w:rsidR="00904F46" w:rsidRPr="00B92B9D" w:rsidSect="004C0726">
      <w:pgSz w:w="11907" w:h="16840" w:code="9"/>
      <w:pgMar w:top="851" w:right="1077" w:bottom="720" w:left="1559" w:header="567" w:footer="851"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7B7B1" w14:textId="77777777" w:rsidR="00A61F09" w:rsidRDefault="00A61F09">
      <w:r>
        <w:separator/>
      </w:r>
    </w:p>
  </w:endnote>
  <w:endnote w:type="continuationSeparator" w:id="0">
    <w:p w14:paraId="4BEEDD9A" w14:textId="77777777" w:rsidR="00A61F09" w:rsidRDefault="00A61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473D9" w14:textId="77777777" w:rsidR="0081645A" w:rsidRPr="00D22C14" w:rsidRDefault="0081645A">
    <w:pPr>
      <w:pStyle w:val="Footer"/>
      <w:jc w:val="center"/>
      <w:rPr>
        <w:rFonts w:ascii="Angsana New" w:hAnsi="Angsana New"/>
        <w:caps/>
        <w:noProof/>
        <w:sz w:val="28"/>
        <w:szCs w:val="28"/>
      </w:rPr>
    </w:pPr>
    <w:r w:rsidRPr="00D22C14">
      <w:rPr>
        <w:rFonts w:ascii="Angsana New" w:hAnsi="Angsana New"/>
        <w:caps/>
        <w:sz w:val="28"/>
        <w:szCs w:val="28"/>
      </w:rPr>
      <w:fldChar w:fldCharType="begin"/>
    </w:r>
    <w:r w:rsidRPr="00D22C14">
      <w:rPr>
        <w:rFonts w:ascii="Angsana New" w:hAnsi="Angsana New"/>
        <w:caps/>
        <w:sz w:val="28"/>
        <w:szCs w:val="28"/>
      </w:rPr>
      <w:instrText xml:space="preserve"> PAGE   \* MERGEFORMAT </w:instrText>
    </w:r>
    <w:r w:rsidRPr="00D22C14">
      <w:rPr>
        <w:rFonts w:ascii="Angsana New" w:hAnsi="Angsana New"/>
        <w:caps/>
        <w:sz w:val="28"/>
        <w:szCs w:val="28"/>
      </w:rPr>
      <w:fldChar w:fldCharType="separate"/>
    </w:r>
    <w:r>
      <w:rPr>
        <w:rFonts w:ascii="Angsana New" w:hAnsi="Angsana New"/>
        <w:caps/>
        <w:noProof/>
        <w:sz w:val="28"/>
        <w:szCs w:val="28"/>
      </w:rPr>
      <w:t>16</w:t>
    </w:r>
    <w:r w:rsidRPr="00D22C14">
      <w:rPr>
        <w:rFonts w:ascii="Angsana New" w:hAnsi="Angsana New"/>
        <w:caps/>
        <w:noProof/>
        <w:sz w:val="28"/>
        <w:szCs w:val="28"/>
      </w:rPr>
      <w:fldChar w:fldCharType="end"/>
    </w:r>
  </w:p>
  <w:p w14:paraId="527D182F" w14:textId="77777777" w:rsidR="0081645A" w:rsidRPr="00687A83" w:rsidRDefault="0081645A">
    <w:pPr>
      <w:pStyle w:val="Footer"/>
      <w:jc w:val="right"/>
      <w:rPr>
        <w:rFonts w:ascii="Angsana New" w:hAnsi="Angsana New"/>
        <w:sz w:val="28"/>
        <w:szCs w:val="2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13AA8" w14:textId="77777777" w:rsidR="0081645A" w:rsidRDefault="0081645A" w:rsidP="003A7596">
    <w:pPr>
      <w:pStyle w:val="Footer"/>
      <w:tabs>
        <w:tab w:val="clear" w:pos="4320"/>
        <w:tab w:val="clear" w:pos="8640"/>
        <w:tab w:val="left" w:pos="9072"/>
        <w:tab w:val="left" w:pos="15168"/>
      </w:tabs>
      <w:jc w:val="right"/>
      <w:rPr>
        <w:rStyle w:val="PageNumber"/>
        <w:rFonts w:ascii="Angsana New" w:hAnsi="Angsana New"/>
        <w:sz w:val="30"/>
        <w:szCs w:val="30"/>
      </w:rPr>
    </w:pPr>
    <w:r w:rsidRPr="00ED70BF">
      <w:rPr>
        <w:rStyle w:val="PageNumber"/>
        <w:rFonts w:ascii="Angsana New" w:hAnsi="Angsana New"/>
        <w:sz w:val="30"/>
        <w:szCs w:val="30"/>
      </w:rPr>
      <w:fldChar w:fldCharType="begin"/>
    </w:r>
    <w:r w:rsidRPr="00ED70BF">
      <w:rPr>
        <w:rStyle w:val="PageNumber"/>
        <w:rFonts w:ascii="Angsana New" w:hAnsi="Angsana New"/>
        <w:sz w:val="30"/>
        <w:szCs w:val="30"/>
      </w:rPr>
      <w:instrText xml:space="preserve"> PAGE </w:instrText>
    </w:r>
    <w:r w:rsidRPr="00ED70BF">
      <w:rPr>
        <w:rStyle w:val="PageNumber"/>
        <w:rFonts w:ascii="Angsana New" w:hAnsi="Angsana New"/>
        <w:sz w:val="30"/>
        <w:szCs w:val="30"/>
      </w:rPr>
      <w:fldChar w:fldCharType="separate"/>
    </w:r>
    <w:r>
      <w:rPr>
        <w:rStyle w:val="PageNumber"/>
        <w:rFonts w:ascii="Angsana New" w:hAnsi="Angsana New"/>
        <w:noProof/>
        <w:sz w:val="30"/>
        <w:szCs w:val="30"/>
      </w:rPr>
      <w:t>9</w:t>
    </w:r>
    <w:r w:rsidRPr="00ED70BF">
      <w:rPr>
        <w:rStyle w:val="PageNumber"/>
        <w:rFonts w:ascii="Angsana New" w:hAnsi="Angsana New"/>
        <w:sz w:val="30"/>
        <w:szCs w:val="30"/>
      </w:rPr>
      <w:fldChar w:fldCharType="end"/>
    </w:r>
  </w:p>
  <w:p w14:paraId="7074156A" w14:textId="77777777" w:rsidR="0081645A" w:rsidRDefault="00816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ngsana New" w:hAnsi="Angsana New"/>
        <w:sz w:val="28"/>
        <w:szCs w:val="28"/>
      </w:rPr>
      <w:id w:val="-133565908"/>
      <w:docPartObj>
        <w:docPartGallery w:val="Page Numbers (Bottom of Page)"/>
        <w:docPartUnique/>
      </w:docPartObj>
    </w:sdtPr>
    <w:sdtEndPr>
      <w:rPr>
        <w:noProof/>
      </w:rPr>
    </w:sdtEndPr>
    <w:sdtContent>
      <w:p w14:paraId="6FE92052" w14:textId="6F45F4B3" w:rsidR="00AD37AA" w:rsidRPr="009350A8" w:rsidRDefault="00AD37AA">
        <w:pPr>
          <w:pStyle w:val="Footer"/>
          <w:jc w:val="center"/>
          <w:rPr>
            <w:rFonts w:ascii="Angsana New" w:hAnsi="Angsana New"/>
            <w:sz w:val="28"/>
            <w:szCs w:val="28"/>
          </w:rPr>
        </w:pPr>
        <w:r w:rsidRPr="009350A8">
          <w:rPr>
            <w:rFonts w:ascii="Angsana New" w:hAnsi="Angsana New"/>
            <w:sz w:val="28"/>
            <w:szCs w:val="28"/>
          </w:rPr>
          <w:fldChar w:fldCharType="begin"/>
        </w:r>
        <w:r w:rsidRPr="009350A8">
          <w:rPr>
            <w:rFonts w:ascii="Angsana New" w:hAnsi="Angsana New"/>
            <w:sz w:val="28"/>
            <w:szCs w:val="28"/>
          </w:rPr>
          <w:instrText xml:space="preserve"> PAGE   \* MERGEFORMAT </w:instrText>
        </w:r>
        <w:r w:rsidRPr="009350A8">
          <w:rPr>
            <w:rFonts w:ascii="Angsana New" w:hAnsi="Angsana New"/>
            <w:sz w:val="28"/>
            <w:szCs w:val="28"/>
          </w:rPr>
          <w:fldChar w:fldCharType="separate"/>
        </w:r>
        <w:r w:rsidRPr="009350A8">
          <w:rPr>
            <w:rFonts w:ascii="Angsana New" w:hAnsi="Angsana New"/>
            <w:noProof/>
            <w:sz w:val="28"/>
            <w:szCs w:val="28"/>
          </w:rPr>
          <w:t>2</w:t>
        </w:r>
        <w:r w:rsidRPr="009350A8">
          <w:rPr>
            <w:rFonts w:ascii="Angsana New" w:hAnsi="Angsana New"/>
            <w:noProof/>
            <w:sz w:val="28"/>
            <w:szCs w:val="28"/>
          </w:rPr>
          <w:fldChar w:fldCharType="end"/>
        </w:r>
      </w:p>
    </w:sdtContent>
  </w:sdt>
  <w:p w14:paraId="66D3668E" w14:textId="4FAE61C2" w:rsidR="00BF68D9" w:rsidRPr="00852FB5" w:rsidRDefault="00BF68D9" w:rsidP="007E75A2">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320"/>
        <w:tab w:val="clear" w:pos="4451"/>
        <w:tab w:val="clear" w:pos="4678"/>
        <w:tab w:val="clear" w:pos="5387"/>
        <w:tab w:val="clear" w:pos="5613"/>
        <w:tab w:val="clear" w:pos="6322"/>
        <w:tab w:val="clear" w:pos="6549"/>
        <w:tab w:val="clear" w:pos="8640"/>
      </w:tabs>
      <w:ind w:right="-27"/>
      <w:jc w:val="right"/>
      <w:rPr>
        <w:rFonts w:ascii="Angsana New" w:hAnsi="Angsana New"/>
        <w:sz w:val="28"/>
        <w:szCs w:val="2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ngsana New" w:hAnsi="Angsana New"/>
        <w:sz w:val="28"/>
        <w:szCs w:val="28"/>
      </w:rPr>
      <w:id w:val="-617840465"/>
      <w:docPartObj>
        <w:docPartGallery w:val="Page Numbers (Bottom of Page)"/>
        <w:docPartUnique/>
      </w:docPartObj>
    </w:sdtPr>
    <w:sdtContent>
      <w:p w14:paraId="6714562A" w14:textId="77777777" w:rsidR="00AD37AA" w:rsidRPr="00C42061" w:rsidRDefault="00AD37AA">
        <w:pPr>
          <w:pStyle w:val="Footer"/>
          <w:jc w:val="center"/>
          <w:rPr>
            <w:rFonts w:ascii="Angsana New" w:hAnsi="Angsana New"/>
            <w:sz w:val="28"/>
            <w:szCs w:val="28"/>
          </w:rPr>
        </w:pPr>
        <w:r w:rsidRPr="00C42061">
          <w:rPr>
            <w:rFonts w:ascii="Angsana New" w:hAnsi="Angsana New"/>
            <w:sz w:val="28"/>
            <w:szCs w:val="28"/>
          </w:rPr>
          <w:fldChar w:fldCharType="begin"/>
        </w:r>
        <w:r w:rsidRPr="00C42061">
          <w:rPr>
            <w:rFonts w:ascii="Angsana New" w:hAnsi="Angsana New"/>
            <w:sz w:val="28"/>
            <w:szCs w:val="28"/>
          </w:rPr>
          <w:instrText xml:space="preserve"> PAGE   \* MERGEFORMAT </w:instrText>
        </w:r>
        <w:r w:rsidRPr="00C42061">
          <w:rPr>
            <w:rFonts w:ascii="Angsana New" w:hAnsi="Angsana New"/>
            <w:sz w:val="28"/>
            <w:szCs w:val="28"/>
          </w:rPr>
          <w:fldChar w:fldCharType="separate"/>
        </w:r>
        <w:r w:rsidRPr="00C42061">
          <w:rPr>
            <w:rFonts w:ascii="Angsana New" w:hAnsi="Angsana New"/>
            <w:noProof/>
            <w:sz w:val="28"/>
            <w:szCs w:val="28"/>
          </w:rPr>
          <w:t>2</w:t>
        </w:r>
        <w:r w:rsidRPr="00C42061">
          <w:rPr>
            <w:rFonts w:ascii="Angsana New" w:hAnsi="Angsana New"/>
            <w:noProof/>
            <w:sz w:val="28"/>
            <w:szCs w:val="28"/>
          </w:rPr>
          <w:fldChar w:fldCharType="end"/>
        </w:r>
      </w:p>
    </w:sdtContent>
  </w:sdt>
  <w:p w14:paraId="0D1D6D1B" w14:textId="050BB59D" w:rsidR="00BF68D9" w:rsidRPr="00852FB5" w:rsidRDefault="00F25260" w:rsidP="00F25260">
    <w:pPr>
      <w:pStyle w:val="Footer"/>
      <w:tabs>
        <w:tab w:val="left" w:pos="1704"/>
      </w:tabs>
      <w:ind w:right="26"/>
      <w:rPr>
        <w:rFonts w:ascii="Angsana New" w:hAnsi="Angsana New"/>
        <w:sz w:val="28"/>
        <w:szCs w:val="28"/>
      </w:rPr>
    </w:pP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r>
      <w:rPr>
        <w:rFonts w:ascii="Angsana New" w:hAnsi="Angsana New"/>
        <w:sz w:val="28"/>
        <w:szCs w:val="2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F711F1" w14:textId="77777777" w:rsidR="00A61F09" w:rsidRDefault="00A61F09">
      <w:r>
        <w:separator/>
      </w:r>
    </w:p>
  </w:footnote>
  <w:footnote w:type="continuationSeparator" w:id="0">
    <w:p w14:paraId="21185F79" w14:textId="77777777" w:rsidR="00A61F09" w:rsidRDefault="00A61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AF9FA" w14:textId="77777777" w:rsidR="006F6FFA" w:rsidRPr="00D21A1C" w:rsidRDefault="006F6FFA" w:rsidP="006F6FFA">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p w14:paraId="72F8C64A" w14:textId="77777777" w:rsidR="006F6FFA" w:rsidRDefault="006F6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B8A899" w14:textId="77777777" w:rsidR="0081645A" w:rsidRDefault="0081645A" w:rsidP="00CC557D">
    <w:pPr>
      <w:ind w:right="-313"/>
      <w:rPr>
        <w:rFonts w:ascii="Angsana New" w:hAnsi="Angsana New"/>
        <w:b/>
        <w:bCs/>
        <w:sz w:val="32"/>
        <w:szCs w:val="32"/>
      </w:rPr>
    </w:pPr>
    <w:r>
      <w:rPr>
        <w:rFonts w:ascii="Angsana New" w:hAnsi="Angsana New"/>
        <w:b/>
        <w:bCs/>
        <w:sz w:val="32"/>
        <w:szCs w:val="32"/>
        <w:cs/>
      </w:rPr>
      <w:t xml:space="preserve">บริษัท </w:t>
    </w:r>
    <w:r w:rsidRPr="00DA179A">
      <w:rPr>
        <w:rFonts w:ascii="Angsana New" w:hAnsi="Angsana New"/>
        <w:b/>
        <w:bCs/>
        <w:sz w:val="32"/>
        <w:szCs w:val="32"/>
        <w:cs/>
      </w:rPr>
      <w:t xml:space="preserve">บางปะกง เทอร์มินอล </w:t>
    </w:r>
    <w:r>
      <w:rPr>
        <w:rFonts w:ascii="Angsana New" w:hAnsi="Angsana New"/>
        <w:b/>
        <w:bCs/>
        <w:sz w:val="32"/>
        <w:szCs w:val="32"/>
        <w:cs/>
      </w:rPr>
      <w:t>จำกัด (มหาชน)</w:t>
    </w:r>
  </w:p>
  <w:p w14:paraId="0328F377" w14:textId="77777777" w:rsidR="0081645A" w:rsidRPr="000B6C9A" w:rsidRDefault="0081645A" w:rsidP="00CC557D">
    <w:pPr>
      <w:ind w:left="-1530" w:firstLine="1530"/>
      <w:rPr>
        <w:rFonts w:ascii="Angsana New" w:hAnsi="Angsana New"/>
        <w:b/>
        <w:bCs/>
        <w:sz w:val="32"/>
        <w:szCs w:val="32"/>
        <w:cs/>
      </w:rPr>
    </w:pPr>
    <w:r>
      <w:rPr>
        <w:rFonts w:ascii="Angsana New" w:hAnsi="Angsana New"/>
        <w:b/>
        <w:bCs/>
        <w:sz w:val="32"/>
        <w:szCs w:val="32"/>
        <w:cs/>
      </w:rPr>
      <w:t>หมายเหตุประกอบงบการเงิน</w:t>
    </w:r>
    <w:r>
      <w:rPr>
        <w:rFonts w:ascii="Angsana New" w:hAnsi="Angsana New" w:hint="cs"/>
        <w:b/>
        <w:bCs/>
        <w:sz w:val="32"/>
        <w:szCs w:val="32"/>
        <w:cs/>
      </w:rPr>
      <w:t>แบบย่อ</w:t>
    </w:r>
  </w:p>
  <w:p w14:paraId="5510D5B3" w14:textId="77777777" w:rsidR="0081645A" w:rsidRPr="001C2756" w:rsidRDefault="0081645A" w:rsidP="00CC557D">
    <w:pPr>
      <w:ind w:right="393"/>
      <w:rPr>
        <w:rFonts w:ascii="Angsana New" w:hAnsi="Angsana New"/>
        <w:b/>
        <w:bCs/>
        <w:sz w:val="32"/>
        <w:szCs w:val="32"/>
      </w:rPr>
    </w:pPr>
    <w:r w:rsidRPr="001C2756">
      <w:rPr>
        <w:rFonts w:ascii="Angsana New" w:hAnsi="Angsana New"/>
        <w:b/>
        <w:bCs/>
        <w:sz w:val="32"/>
        <w:szCs w:val="32"/>
        <w:cs/>
      </w:rPr>
      <w:t xml:space="preserve">วันที่ </w:t>
    </w:r>
    <w:r>
      <w:rPr>
        <w:rFonts w:ascii="Angsana New" w:hAnsi="Angsana New" w:hint="cs"/>
        <w:b/>
        <w:bCs/>
        <w:sz w:val="32"/>
        <w:szCs w:val="32"/>
      </w:rPr>
      <w:t>30</w:t>
    </w:r>
    <w:r>
      <w:rPr>
        <w:rFonts w:ascii="Angsana New" w:hAnsi="Angsana New" w:hint="cs"/>
        <w:b/>
        <w:bCs/>
        <w:sz w:val="32"/>
        <w:szCs w:val="32"/>
        <w:cs/>
      </w:rPr>
      <w:t xml:space="preserve"> มิถุนายน</w:t>
    </w:r>
    <w:r w:rsidRPr="008C1956">
      <w:rPr>
        <w:rFonts w:ascii="Angsana New" w:hAnsi="Angsana New" w:hint="cs"/>
        <w:b/>
        <w:bCs/>
        <w:sz w:val="32"/>
        <w:szCs w:val="32"/>
        <w:cs/>
      </w:rPr>
      <w:t xml:space="preserve"> </w:t>
    </w:r>
    <w:r>
      <w:rPr>
        <w:rFonts w:ascii="Angsana New" w:hAnsi="Angsana New" w:hint="cs"/>
        <w:b/>
        <w:bCs/>
        <w:sz w:val="32"/>
        <w:szCs w:val="32"/>
      </w:rPr>
      <w:t>2559</w:t>
    </w:r>
    <w:r>
      <w:rPr>
        <w:rFonts w:ascii="Angsana New" w:hAnsi="Angsana New"/>
        <w:b/>
        <w:bCs/>
        <w:sz w:val="32"/>
        <w:szCs w:val="32"/>
      </w:rPr>
      <w:t xml:space="preserve"> (</w:t>
    </w:r>
    <w:r>
      <w:rPr>
        <w:rFonts w:ascii="Angsana New" w:hAnsi="Angsana New" w:hint="cs"/>
        <w:b/>
        <w:bCs/>
        <w:sz w:val="32"/>
        <w:szCs w:val="32"/>
        <w:cs/>
      </w:rPr>
      <w:t>ยังไม่ได้ตรวจสอบ/สอบทานแล้ว</w:t>
    </w:r>
    <w:r w:rsidRPr="001C2756">
      <w:rPr>
        <w:rFonts w:ascii="Angsana New" w:hAnsi="Angsana New"/>
        <w:b/>
        <w:bCs/>
        <w:sz w:val="32"/>
        <w:szCs w:val="32"/>
      </w:rPr>
      <w:t>)</w:t>
    </w:r>
  </w:p>
  <w:p w14:paraId="01E31A16" w14:textId="77777777" w:rsidR="0081645A" w:rsidRPr="00D96D7B" w:rsidRDefault="0081645A" w:rsidP="00CC557D">
    <w:pPr>
      <w:pStyle w:val="Header"/>
      <w:jc w:val="left"/>
      <w:rPr>
        <w:rFonts w:ascii="Angsana New" w:hAnsi="Angsana New"/>
        <w:i w:val="0"/>
        <w:iCs/>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E4EEB" w14:textId="74F6A30C" w:rsidR="00AD37AA" w:rsidRPr="00983857" w:rsidRDefault="00BF68D9" w:rsidP="00983857">
    <w:pPr>
      <w:pStyle w:val="Header"/>
      <w:rPr>
        <w:rFonts w:ascii="Angsana New" w:hAnsi="Angsana New"/>
        <w:sz w:val="28"/>
        <w:szCs w:val="28"/>
      </w:rPr>
    </w:pPr>
    <w:r w:rsidRPr="00983857">
      <w:rPr>
        <w:rFonts w:ascii="Times New Roman" w:hAnsi="Times New Roman"/>
        <w:sz w:val="24"/>
        <w:szCs w:val="24"/>
      </w:rPr>
      <w:tab/>
    </w:r>
    <w:r w:rsidR="00983857" w:rsidRPr="00983857">
      <w:rPr>
        <w:rFonts w:ascii="Angsana New" w:hAnsi="Angsana New"/>
        <w:sz w:val="28"/>
        <w:szCs w:val="28"/>
      </w:rPr>
      <w:t>(Unaudited / Reviewed)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2BB20" w14:textId="77777777" w:rsidR="00BF68D9" w:rsidRPr="000819BC" w:rsidRDefault="00BF68D9" w:rsidP="000819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530" w:firstLine="1530"/>
      <w:rPr>
        <w:rFonts w:cs="Arial"/>
        <w:b/>
        <w:bCs/>
        <w:sz w:val="22"/>
        <w:szCs w:val="22"/>
      </w:rPr>
    </w:pPr>
  </w:p>
  <w:p w14:paraId="4A7189C0" w14:textId="77777777" w:rsidR="00BF68D9" w:rsidRDefault="00BF68D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44001" w14:textId="0B5590DF" w:rsidR="00642CB6" w:rsidRPr="00F30421" w:rsidRDefault="005C65C5" w:rsidP="005C65C5">
    <w:pPr>
      <w:pStyle w:val="Header"/>
      <w:rPr>
        <w:rFonts w:ascii="Angsana New" w:hAnsi="Angsana New"/>
        <w:b/>
        <w:bCs/>
        <w:sz w:val="28"/>
        <w:szCs w:val="28"/>
      </w:rPr>
    </w:pPr>
    <w:r w:rsidRPr="00D21A1C">
      <w:rPr>
        <w:sz w:val="28"/>
        <w:szCs w:val="28"/>
        <w:cs/>
      </w:rPr>
      <w:t>(</w:t>
    </w:r>
    <w:r w:rsidRPr="00D21A1C">
      <w:rPr>
        <w:rFonts w:ascii="Angsana New" w:hAnsi="Angsana New"/>
        <w:sz w:val="28"/>
        <w:szCs w:val="28"/>
      </w:rPr>
      <w:t xml:space="preserve">Unaudited </w:t>
    </w:r>
    <w:r w:rsidRPr="00D21A1C">
      <w:rPr>
        <w:rFonts w:ascii="Angsana New" w:hAnsi="Angsana New"/>
        <w:sz w:val="28"/>
        <w:szCs w:val="28"/>
        <w:cs/>
      </w:rPr>
      <w:t xml:space="preserve">/ </w:t>
    </w:r>
    <w:r w:rsidRPr="00D21A1C">
      <w:rPr>
        <w:rFonts w:ascii="Angsana New" w:hAnsi="Angsana New"/>
        <w:sz w:val="28"/>
        <w:szCs w:val="28"/>
      </w:rPr>
      <w:t>Reviewed</w:t>
    </w:r>
    <w:r w:rsidRPr="00D21A1C">
      <w:rPr>
        <w:rFonts w:ascii="Angsana New" w:hAnsi="Angsana New"/>
        <w:sz w:val="28"/>
        <w:szCs w:val="28"/>
        <w:cs/>
      </w:rPr>
      <w:t>)</w:t>
    </w:r>
  </w:p>
  <w:p w14:paraId="76D832F0" w14:textId="77777777" w:rsidR="00642CB6" w:rsidRPr="00D21A1C" w:rsidRDefault="00642CB6" w:rsidP="00AD37AA">
    <w:pPr>
      <w:pStyle w:val="Header"/>
      <w:rPr>
        <w:rFonts w:ascii="Angsana New" w:hAnsi="Angsana New"/>
        <w:b/>
        <w:bCs/>
        <w:sz w:val="28"/>
        <w:szCs w:val="28"/>
      </w:rPr>
    </w:pPr>
    <w:r>
      <w:rPr>
        <w:rFonts w:ascii="Times New Roman" w:hAnsi="Times New Roman"/>
        <w:b/>
        <w:bCs/>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8EEC9920"/>
    <w:lvl w:ilvl="0">
      <w:start w:val="1"/>
      <w:numFmt w:val="decimal"/>
      <w:pStyle w:val="ListNumber3"/>
      <w:lvlText w:val="%1."/>
      <w:lvlJc w:val="left"/>
      <w:pPr>
        <w:tabs>
          <w:tab w:val="num" w:pos="926"/>
        </w:tabs>
        <w:ind w:left="926" w:hanging="360"/>
      </w:pPr>
    </w:lvl>
  </w:abstractNum>
  <w:abstractNum w:abstractNumId="1" w15:restartNumberingAfterBreak="0">
    <w:nsid w:val="048A5920"/>
    <w:multiLevelType w:val="multilevel"/>
    <w:tmpl w:val="9ABCBBC6"/>
    <w:lvl w:ilvl="0">
      <w:start w:val="12"/>
      <w:numFmt w:val="decimal"/>
      <w:lvlText w:val="%1"/>
      <w:lvlJc w:val="left"/>
      <w:pPr>
        <w:ind w:left="360" w:hanging="360"/>
      </w:pPr>
      <w:rPr>
        <w:rFonts w:hint="default"/>
        <w:b w:val="0"/>
      </w:rPr>
    </w:lvl>
    <w:lvl w:ilvl="1">
      <w:start w:val="1"/>
      <w:numFmt w:val="decimal"/>
      <w:lvlText w:val="%1.%2"/>
      <w:lvlJc w:val="left"/>
      <w:pPr>
        <w:ind w:left="360" w:hanging="360"/>
      </w:pPr>
      <w:rPr>
        <w:rFonts w:hint="default"/>
        <w:b/>
        <w:bCs/>
      </w:rPr>
    </w:lvl>
    <w:lvl w:ilvl="2">
      <w:start w:val="1"/>
      <w:numFmt w:val="decimal"/>
      <w:lvlText w:val="%1.%2.%3"/>
      <w:lvlJc w:val="left"/>
      <w:pPr>
        <w:ind w:left="2988"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256" w:hanging="720"/>
      </w:pPr>
      <w:rPr>
        <w:rFonts w:hint="default"/>
        <w:b w:val="0"/>
      </w:rPr>
    </w:lvl>
    <w:lvl w:ilvl="5">
      <w:start w:val="1"/>
      <w:numFmt w:val="decimal"/>
      <w:lvlText w:val="%1.%2.%3.%4.%5.%6"/>
      <w:lvlJc w:val="left"/>
      <w:pPr>
        <w:ind w:left="6750" w:hanging="1080"/>
      </w:pPr>
      <w:rPr>
        <w:rFonts w:hint="default"/>
        <w:b w:val="0"/>
      </w:rPr>
    </w:lvl>
    <w:lvl w:ilvl="6">
      <w:start w:val="1"/>
      <w:numFmt w:val="decimal"/>
      <w:lvlText w:val="%1.%2.%3.%4.%5.%6.%7"/>
      <w:lvlJc w:val="left"/>
      <w:pPr>
        <w:ind w:left="7884" w:hanging="1080"/>
      </w:pPr>
      <w:rPr>
        <w:rFonts w:hint="default"/>
        <w:b w:val="0"/>
      </w:rPr>
    </w:lvl>
    <w:lvl w:ilvl="7">
      <w:start w:val="1"/>
      <w:numFmt w:val="decimal"/>
      <w:lvlText w:val="%1.%2.%3.%4.%5.%6.%7.%8"/>
      <w:lvlJc w:val="left"/>
      <w:pPr>
        <w:ind w:left="9018" w:hanging="1080"/>
      </w:pPr>
      <w:rPr>
        <w:rFonts w:hint="default"/>
        <w:b w:val="0"/>
      </w:rPr>
    </w:lvl>
    <w:lvl w:ilvl="8">
      <w:start w:val="1"/>
      <w:numFmt w:val="decimal"/>
      <w:lvlText w:val="%1.%2.%3.%4.%5.%6.%7.%8.%9"/>
      <w:lvlJc w:val="left"/>
      <w:pPr>
        <w:ind w:left="10512" w:hanging="1440"/>
      </w:pPr>
      <w:rPr>
        <w:rFonts w:hint="default"/>
        <w:b w:val="0"/>
      </w:rPr>
    </w:lvl>
  </w:abstractNum>
  <w:abstractNum w:abstractNumId="2" w15:restartNumberingAfterBreak="0">
    <w:nsid w:val="078233DB"/>
    <w:multiLevelType w:val="multilevel"/>
    <w:tmpl w:val="D7881B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821BA5"/>
    <w:multiLevelType w:val="multilevel"/>
    <w:tmpl w:val="0409001F"/>
    <w:styleLink w:val="Style1"/>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E35097"/>
    <w:multiLevelType w:val="multilevel"/>
    <w:tmpl w:val="3424943C"/>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B472458"/>
    <w:multiLevelType w:val="hybridMultilevel"/>
    <w:tmpl w:val="C60E7D1E"/>
    <w:lvl w:ilvl="0" w:tplc="13F62390">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6" w15:restartNumberingAfterBreak="0">
    <w:nsid w:val="22B40BB0"/>
    <w:multiLevelType w:val="hybridMultilevel"/>
    <w:tmpl w:val="10389226"/>
    <w:lvl w:ilvl="0" w:tplc="3FEE0E5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A05D85"/>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1496E9B"/>
    <w:multiLevelType w:val="hybridMultilevel"/>
    <w:tmpl w:val="5D8C47C8"/>
    <w:lvl w:ilvl="0" w:tplc="1A4A010A">
      <w:start w:val="2"/>
      <w:numFmt w:val="bullet"/>
      <w:lvlText w:val="-"/>
      <w:lvlJc w:val="left"/>
      <w:pPr>
        <w:ind w:left="360" w:hanging="360"/>
      </w:pPr>
      <w:rPr>
        <w:rFonts w:ascii="Angsana New" w:eastAsia="Batang"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A41342"/>
    <w:multiLevelType w:val="multilevel"/>
    <w:tmpl w:val="D7881B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7B7CA5"/>
    <w:multiLevelType w:val="multilevel"/>
    <w:tmpl w:val="E79A94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2" w15:restartNumberingAfterBreak="0">
    <w:nsid w:val="3FEE3CC1"/>
    <w:multiLevelType w:val="multilevel"/>
    <w:tmpl w:val="13A4E71A"/>
    <w:styleLink w:val="CurrentList1"/>
    <w:lvl w:ilvl="0">
      <w:start w:val="2"/>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42E3469D"/>
    <w:multiLevelType w:val="hybridMultilevel"/>
    <w:tmpl w:val="5DC494F0"/>
    <w:lvl w:ilvl="0" w:tplc="2C60E37C">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0550EE"/>
    <w:multiLevelType w:val="hybridMultilevel"/>
    <w:tmpl w:val="0F385C22"/>
    <w:lvl w:ilvl="0" w:tplc="0822761C">
      <w:start w:val="1"/>
      <w:numFmt w:val="bullet"/>
      <w:pStyle w:val="ListBullet"/>
      <w:lvlText w:val=""/>
      <w:lvlJc w:val="left"/>
      <w:pPr>
        <w:tabs>
          <w:tab w:val="num" w:pos="340"/>
        </w:tabs>
        <w:ind w:left="340" w:hanging="340"/>
      </w:pPr>
      <w:rPr>
        <w:rFonts w:ascii="Symbol" w:hAnsi="Symbol" w:hint="default"/>
        <w:sz w:val="22"/>
        <w:szCs w:val="22"/>
      </w:rPr>
    </w:lvl>
    <w:lvl w:ilvl="1" w:tplc="237EFB20"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EE42B9"/>
    <w:multiLevelType w:val="multilevel"/>
    <w:tmpl w:val="0409001F"/>
    <w:styleLink w:val="Style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200CEE"/>
    <w:multiLevelType w:val="hybridMultilevel"/>
    <w:tmpl w:val="F7CCF702"/>
    <w:lvl w:ilvl="0" w:tplc="3D74E6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A2289"/>
    <w:multiLevelType w:val="multilevel"/>
    <w:tmpl w:val="E79A94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5392686"/>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D9444FD"/>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36449DB"/>
    <w:multiLevelType w:val="singleLevel"/>
    <w:tmpl w:val="BEFEC56C"/>
    <w:lvl w:ilvl="0">
      <w:start w:val="1"/>
      <w:numFmt w:val="bullet"/>
      <w:pStyle w:val="ListBullet2"/>
      <w:lvlText w:val="-"/>
      <w:lvlJc w:val="left"/>
      <w:pPr>
        <w:tabs>
          <w:tab w:val="num" w:pos="680"/>
        </w:tabs>
        <w:ind w:left="680" w:hanging="340"/>
      </w:pPr>
      <w:rPr>
        <w:rFonts w:ascii="9999999" w:hAnsi="9999999" w:hint="default"/>
        <w:sz w:val="16"/>
      </w:rPr>
    </w:lvl>
  </w:abstractNum>
  <w:abstractNum w:abstractNumId="21" w15:restartNumberingAfterBreak="0">
    <w:nsid w:val="64FE436E"/>
    <w:multiLevelType w:val="hybridMultilevel"/>
    <w:tmpl w:val="5C907DB8"/>
    <w:lvl w:ilvl="0" w:tplc="8A78ADFE">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3" w15:restartNumberingAfterBreak="0">
    <w:nsid w:val="6A3F4E62"/>
    <w:multiLevelType w:val="multilevel"/>
    <w:tmpl w:val="5818F3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824486A"/>
    <w:multiLevelType w:val="multilevel"/>
    <w:tmpl w:val="D7881B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42766241">
    <w:abstractNumId w:val="14"/>
  </w:num>
  <w:num w:numId="2" w16cid:durableId="586231562">
    <w:abstractNumId w:val="20"/>
  </w:num>
  <w:num w:numId="3" w16cid:durableId="1077361273">
    <w:abstractNumId w:val="22"/>
  </w:num>
  <w:num w:numId="4" w16cid:durableId="548104257">
    <w:abstractNumId w:val="0"/>
  </w:num>
  <w:num w:numId="5" w16cid:durableId="2038582909">
    <w:abstractNumId w:val="3"/>
  </w:num>
  <w:num w:numId="6" w16cid:durableId="1630012242">
    <w:abstractNumId w:val="15"/>
  </w:num>
  <w:num w:numId="7" w16cid:durableId="270867827">
    <w:abstractNumId w:val="11"/>
  </w:num>
  <w:num w:numId="8" w16cid:durableId="1796408206">
    <w:abstractNumId w:val="12"/>
  </w:num>
  <w:num w:numId="9" w16cid:durableId="920065490">
    <w:abstractNumId w:val="1"/>
  </w:num>
  <w:num w:numId="10" w16cid:durableId="1261328699">
    <w:abstractNumId w:val="8"/>
  </w:num>
  <w:num w:numId="11" w16cid:durableId="1534687456">
    <w:abstractNumId w:val="21"/>
  </w:num>
  <w:num w:numId="12" w16cid:durableId="75060040">
    <w:abstractNumId w:val="6"/>
  </w:num>
  <w:num w:numId="13" w16cid:durableId="270748614">
    <w:abstractNumId w:val="16"/>
  </w:num>
  <w:num w:numId="14" w16cid:durableId="2106490785">
    <w:abstractNumId w:val="5"/>
  </w:num>
  <w:num w:numId="15" w16cid:durableId="1993828930">
    <w:abstractNumId w:val="13"/>
  </w:num>
  <w:num w:numId="16" w16cid:durableId="338891980">
    <w:abstractNumId w:val="4"/>
  </w:num>
  <w:num w:numId="17" w16cid:durableId="1581672984">
    <w:abstractNumId w:val="19"/>
  </w:num>
  <w:num w:numId="18" w16cid:durableId="1105804151">
    <w:abstractNumId w:val="23"/>
  </w:num>
  <w:num w:numId="19" w16cid:durableId="23793211">
    <w:abstractNumId w:val="7"/>
  </w:num>
  <w:num w:numId="20" w16cid:durableId="470830251">
    <w:abstractNumId w:val="18"/>
  </w:num>
  <w:num w:numId="21" w16cid:durableId="271984110">
    <w:abstractNumId w:val="9"/>
  </w:num>
  <w:num w:numId="22" w16cid:durableId="636493295">
    <w:abstractNumId w:val="2"/>
  </w:num>
  <w:num w:numId="23" w16cid:durableId="1341002379">
    <w:abstractNumId w:val="24"/>
  </w:num>
  <w:num w:numId="24" w16cid:durableId="370806845">
    <w:abstractNumId w:val="17"/>
  </w:num>
  <w:num w:numId="25" w16cid:durableId="699668854">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38"/>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C07"/>
    <w:rsid w:val="00000386"/>
    <w:rsid w:val="000007A5"/>
    <w:rsid w:val="00000894"/>
    <w:rsid w:val="00000A54"/>
    <w:rsid w:val="00001039"/>
    <w:rsid w:val="000010FC"/>
    <w:rsid w:val="00001519"/>
    <w:rsid w:val="00001661"/>
    <w:rsid w:val="00001E91"/>
    <w:rsid w:val="000023B3"/>
    <w:rsid w:val="000023FE"/>
    <w:rsid w:val="00002717"/>
    <w:rsid w:val="00002933"/>
    <w:rsid w:val="00002A75"/>
    <w:rsid w:val="00002F6C"/>
    <w:rsid w:val="00003283"/>
    <w:rsid w:val="000032B8"/>
    <w:rsid w:val="0000349D"/>
    <w:rsid w:val="000041C4"/>
    <w:rsid w:val="00004323"/>
    <w:rsid w:val="000044E9"/>
    <w:rsid w:val="000046FE"/>
    <w:rsid w:val="000049AE"/>
    <w:rsid w:val="00004BAF"/>
    <w:rsid w:val="000051FF"/>
    <w:rsid w:val="0000551F"/>
    <w:rsid w:val="00005F06"/>
    <w:rsid w:val="00006050"/>
    <w:rsid w:val="00006098"/>
    <w:rsid w:val="0000647D"/>
    <w:rsid w:val="00006944"/>
    <w:rsid w:val="00006BFF"/>
    <w:rsid w:val="00006D85"/>
    <w:rsid w:val="00006FC4"/>
    <w:rsid w:val="00006FF1"/>
    <w:rsid w:val="000070AA"/>
    <w:rsid w:val="0000744F"/>
    <w:rsid w:val="000075F8"/>
    <w:rsid w:val="00007B29"/>
    <w:rsid w:val="000103B0"/>
    <w:rsid w:val="00011179"/>
    <w:rsid w:val="000116B4"/>
    <w:rsid w:val="00011806"/>
    <w:rsid w:val="000120BD"/>
    <w:rsid w:val="000120F3"/>
    <w:rsid w:val="000127EF"/>
    <w:rsid w:val="00013045"/>
    <w:rsid w:val="000131ED"/>
    <w:rsid w:val="00013237"/>
    <w:rsid w:val="000139A0"/>
    <w:rsid w:val="00013A55"/>
    <w:rsid w:val="00013DB9"/>
    <w:rsid w:val="00013F05"/>
    <w:rsid w:val="000145CD"/>
    <w:rsid w:val="00014662"/>
    <w:rsid w:val="00014C35"/>
    <w:rsid w:val="00014D27"/>
    <w:rsid w:val="000151F1"/>
    <w:rsid w:val="000156CD"/>
    <w:rsid w:val="00015A90"/>
    <w:rsid w:val="0001651B"/>
    <w:rsid w:val="00016613"/>
    <w:rsid w:val="00016B13"/>
    <w:rsid w:val="000174EE"/>
    <w:rsid w:val="000179FD"/>
    <w:rsid w:val="00017B6A"/>
    <w:rsid w:val="00017C0A"/>
    <w:rsid w:val="00020558"/>
    <w:rsid w:val="00020ABF"/>
    <w:rsid w:val="00020E3D"/>
    <w:rsid w:val="00020ECD"/>
    <w:rsid w:val="0002171E"/>
    <w:rsid w:val="000221BD"/>
    <w:rsid w:val="0002279F"/>
    <w:rsid w:val="00022CAA"/>
    <w:rsid w:val="00023065"/>
    <w:rsid w:val="000244F0"/>
    <w:rsid w:val="00024C00"/>
    <w:rsid w:val="00024C44"/>
    <w:rsid w:val="00024D7D"/>
    <w:rsid w:val="000250BB"/>
    <w:rsid w:val="000251FD"/>
    <w:rsid w:val="00025346"/>
    <w:rsid w:val="000256AE"/>
    <w:rsid w:val="000256EC"/>
    <w:rsid w:val="00025CCA"/>
    <w:rsid w:val="000262CD"/>
    <w:rsid w:val="00026B19"/>
    <w:rsid w:val="00026C63"/>
    <w:rsid w:val="00026FE0"/>
    <w:rsid w:val="0002743E"/>
    <w:rsid w:val="000279A1"/>
    <w:rsid w:val="00027A35"/>
    <w:rsid w:val="00027CDC"/>
    <w:rsid w:val="00027D68"/>
    <w:rsid w:val="00030421"/>
    <w:rsid w:val="000306D4"/>
    <w:rsid w:val="0003071C"/>
    <w:rsid w:val="00030B05"/>
    <w:rsid w:val="00030BB5"/>
    <w:rsid w:val="00030C34"/>
    <w:rsid w:val="00030CB5"/>
    <w:rsid w:val="0003122C"/>
    <w:rsid w:val="00031B9D"/>
    <w:rsid w:val="0003210A"/>
    <w:rsid w:val="00033176"/>
    <w:rsid w:val="00033376"/>
    <w:rsid w:val="00033909"/>
    <w:rsid w:val="00033C4F"/>
    <w:rsid w:val="00034512"/>
    <w:rsid w:val="000345F5"/>
    <w:rsid w:val="00034AC3"/>
    <w:rsid w:val="00035463"/>
    <w:rsid w:val="00035581"/>
    <w:rsid w:val="00035659"/>
    <w:rsid w:val="00035723"/>
    <w:rsid w:val="000363B1"/>
    <w:rsid w:val="000364BF"/>
    <w:rsid w:val="00036E8C"/>
    <w:rsid w:val="00037943"/>
    <w:rsid w:val="0004016E"/>
    <w:rsid w:val="00040B58"/>
    <w:rsid w:val="00041239"/>
    <w:rsid w:val="000412AD"/>
    <w:rsid w:val="00041512"/>
    <w:rsid w:val="000419E7"/>
    <w:rsid w:val="00042037"/>
    <w:rsid w:val="00042348"/>
    <w:rsid w:val="000425E2"/>
    <w:rsid w:val="00042F73"/>
    <w:rsid w:val="000430E7"/>
    <w:rsid w:val="0004335F"/>
    <w:rsid w:val="000441F4"/>
    <w:rsid w:val="0004437E"/>
    <w:rsid w:val="000444B3"/>
    <w:rsid w:val="00044528"/>
    <w:rsid w:val="000451C6"/>
    <w:rsid w:val="000455B5"/>
    <w:rsid w:val="00045668"/>
    <w:rsid w:val="00045679"/>
    <w:rsid w:val="00045E8D"/>
    <w:rsid w:val="00046083"/>
    <w:rsid w:val="00046A67"/>
    <w:rsid w:val="00046BE8"/>
    <w:rsid w:val="00046CC4"/>
    <w:rsid w:val="0004747C"/>
    <w:rsid w:val="000475F8"/>
    <w:rsid w:val="0004789F"/>
    <w:rsid w:val="00047968"/>
    <w:rsid w:val="00047B5D"/>
    <w:rsid w:val="00047D40"/>
    <w:rsid w:val="00047DED"/>
    <w:rsid w:val="00050436"/>
    <w:rsid w:val="00050667"/>
    <w:rsid w:val="000516CA"/>
    <w:rsid w:val="00051816"/>
    <w:rsid w:val="00051B44"/>
    <w:rsid w:val="000525B6"/>
    <w:rsid w:val="00052987"/>
    <w:rsid w:val="00053916"/>
    <w:rsid w:val="0005403A"/>
    <w:rsid w:val="00054090"/>
    <w:rsid w:val="00054818"/>
    <w:rsid w:val="00054AB2"/>
    <w:rsid w:val="00055201"/>
    <w:rsid w:val="000563D8"/>
    <w:rsid w:val="0005730A"/>
    <w:rsid w:val="00057324"/>
    <w:rsid w:val="000574B5"/>
    <w:rsid w:val="000574D8"/>
    <w:rsid w:val="000575D4"/>
    <w:rsid w:val="0005792E"/>
    <w:rsid w:val="00060040"/>
    <w:rsid w:val="00060644"/>
    <w:rsid w:val="00060889"/>
    <w:rsid w:val="00060D3E"/>
    <w:rsid w:val="00060EF2"/>
    <w:rsid w:val="00061246"/>
    <w:rsid w:val="000618F7"/>
    <w:rsid w:val="00061C61"/>
    <w:rsid w:val="00061DF3"/>
    <w:rsid w:val="00062235"/>
    <w:rsid w:val="00062250"/>
    <w:rsid w:val="00062340"/>
    <w:rsid w:val="000623EF"/>
    <w:rsid w:val="00062529"/>
    <w:rsid w:val="000627D4"/>
    <w:rsid w:val="0006287A"/>
    <w:rsid w:val="0006328D"/>
    <w:rsid w:val="0006329F"/>
    <w:rsid w:val="00063642"/>
    <w:rsid w:val="00063E07"/>
    <w:rsid w:val="00063F2B"/>
    <w:rsid w:val="0006490A"/>
    <w:rsid w:val="00064EE4"/>
    <w:rsid w:val="00065965"/>
    <w:rsid w:val="000659C4"/>
    <w:rsid w:val="00065D45"/>
    <w:rsid w:val="00066833"/>
    <w:rsid w:val="0006689A"/>
    <w:rsid w:val="00067B2C"/>
    <w:rsid w:val="00067CC4"/>
    <w:rsid w:val="00067F07"/>
    <w:rsid w:val="0007028B"/>
    <w:rsid w:val="00070648"/>
    <w:rsid w:val="00070C48"/>
    <w:rsid w:val="000712E2"/>
    <w:rsid w:val="0007157F"/>
    <w:rsid w:val="00071B1F"/>
    <w:rsid w:val="000722AC"/>
    <w:rsid w:val="00072524"/>
    <w:rsid w:val="00072770"/>
    <w:rsid w:val="00072A58"/>
    <w:rsid w:val="00072E34"/>
    <w:rsid w:val="00073A52"/>
    <w:rsid w:val="00073E0D"/>
    <w:rsid w:val="0007476B"/>
    <w:rsid w:val="00074E12"/>
    <w:rsid w:val="00075244"/>
    <w:rsid w:val="00075334"/>
    <w:rsid w:val="00075A27"/>
    <w:rsid w:val="00075BC5"/>
    <w:rsid w:val="00075D4D"/>
    <w:rsid w:val="00075E88"/>
    <w:rsid w:val="00077075"/>
    <w:rsid w:val="00077098"/>
    <w:rsid w:val="0007786A"/>
    <w:rsid w:val="00077E4E"/>
    <w:rsid w:val="00077F40"/>
    <w:rsid w:val="000805C7"/>
    <w:rsid w:val="000808EC"/>
    <w:rsid w:val="0008132D"/>
    <w:rsid w:val="000819BC"/>
    <w:rsid w:val="00081F77"/>
    <w:rsid w:val="00083308"/>
    <w:rsid w:val="0008346D"/>
    <w:rsid w:val="000834B0"/>
    <w:rsid w:val="00083784"/>
    <w:rsid w:val="00084130"/>
    <w:rsid w:val="000842F2"/>
    <w:rsid w:val="00084C96"/>
    <w:rsid w:val="00084D54"/>
    <w:rsid w:val="00084E98"/>
    <w:rsid w:val="00084EF6"/>
    <w:rsid w:val="00084F0D"/>
    <w:rsid w:val="000851E0"/>
    <w:rsid w:val="00085581"/>
    <w:rsid w:val="00085600"/>
    <w:rsid w:val="000856CC"/>
    <w:rsid w:val="0008592F"/>
    <w:rsid w:val="00085FC6"/>
    <w:rsid w:val="00086A95"/>
    <w:rsid w:val="00087181"/>
    <w:rsid w:val="000871E1"/>
    <w:rsid w:val="000876C3"/>
    <w:rsid w:val="0008771C"/>
    <w:rsid w:val="0008781B"/>
    <w:rsid w:val="00087AA6"/>
    <w:rsid w:val="000908E4"/>
    <w:rsid w:val="00090CC9"/>
    <w:rsid w:val="000915EE"/>
    <w:rsid w:val="000918CD"/>
    <w:rsid w:val="00091CFE"/>
    <w:rsid w:val="00092FC9"/>
    <w:rsid w:val="000935AB"/>
    <w:rsid w:val="00093C05"/>
    <w:rsid w:val="0009452A"/>
    <w:rsid w:val="000947E7"/>
    <w:rsid w:val="000949DC"/>
    <w:rsid w:val="00094A1C"/>
    <w:rsid w:val="00095821"/>
    <w:rsid w:val="00095932"/>
    <w:rsid w:val="00095A26"/>
    <w:rsid w:val="00095E50"/>
    <w:rsid w:val="00096247"/>
    <w:rsid w:val="000962E1"/>
    <w:rsid w:val="000968C6"/>
    <w:rsid w:val="00096E19"/>
    <w:rsid w:val="00096EB5"/>
    <w:rsid w:val="0009717B"/>
    <w:rsid w:val="000971EA"/>
    <w:rsid w:val="0009734F"/>
    <w:rsid w:val="00097EA3"/>
    <w:rsid w:val="00097EE3"/>
    <w:rsid w:val="000A0117"/>
    <w:rsid w:val="000A0324"/>
    <w:rsid w:val="000A03C0"/>
    <w:rsid w:val="000A03C2"/>
    <w:rsid w:val="000A0700"/>
    <w:rsid w:val="000A0857"/>
    <w:rsid w:val="000A09E1"/>
    <w:rsid w:val="000A0DD9"/>
    <w:rsid w:val="000A0EC3"/>
    <w:rsid w:val="000A124E"/>
    <w:rsid w:val="000A159A"/>
    <w:rsid w:val="000A1633"/>
    <w:rsid w:val="000A28B6"/>
    <w:rsid w:val="000A30D6"/>
    <w:rsid w:val="000A3678"/>
    <w:rsid w:val="000A396E"/>
    <w:rsid w:val="000A3F7E"/>
    <w:rsid w:val="000A47BF"/>
    <w:rsid w:val="000A49F4"/>
    <w:rsid w:val="000A4AC6"/>
    <w:rsid w:val="000A5872"/>
    <w:rsid w:val="000A5B16"/>
    <w:rsid w:val="000A5EAB"/>
    <w:rsid w:val="000A62BC"/>
    <w:rsid w:val="000A6730"/>
    <w:rsid w:val="000A6AF5"/>
    <w:rsid w:val="000A78CA"/>
    <w:rsid w:val="000B01DC"/>
    <w:rsid w:val="000B06AF"/>
    <w:rsid w:val="000B0710"/>
    <w:rsid w:val="000B0A98"/>
    <w:rsid w:val="000B0F82"/>
    <w:rsid w:val="000B102C"/>
    <w:rsid w:val="000B14D6"/>
    <w:rsid w:val="000B1571"/>
    <w:rsid w:val="000B157E"/>
    <w:rsid w:val="000B1CED"/>
    <w:rsid w:val="000B2855"/>
    <w:rsid w:val="000B2CB8"/>
    <w:rsid w:val="000B3130"/>
    <w:rsid w:val="000B338D"/>
    <w:rsid w:val="000B33DF"/>
    <w:rsid w:val="000B343F"/>
    <w:rsid w:val="000B373C"/>
    <w:rsid w:val="000B3B22"/>
    <w:rsid w:val="000B4283"/>
    <w:rsid w:val="000B44CC"/>
    <w:rsid w:val="000B471B"/>
    <w:rsid w:val="000B4770"/>
    <w:rsid w:val="000B4936"/>
    <w:rsid w:val="000B4AE0"/>
    <w:rsid w:val="000B4D83"/>
    <w:rsid w:val="000B5241"/>
    <w:rsid w:val="000B5369"/>
    <w:rsid w:val="000B5442"/>
    <w:rsid w:val="000B57AB"/>
    <w:rsid w:val="000B5FC5"/>
    <w:rsid w:val="000B639A"/>
    <w:rsid w:val="000B6C7A"/>
    <w:rsid w:val="000B70AE"/>
    <w:rsid w:val="000B7108"/>
    <w:rsid w:val="000B7840"/>
    <w:rsid w:val="000B798B"/>
    <w:rsid w:val="000C0090"/>
    <w:rsid w:val="000C06F7"/>
    <w:rsid w:val="000C0798"/>
    <w:rsid w:val="000C079D"/>
    <w:rsid w:val="000C0A04"/>
    <w:rsid w:val="000C0D33"/>
    <w:rsid w:val="000C0F37"/>
    <w:rsid w:val="000C1275"/>
    <w:rsid w:val="000C1487"/>
    <w:rsid w:val="000C1809"/>
    <w:rsid w:val="000C1ABC"/>
    <w:rsid w:val="000C1B8C"/>
    <w:rsid w:val="000C232D"/>
    <w:rsid w:val="000C2AE4"/>
    <w:rsid w:val="000C3250"/>
    <w:rsid w:val="000C3480"/>
    <w:rsid w:val="000C369E"/>
    <w:rsid w:val="000C41C3"/>
    <w:rsid w:val="000C46D0"/>
    <w:rsid w:val="000C4F33"/>
    <w:rsid w:val="000C523C"/>
    <w:rsid w:val="000C57A5"/>
    <w:rsid w:val="000C586C"/>
    <w:rsid w:val="000C5926"/>
    <w:rsid w:val="000C5B70"/>
    <w:rsid w:val="000C5C3D"/>
    <w:rsid w:val="000C6022"/>
    <w:rsid w:val="000C6195"/>
    <w:rsid w:val="000C637C"/>
    <w:rsid w:val="000C6839"/>
    <w:rsid w:val="000C68B5"/>
    <w:rsid w:val="000C6BF8"/>
    <w:rsid w:val="000C6DA2"/>
    <w:rsid w:val="000C6EE5"/>
    <w:rsid w:val="000C70BA"/>
    <w:rsid w:val="000C71A5"/>
    <w:rsid w:val="000C775A"/>
    <w:rsid w:val="000C79FE"/>
    <w:rsid w:val="000D0253"/>
    <w:rsid w:val="000D0662"/>
    <w:rsid w:val="000D06D8"/>
    <w:rsid w:val="000D09B1"/>
    <w:rsid w:val="000D0C68"/>
    <w:rsid w:val="000D0D46"/>
    <w:rsid w:val="000D11AC"/>
    <w:rsid w:val="000D1360"/>
    <w:rsid w:val="000D1BBB"/>
    <w:rsid w:val="000D1EE6"/>
    <w:rsid w:val="000D201A"/>
    <w:rsid w:val="000D2551"/>
    <w:rsid w:val="000D2723"/>
    <w:rsid w:val="000D2EBD"/>
    <w:rsid w:val="000D34D0"/>
    <w:rsid w:val="000D394D"/>
    <w:rsid w:val="000D3B5F"/>
    <w:rsid w:val="000D3D21"/>
    <w:rsid w:val="000D420D"/>
    <w:rsid w:val="000D459F"/>
    <w:rsid w:val="000D4C19"/>
    <w:rsid w:val="000D5255"/>
    <w:rsid w:val="000D6113"/>
    <w:rsid w:val="000D6423"/>
    <w:rsid w:val="000D6A5C"/>
    <w:rsid w:val="000D6B40"/>
    <w:rsid w:val="000D6DA2"/>
    <w:rsid w:val="000D73F8"/>
    <w:rsid w:val="000D7628"/>
    <w:rsid w:val="000D78E2"/>
    <w:rsid w:val="000D7A65"/>
    <w:rsid w:val="000D7AF8"/>
    <w:rsid w:val="000D7B9B"/>
    <w:rsid w:val="000D7C40"/>
    <w:rsid w:val="000E080E"/>
    <w:rsid w:val="000E0F17"/>
    <w:rsid w:val="000E1508"/>
    <w:rsid w:val="000E1FBD"/>
    <w:rsid w:val="000E250E"/>
    <w:rsid w:val="000E2A58"/>
    <w:rsid w:val="000E2C1C"/>
    <w:rsid w:val="000E2D0F"/>
    <w:rsid w:val="000E3551"/>
    <w:rsid w:val="000E3946"/>
    <w:rsid w:val="000E39F6"/>
    <w:rsid w:val="000E3D67"/>
    <w:rsid w:val="000E6CA4"/>
    <w:rsid w:val="000E6CC7"/>
    <w:rsid w:val="000E6CE7"/>
    <w:rsid w:val="000E6F4A"/>
    <w:rsid w:val="000E71C9"/>
    <w:rsid w:val="000E74A0"/>
    <w:rsid w:val="000E7679"/>
    <w:rsid w:val="000E795A"/>
    <w:rsid w:val="000E7E74"/>
    <w:rsid w:val="000F058B"/>
    <w:rsid w:val="000F0842"/>
    <w:rsid w:val="000F0D97"/>
    <w:rsid w:val="000F152A"/>
    <w:rsid w:val="000F15AF"/>
    <w:rsid w:val="000F1625"/>
    <w:rsid w:val="000F1777"/>
    <w:rsid w:val="000F1AD8"/>
    <w:rsid w:val="000F3016"/>
    <w:rsid w:val="000F3F95"/>
    <w:rsid w:val="000F4239"/>
    <w:rsid w:val="000F4505"/>
    <w:rsid w:val="000F4507"/>
    <w:rsid w:val="000F4888"/>
    <w:rsid w:val="000F4B09"/>
    <w:rsid w:val="000F4BB1"/>
    <w:rsid w:val="000F4E65"/>
    <w:rsid w:val="000F5038"/>
    <w:rsid w:val="000F5384"/>
    <w:rsid w:val="000F5848"/>
    <w:rsid w:val="000F5CF8"/>
    <w:rsid w:val="000F5FF8"/>
    <w:rsid w:val="000F6251"/>
    <w:rsid w:val="000F689B"/>
    <w:rsid w:val="000F6CC7"/>
    <w:rsid w:val="000F740F"/>
    <w:rsid w:val="000F77C9"/>
    <w:rsid w:val="000F7857"/>
    <w:rsid w:val="000F7D9C"/>
    <w:rsid w:val="00100185"/>
    <w:rsid w:val="0010038C"/>
    <w:rsid w:val="0010066F"/>
    <w:rsid w:val="00100AD3"/>
    <w:rsid w:val="00100CDE"/>
    <w:rsid w:val="00100F4E"/>
    <w:rsid w:val="001010EC"/>
    <w:rsid w:val="00101109"/>
    <w:rsid w:val="00101185"/>
    <w:rsid w:val="001012C3"/>
    <w:rsid w:val="00101A5E"/>
    <w:rsid w:val="00101B15"/>
    <w:rsid w:val="00101FAC"/>
    <w:rsid w:val="001025D8"/>
    <w:rsid w:val="00102BFF"/>
    <w:rsid w:val="00102F96"/>
    <w:rsid w:val="0010310A"/>
    <w:rsid w:val="001032A4"/>
    <w:rsid w:val="001034E1"/>
    <w:rsid w:val="0010352F"/>
    <w:rsid w:val="001037D2"/>
    <w:rsid w:val="00103B2F"/>
    <w:rsid w:val="00103BF5"/>
    <w:rsid w:val="00104477"/>
    <w:rsid w:val="00104531"/>
    <w:rsid w:val="00104696"/>
    <w:rsid w:val="00104D2C"/>
    <w:rsid w:val="001052F7"/>
    <w:rsid w:val="0010553A"/>
    <w:rsid w:val="00105BF6"/>
    <w:rsid w:val="00106111"/>
    <w:rsid w:val="00107006"/>
    <w:rsid w:val="0010748B"/>
    <w:rsid w:val="0010757B"/>
    <w:rsid w:val="00107770"/>
    <w:rsid w:val="001078BD"/>
    <w:rsid w:val="00107CB9"/>
    <w:rsid w:val="00107E4E"/>
    <w:rsid w:val="0011001D"/>
    <w:rsid w:val="00110305"/>
    <w:rsid w:val="0011065D"/>
    <w:rsid w:val="00110979"/>
    <w:rsid w:val="00110CAB"/>
    <w:rsid w:val="00111082"/>
    <w:rsid w:val="0011149A"/>
    <w:rsid w:val="001114C8"/>
    <w:rsid w:val="00111650"/>
    <w:rsid w:val="00111F88"/>
    <w:rsid w:val="001122FF"/>
    <w:rsid w:val="001124DF"/>
    <w:rsid w:val="00112653"/>
    <w:rsid w:val="00112B4E"/>
    <w:rsid w:val="00112F54"/>
    <w:rsid w:val="00113095"/>
    <w:rsid w:val="00113660"/>
    <w:rsid w:val="00113D2C"/>
    <w:rsid w:val="001146C3"/>
    <w:rsid w:val="00114A48"/>
    <w:rsid w:val="00114D66"/>
    <w:rsid w:val="00114FCA"/>
    <w:rsid w:val="00115D03"/>
    <w:rsid w:val="00116997"/>
    <w:rsid w:val="00116CB0"/>
    <w:rsid w:val="001171D3"/>
    <w:rsid w:val="00117763"/>
    <w:rsid w:val="00117800"/>
    <w:rsid w:val="0012033A"/>
    <w:rsid w:val="00120C93"/>
    <w:rsid w:val="00120E4B"/>
    <w:rsid w:val="0012101F"/>
    <w:rsid w:val="001213E3"/>
    <w:rsid w:val="00121603"/>
    <w:rsid w:val="00121BE1"/>
    <w:rsid w:val="00121F14"/>
    <w:rsid w:val="0012222E"/>
    <w:rsid w:val="00122893"/>
    <w:rsid w:val="00122D47"/>
    <w:rsid w:val="00122E61"/>
    <w:rsid w:val="00123062"/>
    <w:rsid w:val="001231AF"/>
    <w:rsid w:val="00123434"/>
    <w:rsid w:val="00123704"/>
    <w:rsid w:val="0012399E"/>
    <w:rsid w:val="00123BB7"/>
    <w:rsid w:val="0012446B"/>
    <w:rsid w:val="0012476B"/>
    <w:rsid w:val="00124EF7"/>
    <w:rsid w:val="00125648"/>
    <w:rsid w:val="00125773"/>
    <w:rsid w:val="00125C0D"/>
    <w:rsid w:val="00125D93"/>
    <w:rsid w:val="0012639C"/>
    <w:rsid w:val="001264EC"/>
    <w:rsid w:val="001264F3"/>
    <w:rsid w:val="001269BA"/>
    <w:rsid w:val="00126AFA"/>
    <w:rsid w:val="00126B61"/>
    <w:rsid w:val="00126FA4"/>
    <w:rsid w:val="00127A8E"/>
    <w:rsid w:val="00127EE9"/>
    <w:rsid w:val="00130A6A"/>
    <w:rsid w:val="00130F28"/>
    <w:rsid w:val="001310BF"/>
    <w:rsid w:val="00131217"/>
    <w:rsid w:val="00131323"/>
    <w:rsid w:val="001315F4"/>
    <w:rsid w:val="00131EBC"/>
    <w:rsid w:val="00131FA6"/>
    <w:rsid w:val="001321B1"/>
    <w:rsid w:val="0013257B"/>
    <w:rsid w:val="001331F4"/>
    <w:rsid w:val="001337B1"/>
    <w:rsid w:val="00133E11"/>
    <w:rsid w:val="001349DA"/>
    <w:rsid w:val="001353CE"/>
    <w:rsid w:val="0013548A"/>
    <w:rsid w:val="00135516"/>
    <w:rsid w:val="001356DA"/>
    <w:rsid w:val="00135A31"/>
    <w:rsid w:val="00135D2D"/>
    <w:rsid w:val="00135DA9"/>
    <w:rsid w:val="001361B0"/>
    <w:rsid w:val="001363EA"/>
    <w:rsid w:val="001367A1"/>
    <w:rsid w:val="00136908"/>
    <w:rsid w:val="00137300"/>
    <w:rsid w:val="00137E59"/>
    <w:rsid w:val="001400CB"/>
    <w:rsid w:val="00140125"/>
    <w:rsid w:val="0014049A"/>
    <w:rsid w:val="00140564"/>
    <w:rsid w:val="0014056B"/>
    <w:rsid w:val="00140830"/>
    <w:rsid w:val="00141063"/>
    <w:rsid w:val="00141995"/>
    <w:rsid w:val="00141B52"/>
    <w:rsid w:val="00141BE1"/>
    <w:rsid w:val="00141FF9"/>
    <w:rsid w:val="00142B73"/>
    <w:rsid w:val="001431B2"/>
    <w:rsid w:val="0014336A"/>
    <w:rsid w:val="00143662"/>
    <w:rsid w:val="00143A88"/>
    <w:rsid w:val="00143EB3"/>
    <w:rsid w:val="00144014"/>
    <w:rsid w:val="00144524"/>
    <w:rsid w:val="00144BE6"/>
    <w:rsid w:val="00145063"/>
    <w:rsid w:val="00145904"/>
    <w:rsid w:val="00145C25"/>
    <w:rsid w:val="00145F5E"/>
    <w:rsid w:val="00146099"/>
    <w:rsid w:val="001461E1"/>
    <w:rsid w:val="0014632F"/>
    <w:rsid w:val="001464BE"/>
    <w:rsid w:val="001464D1"/>
    <w:rsid w:val="001465EF"/>
    <w:rsid w:val="001467D3"/>
    <w:rsid w:val="00146B8B"/>
    <w:rsid w:val="00146D42"/>
    <w:rsid w:val="0014777A"/>
    <w:rsid w:val="001478EA"/>
    <w:rsid w:val="00150072"/>
    <w:rsid w:val="0015009F"/>
    <w:rsid w:val="00150312"/>
    <w:rsid w:val="001507C8"/>
    <w:rsid w:val="00150CF0"/>
    <w:rsid w:val="0015184B"/>
    <w:rsid w:val="00151A12"/>
    <w:rsid w:val="00152B52"/>
    <w:rsid w:val="00152E12"/>
    <w:rsid w:val="0015373F"/>
    <w:rsid w:val="001538D4"/>
    <w:rsid w:val="001538E0"/>
    <w:rsid w:val="001538EB"/>
    <w:rsid w:val="001539BA"/>
    <w:rsid w:val="00153BE7"/>
    <w:rsid w:val="001547EE"/>
    <w:rsid w:val="00155484"/>
    <w:rsid w:val="0015555E"/>
    <w:rsid w:val="00155D4C"/>
    <w:rsid w:val="00155D66"/>
    <w:rsid w:val="0015619C"/>
    <w:rsid w:val="00156C0D"/>
    <w:rsid w:val="00156E6D"/>
    <w:rsid w:val="0015703E"/>
    <w:rsid w:val="001579BA"/>
    <w:rsid w:val="001603A1"/>
    <w:rsid w:val="0016059F"/>
    <w:rsid w:val="00160738"/>
    <w:rsid w:val="00160916"/>
    <w:rsid w:val="00160D6A"/>
    <w:rsid w:val="00160DF4"/>
    <w:rsid w:val="00160E5E"/>
    <w:rsid w:val="00160F91"/>
    <w:rsid w:val="0016122C"/>
    <w:rsid w:val="00161724"/>
    <w:rsid w:val="0016206F"/>
    <w:rsid w:val="001620D8"/>
    <w:rsid w:val="001626BE"/>
    <w:rsid w:val="001627F4"/>
    <w:rsid w:val="0016290C"/>
    <w:rsid w:val="00162B86"/>
    <w:rsid w:val="00163637"/>
    <w:rsid w:val="00163E07"/>
    <w:rsid w:val="00163EE2"/>
    <w:rsid w:val="001642D6"/>
    <w:rsid w:val="00164CE4"/>
    <w:rsid w:val="001656AA"/>
    <w:rsid w:val="00165C9B"/>
    <w:rsid w:val="00165ECE"/>
    <w:rsid w:val="00166025"/>
    <w:rsid w:val="0016622F"/>
    <w:rsid w:val="00166368"/>
    <w:rsid w:val="0016666D"/>
    <w:rsid w:val="00166D94"/>
    <w:rsid w:val="00166E11"/>
    <w:rsid w:val="00167866"/>
    <w:rsid w:val="00167C7B"/>
    <w:rsid w:val="00170A76"/>
    <w:rsid w:val="00170C89"/>
    <w:rsid w:val="001714A0"/>
    <w:rsid w:val="001714A1"/>
    <w:rsid w:val="00171C0B"/>
    <w:rsid w:val="00171DD9"/>
    <w:rsid w:val="0017289D"/>
    <w:rsid w:val="001728DE"/>
    <w:rsid w:val="001729FC"/>
    <w:rsid w:val="00172DF2"/>
    <w:rsid w:val="00172F55"/>
    <w:rsid w:val="00173039"/>
    <w:rsid w:val="001742F7"/>
    <w:rsid w:val="001746C4"/>
    <w:rsid w:val="0017504C"/>
    <w:rsid w:val="00175A99"/>
    <w:rsid w:val="00175CF1"/>
    <w:rsid w:val="00176039"/>
    <w:rsid w:val="00176519"/>
    <w:rsid w:val="0017695E"/>
    <w:rsid w:val="00176968"/>
    <w:rsid w:val="00176AF3"/>
    <w:rsid w:val="00176F84"/>
    <w:rsid w:val="001772FF"/>
    <w:rsid w:val="001777C3"/>
    <w:rsid w:val="001778A6"/>
    <w:rsid w:val="00177953"/>
    <w:rsid w:val="00177A39"/>
    <w:rsid w:val="001801C1"/>
    <w:rsid w:val="0018045B"/>
    <w:rsid w:val="00180B14"/>
    <w:rsid w:val="00180C60"/>
    <w:rsid w:val="00180D71"/>
    <w:rsid w:val="00181169"/>
    <w:rsid w:val="0018190C"/>
    <w:rsid w:val="00182497"/>
    <w:rsid w:val="00182D13"/>
    <w:rsid w:val="00182DC4"/>
    <w:rsid w:val="00182FAB"/>
    <w:rsid w:val="00183539"/>
    <w:rsid w:val="00183543"/>
    <w:rsid w:val="00183918"/>
    <w:rsid w:val="00183AFA"/>
    <w:rsid w:val="00183C5E"/>
    <w:rsid w:val="00183CFC"/>
    <w:rsid w:val="00183EB2"/>
    <w:rsid w:val="00184238"/>
    <w:rsid w:val="001842E0"/>
    <w:rsid w:val="001842F1"/>
    <w:rsid w:val="001843B9"/>
    <w:rsid w:val="00184692"/>
    <w:rsid w:val="00184940"/>
    <w:rsid w:val="00184AFE"/>
    <w:rsid w:val="00184B0A"/>
    <w:rsid w:val="00184DCC"/>
    <w:rsid w:val="00185952"/>
    <w:rsid w:val="00185D22"/>
    <w:rsid w:val="00186019"/>
    <w:rsid w:val="0018687D"/>
    <w:rsid w:val="00186FD4"/>
    <w:rsid w:val="00187E65"/>
    <w:rsid w:val="001902A2"/>
    <w:rsid w:val="001905BB"/>
    <w:rsid w:val="0019060F"/>
    <w:rsid w:val="0019062A"/>
    <w:rsid w:val="00190655"/>
    <w:rsid w:val="001908CB"/>
    <w:rsid w:val="00190CE4"/>
    <w:rsid w:val="00190F46"/>
    <w:rsid w:val="001918B7"/>
    <w:rsid w:val="00191D78"/>
    <w:rsid w:val="00191ECD"/>
    <w:rsid w:val="00192035"/>
    <w:rsid w:val="001929CA"/>
    <w:rsid w:val="00192F1C"/>
    <w:rsid w:val="00193017"/>
    <w:rsid w:val="00193377"/>
    <w:rsid w:val="00193933"/>
    <w:rsid w:val="00193A86"/>
    <w:rsid w:val="00193EDA"/>
    <w:rsid w:val="00193F5F"/>
    <w:rsid w:val="001940FF"/>
    <w:rsid w:val="00194439"/>
    <w:rsid w:val="0019451F"/>
    <w:rsid w:val="0019454D"/>
    <w:rsid w:val="001946B1"/>
    <w:rsid w:val="00194AB3"/>
    <w:rsid w:val="00195247"/>
    <w:rsid w:val="00195807"/>
    <w:rsid w:val="001958CE"/>
    <w:rsid w:val="0019592F"/>
    <w:rsid w:val="00195D0F"/>
    <w:rsid w:val="00195D48"/>
    <w:rsid w:val="001963FC"/>
    <w:rsid w:val="00196759"/>
    <w:rsid w:val="001967D1"/>
    <w:rsid w:val="00196C12"/>
    <w:rsid w:val="00196D21"/>
    <w:rsid w:val="00197093"/>
    <w:rsid w:val="001975AE"/>
    <w:rsid w:val="0019779C"/>
    <w:rsid w:val="00197979"/>
    <w:rsid w:val="001A0A02"/>
    <w:rsid w:val="001A0CAC"/>
    <w:rsid w:val="001A1414"/>
    <w:rsid w:val="001A17AC"/>
    <w:rsid w:val="001A1F44"/>
    <w:rsid w:val="001A2447"/>
    <w:rsid w:val="001A259A"/>
    <w:rsid w:val="001A2B5B"/>
    <w:rsid w:val="001A2C41"/>
    <w:rsid w:val="001A2C75"/>
    <w:rsid w:val="001A30F9"/>
    <w:rsid w:val="001A3736"/>
    <w:rsid w:val="001A3D74"/>
    <w:rsid w:val="001A4036"/>
    <w:rsid w:val="001A4BEB"/>
    <w:rsid w:val="001A4C08"/>
    <w:rsid w:val="001A4CEB"/>
    <w:rsid w:val="001A51AA"/>
    <w:rsid w:val="001A550E"/>
    <w:rsid w:val="001A55FF"/>
    <w:rsid w:val="001A59BD"/>
    <w:rsid w:val="001A5A7B"/>
    <w:rsid w:val="001A5FC5"/>
    <w:rsid w:val="001A6140"/>
    <w:rsid w:val="001A620E"/>
    <w:rsid w:val="001A6231"/>
    <w:rsid w:val="001A63D8"/>
    <w:rsid w:val="001A665A"/>
    <w:rsid w:val="001A6696"/>
    <w:rsid w:val="001A6CC6"/>
    <w:rsid w:val="001A7249"/>
    <w:rsid w:val="001A7645"/>
    <w:rsid w:val="001A772E"/>
    <w:rsid w:val="001A78EB"/>
    <w:rsid w:val="001B0014"/>
    <w:rsid w:val="001B0360"/>
    <w:rsid w:val="001B05EE"/>
    <w:rsid w:val="001B091E"/>
    <w:rsid w:val="001B0D6C"/>
    <w:rsid w:val="001B1425"/>
    <w:rsid w:val="001B161C"/>
    <w:rsid w:val="001B1CD6"/>
    <w:rsid w:val="001B2F40"/>
    <w:rsid w:val="001B2F4F"/>
    <w:rsid w:val="001B38B2"/>
    <w:rsid w:val="001B38BD"/>
    <w:rsid w:val="001B3EDA"/>
    <w:rsid w:val="001B3F39"/>
    <w:rsid w:val="001B464A"/>
    <w:rsid w:val="001B48D6"/>
    <w:rsid w:val="001B4BC5"/>
    <w:rsid w:val="001B4DD3"/>
    <w:rsid w:val="001B5523"/>
    <w:rsid w:val="001B5A04"/>
    <w:rsid w:val="001B5AD5"/>
    <w:rsid w:val="001B607B"/>
    <w:rsid w:val="001B6634"/>
    <w:rsid w:val="001B70E8"/>
    <w:rsid w:val="001B724C"/>
    <w:rsid w:val="001B725E"/>
    <w:rsid w:val="001B77F9"/>
    <w:rsid w:val="001C08FF"/>
    <w:rsid w:val="001C0C4F"/>
    <w:rsid w:val="001C104B"/>
    <w:rsid w:val="001C119E"/>
    <w:rsid w:val="001C1469"/>
    <w:rsid w:val="001C1730"/>
    <w:rsid w:val="001C17DE"/>
    <w:rsid w:val="001C263C"/>
    <w:rsid w:val="001C2749"/>
    <w:rsid w:val="001C31EC"/>
    <w:rsid w:val="001C359E"/>
    <w:rsid w:val="001C375E"/>
    <w:rsid w:val="001C3A17"/>
    <w:rsid w:val="001C4452"/>
    <w:rsid w:val="001C4E1F"/>
    <w:rsid w:val="001C4E76"/>
    <w:rsid w:val="001C5138"/>
    <w:rsid w:val="001C51D8"/>
    <w:rsid w:val="001C5646"/>
    <w:rsid w:val="001C57DC"/>
    <w:rsid w:val="001C5BF3"/>
    <w:rsid w:val="001C5D07"/>
    <w:rsid w:val="001C5F94"/>
    <w:rsid w:val="001C6344"/>
    <w:rsid w:val="001C67FC"/>
    <w:rsid w:val="001C6887"/>
    <w:rsid w:val="001C6A11"/>
    <w:rsid w:val="001C6AFF"/>
    <w:rsid w:val="001C6B09"/>
    <w:rsid w:val="001C6E4D"/>
    <w:rsid w:val="001C7493"/>
    <w:rsid w:val="001C7C3B"/>
    <w:rsid w:val="001D0307"/>
    <w:rsid w:val="001D04D1"/>
    <w:rsid w:val="001D04DB"/>
    <w:rsid w:val="001D0B1E"/>
    <w:rsid w:val="001D11CB"/>
    <w:rsid w:val="001D13E8"/>
    <w:rsid w:val="001D18E6"/>
    <w:rsid w:val="001D1BFC"/>
    <w:rsid w:val="001D2949"/>
    <w:rsid w:val="001D2C90"/>
    <w:rsid w:val="001D2F33"/>
    <w:rsid w:val="001D2FA4"/>
    <w:rsid w:val="001D30B7"/>
    <w:rsid w:val="001D340A"/>
    <w:rsid w:val="001D3586"/>
    <w:rsid w:val="001D3A2B"/>
    <w:rsid w:val="001D43B3"/>
    <w:rsid w:val="001D440D"/>
    <w:rsid w:val="001D468B"/>
    <w:rsid w:val="001D46DF"/>
    <w:rsid w:val="001D4E65"/>
    <w:rsid w:val="001D506E"/>
    <w:rsid w:val="001D56CD"/>
    <w:rsid w:val="001D5D89"/>
    <w:rsid w:val="001D6010"/>
    <w:rsid w:val="001D61A7"/>
    <w:rsid w:val="001D6576"/>
    <w:rsid w:val="001D67B2"/>
    <w:rsid w:val="001D6964"/>
    <w:rsid w:val="001D6A82"/>
    <w:rsid w:val="001D6E7F"/>
    <w:rsid w:val="001D745C"/>
    <w:rsid w:val="001D751C"/>
    <w:rsid w:val="001D7959"/>
    <w:rsid w:val="001D7E71"/>
    <w:rsid w:val="001E04E7"/>
    <w:rsid w:val="001E0749"/>
    <w:rsid w:val="001E1206"/>
    <w:rsid w:val="001E1434"/>
    <w:rsid w:val="001E184E"/>
    <w:rsid w:val="001E18EB"/>
    <w:rsid w:val="001E198A"/>
    <w:rsid w:val="001E198E"/>
    <w:rsid w:val="001E19F6"/>
    <w:rsid w:val="001E1C90"/>
    <w:rsid w:val="001E2418"/>
    <w:rsid w:val="001E28C2"/>
    <w:rsid w:val="001E2AD0"/>
    <w:rsid w:val="001E2B8B"/>
    <w:rsid w:val="001E2EE7"/>
    <w:rsid w:val="001E2EF5"/>
    <w:rsid w:val="001E3D49"/>
    <w:rsid w:val="001E4910"/>
    <w:rsid w:val="001E4BD7"/>
    <w:rsid w:val="001E4E26"/>
    <w:rsid w:val="001E4E57"/>
    <w:rsid w:val="001E52E2"/>
    <w:rsid w:val="001E53FB"/>
    <w:rsid w:val="001E5E82"/>
    <w:rsid w:val="001E667F"/>
    <w:rsid w:val="001E6A3D"/>
    <w:rsid w:val="001E7AC8"/>
    <w:rsid w:val="001F03F8"/>
    <w:rsid w:val="001F0DBF"/>
    <w:rsid w:val="001F1144"/>
    <w:rsid w:val="001F1289"/>
    <w:rsid w:val="001F15C0"/>
    <w:rsid w:val="001F1E24"/>
    <w:rsid w:val="001F1ED9"/>
    <w:rsid w:val="001F2031"/>
    <w:rsid w:val="001F204E"/>
    <w:rsid w:val="001F206A"/>
    <w:rsid w:val="001F220F"/>
    <w:rsid w:val="001F24B3"/>
    <w:rsid w:val="001F253A"/>
    <w:rsid w:val="001F2793"/>
    <w:rsid w:val="001F31ED"/>
    <w:rsid w:val="001F31F7"/>
    <w:rsid w:val="001F3478"/>
    <w:rsid w:val="001F35D6"/>
    <w:rsid w:val="001F4323"/>
    <w:rsid w:val="001F45E3"/>
    <w:rsid w:val="001F4ADF"/>
    <w:rsid w:val="001F5285"/>
    <w:rsid w:val="001F5302"/>
    <w:rsid w:val="001F553A"/>
    <w:rsid w:val="001F5E33"/>
    <w:rsid w:val="001F5EC9"/>
    <w:rsid w:val="001F61B8"/>
    <w:rsid w:val="001F6714"/>
    <w:rsid w:val="001F68BA"/>
    <w:rsid w:val="001F786D"/>
    <w:rsid w:val="001F7C1C"/>
    <w:rsid w:val="001F7C6E"/>
    <w:rsid w:val="0020023F"/>
    <w:rsid w:val="002007AF"/>
    <w:rsid w:val="002007EF"/>
    <w:rsid w:val="00200D2F"/>
    <w:rsid w:val="00200F76"/>
    <w:rsid w:val="00201126"/>
    <w:rsid w:val="002014AE"/>
    <w:rsid w:val="002017D8"/>
    <w:rsid w:val="0020183C"/>
    <w:rsid w:val="00201E20"/>
    <w:rsid w:val="00201FB3"/>
    <w:rsid w:val="002022D6"/>
    <w:rsid w:val="00202D7D"/>
    <w:rsid w:val="00202E90"/>
    <w:rsid w:val="00202F79"/>
    <w:rsid w:val="0020390C"/>
    <w:rsid w:val="00203E1A"/>
    <w:rsid w:val="00203F59"/>
    <w:rsid w:val="0020477F"/>
    <w:rsid w:val="00204891"/>
    <w:rsid w:val="002049CE"/>
    <w:rsid w:val="00204EA5"/>
    <w:rsid w:val="00205560"/>
    <w:rsid w:val="00205CD3"/>
    <w:rsid w:val="00206167"/>
    <w:rsid w:val="0020619E"/>
    <w:rsid w:val="002061E3"/>
    <w:rsid w:val="00206468"/>
    <w:rsid w:val="002064B8"/>
    <w:rsid w:val="002065FC"/>
    <w:rsid w:val="00206F05"/>
    <w:rsid w:val="00207196"/>
    <w:rsid w:val="002075A0"/>
    <w:rsid w:val="00207BFA"/>
    <w:rsid w:val="00207DE6"/>
    <w:rsid w:val="00210CED"/>
    <w:rsid w:val="002110A1"/>
    <w:rsid w:val="00211172"/>
    <w:rsid w:val="00211181"/>
    <w:rsid w:val="00211335"/>
    <w:rsid w:val="00211528"/>
    <w:rsid w:val="00211624"/>
    <w:rsid w:val="0021173E"/>
    <w:rsid w:val="00211BB2"/>
    <w:rsid w:val="00211E3C"/>
    <w:rsid w:val="00212224"/>
    <w:rsid w:val="00212B65"/>
    <w:rsid w:val="00212DCE"/>
    <w:rsid w:val="0021382A"/>
    <w:rsid w:val="00214E09"/>
    <w:rsid w:val="00214E45"/>
    <w:rsid w:val="00215006"/>
    <w:rsid w:val="002157EA"/>
    <w:rsid w:val="00215A21"/>
    <w:rsid w:val="00215A51"/>
    <w:rsid w:val="00215BB3"/>
    <w:rsid w:val="00215BFF"/>
    <w:rsid w:val="00215E3B"/>
    <w:rsid w:val="0021601C"/>
    <w:rsid w:val="002164F8"/>
    <w:rsid w:val="00217213"/>
    <w:rsid w:val="00217ADB"/>
    <w:rsid w:val="00217B79"/>
    <w:rsid w:val="00217F71"/>
    <w:rsid w:val="00217FB9"/>
    <w:rsid w:val="002204CF"/>
    <w:rsid w:val="002207D6"/>
    <w:rsid w:val="002208D3"/>
    <w:rsid w:val="00220BCD"/>
    <w:rsid w:val="00220C12"/>
    <w:rsid w:val="00220C55"/>
    <w:rsid w:val="00220CD5"/>
    <w:rsid w:val="00221128"/>
    <w:rsid w:val="002212B0"/>
    <w:rsid w:val="00221476"/>
    <w:rsid w:val="00221ABF"/>
    <w:rsid w:val="00221FFF"/>
    <w:rsid w:val="002220F1"/>
    <w:rsid w:val="00222A88"/>
    <w:rsid w:val="00222F8E"/>
    <w:rsid w:val="00223115"/>
    <w:rsid w:val="00224176"/>
    <w:rsid w:val="0022451E"/>
    <w:rsid w:val="0022472C"/>
    <w:rsid w:val="00224C05"/>
    <w:rsid w:val="00224C0A"/>
    <w:rsid w:val="00224C91"/>
    <w:rsid w:val="00224F38"/>
    <w:rsid w:val="00225209"/>
    <w:rsid w:val="0022560F"/>
    <w:rsid w:val="00225834"/>
    <w:rsid w:val="00225A2D"/>
    <w:rsid w:val="00225B89"/>
    <w:rsid w:val="00225FF7"/>
    <w:rsid w:val="00226745"/>
    <w:rsid w:val="00227A9B"/>
    <w:rsid w:val="00227C71"/>
    <w:rsid w:val="00227DF2"/>
    <w:rsid w:val="00227EAF"/>
    <w:rsid w:val="00230F4B"/>
    <w:rsid w:val="0023119F"/>
    <w:rsid w:val="00231394"/>
    <w:rsid w:val="002320BE"/>
    <w:rsid w:val="002330F6"/>
    <w:rsid w:val="002333D9"/>
    <w:rsid w:val="00233430"/>
    <w:rsid w:val="00233507"/>
    <w:rsid w:val="00233D2E"/>
    <w:rsid w:val="00233FCA"/>
    <w:rsid w:val="00234DD2"/>
    <w:rsid w:val="00234EBB"/>
    <w:rsid w:val="00234F96"/>
    <w:rsid w:val="00235289"/>
    <w:rsid w:val="00236113"/>
    <w:rsid w:val="0023624F"/>
    <w:rsid w:val="00236E8B"/>
    <w:rsid w:val="00236F0F"/>
    <w:rsid w:val="00237498"/>
    <w:rsid w:val="0023791A"/>
    <w:rsid w:val="00240584"/>
    <w:rsid w:val="00240780"/>
    <w:rsid w:val="00240799"/>
    <w:rsid w:val="0024084D"/>
    <w:rsid w:val="00240AE7"/>
    <w:rsid w:val="00240E6F"/>
    <w:rsid w:val="00241014"/>
    <w:rsid w:val="00241143"/>
    <w:rsid w:val="00241163"/>
    <w:rsid w:val="002411C6"/>
    <w:rsid w:val="002415C9"/>
    <w:rsid w:val="00241832"/>
    <w:rsid w:val="00241C51"/>
    <w:rsid w:val="00242461"/>
    <w:rsid w:val="00242772"/>
    <w:rsid w:val="002428ED"/>
    <w:rsid w:val="00242980"/>
    <w:rsid w:val="002429FD"/>
    <w:rsid w:val="00242F40"/>
    <w:rsid w:val="00243920"/>
    <w:rsid w:val="00243C59"/>
    <w:rsid w:val="00243DDB"/>
    <w:rsid w:val="0024493A"/>
    <w:rsid w:val="00244D30"/>
    <w:rsid w:val="00244D5C"/>
    <w:rsid w:val="00244E31"/>
    <w:rsid w:val="0024549E"/>
    <w:rsid w:val="00245BE6"/>
    <w:rsid w:val="00246032"/>
    <w:rsid w:val="00246246"/>
    <w:rsid w:val="002463BF"/>
    <w:rsid w:val="0024646A"/>
    <w:rsid w:val="00246716"/>
    <w:rsid w:val="002475B1"/>
    <w:rsid w:val="00247CA2"/>
    <w:rsid w:val="0025028C"/>
    <w:rsid w:val="002502CE"/>
    <w:rsid w:val="00250932"/>
    <w:rsid w:val="00250BCB"/>
    <w:rsid w:val="00250CCF"/>
    <w:rsid w:val="00250D89"/>
    <w:rsid w:val="002512B2"/>
    <w:rsid w:val="002512E0"/>
    <w:rsid w:val="0025178C"/>
    <w:rsid w:val="00251B87"/>
    <w:rsid w:val="00251F38"/>
    <w:rsid w:val="002522A6"/>
    <w:rsid w:val="00252F18"/>
    <w:rsid w:val="00253159"/>
    <w:rsid w:val="0025317D"/>
    <w:rsid w:val="00253A13"/>
    <w:rsid w:val="00253A2E"/>
    <w:rsid w:val="00253CD3"/>
    <w:rsid w:val="00253DB1"/>
    <w:rsid w:val="00253F15"/>
    <w:rsid w:val="002547BA"/>
    <w:rsid w:val="00254E60"/>
    <w:rsid w:val="00254F87"/>
    <w:rsid w:val="002554D1"/>
    <w:rsid w:val="0025575F"/>
    <w:rsid w:val="0025580B"/>
    <w:rsid w:val="00255C63"/>
    <w:rsid w:val="00256104"/>
    <w:rsid w:val="00256AC8"/>
    <w:rsid w:val="00256D99"/>
    <w:rsid w:val="002579C3"/>
    <w:rsid w:val="002579EF"/>
    <w:rsid w:val="00257D14"/>
    <w:rsid w:val="00257E0D"/>
    <w:rsid w:val="00260592"/>
    <w:rsid w:val="0026066A"/>
    <w:rsid w:val="00260C05"/>
    <w:rsid w:val="00260C20"/>
    <w:rsid w:val="00260F70"/>
    <w:rsid w:val="00260FAD"/>
    <w:rsid w:val="00261100"/>
    <w:rsid w:val="002611A9"/>
    <w:rsid w:val="00261555"/>
    <w:rsid w:val="00261B53"/>
    <w:rsid w:val="00261D3F"/>
    <w:rsid w:val="002620F5"/>
    <w:rsid w:val="0026218C"/>
    <w:rsid w:val="002622ED"/>
    <w:rsid w:val="00262805"/>
    <w:rsid w:val="002632DA"/>
    <w:rsid w:val="002633CE"/>
    <w:rsid w:val="00263C8B"/>
    <w:rsid w:val="00263E8D"/>
    <w:rsid w:val="00263FBC"/>
    <w:rsid w:val="002640E4"/>
    <w:rsid w:val="0026458C"/>
    <w:rsid w:val="00265354"/>
    <w:rsid w:val="002654A5"/>
    <w:rsid w:val="00265514"/>
    <w:rsid w:val="0026553D"/>
    <w:rsid w:val="0026553F"/>
    <w:rsid w:val="00265C74"/>
    <w:rsid w:val="0026612E"/>
    <w:rsid w:val="002666AA"/>
    <w:rsid w:val="00266A76"/>
    <w:rsid w:val="00266E99"/>
    <w:rsid w:val="0026702F"/>
    <w:rsid w:val="00267306"/>
    <w:rsid w:val="002673C1"/>
    <w:rsid w:val="00267521"/>
    <w:rsid w:val="00267987"/>
    <w:rsid w:val="0027030A"/>
    <w:rsid w:val="0027031F"/>
    <w:rsid w:val="00270374"/>
    <w:rsid w:val="0027047A"/>
    <w:rsid w:val="002704DC"/>
    <w:rsid w:val="002704E1"/>
    <w:rsid w:val="00270A16"/>
    <w:rsid w:val="00270F5D"/>
    <w:rsid w:val="00270FFD"/>
    <w:rsid w:val="002712A0"/>
    <w:rsid w:val="0027161E"/>
    <w:rsid w:val="002717E3"/>
    <w:rsid w:val="00271BC3"/>
    <w:rsid w:val="00271CAC"/>
    <w:rsid w:val="00271ED1"/>
    <w:rsid w:val="002722D0"/>
    <w:rsid w:val="002726B1"/>
    <w:rsid w:val="002729C1"/>
    <w:rsid w:val="00272A27"/>
    <w:rsid w:val="00272F9A"/>
    <w:rsid w:val="002732BC"/>
    <w:rsid w:val="00273F8E"/>
    <w:rsid w:val="00274004"/>
    <w:rsid w:val="002745BE"/>
    <w:rsid w:val="0027508E"/>
    <w:rsid w:val="002754EA"/>
    <w:rsid w:val="00275BE4"/>
    <w:rsid w:val="002765AE"/>
    <w:rsid w:val="002769B0"/>
    <w:rsid w:val="002769B2"/>
    <w:rsid w:val="002779D2"/>
    <w:rsid w:val="00277A1F"/>
    <w:rsid w:val="00277F80"/>
    <w:rsid w:val="00280318"/>
    <w:rsid w:val="0028090D"/>
    <w:rsid w:val="00280DD1"/>
    <w:rsid w:val="0028115A"/>
    <w:rsid w:val="00281535"/>
    <w:rsid w:val="00281D91"/>
    <w:rsid w:val="00281E9E"/>
    <w:rsid w:val="00281FB1"/>
    <w:rsid w:val="00282788"/>
    <w:rsid w:val="002829D8"/>
    <w:rsid w:val="00283C0A"/>
    <w:rsid w:val="00283CB2"/>
    <w:rsid w:val="00283CBE"/>
    <w:rsid w:val="00283F4D"/>
    <w:rsid w:val="00284727"/>
    <w:rsid w:val="00285139"/>
    <w:rsid w:val="0028549E"/>
    <w:rsid w:val="002855CE"/>
    <w:rsid w:val="00285B3F"/>
    <w:rsid w:val="002865F8"/>
    <w:rsid w:val="00286645"/>
    <w:rsid w:val="002868C4"/>
    <w:rsid w:val="002869D5"/>
    <w:rsid w:val="00286CD6"/>
    <w:rsid w:val="00286F17"/>
    <w:rsid w:val="002872AB"/>
    <w:rsid w:val="00287C22"/>
    <w:rsid w:val="002902AA"/>
    <w:rsid w:val="002904AC"/>
    <w:rsid w:val="00290752"/>
    <w:rsid w:val="00290EE7"/>
    <w:rsid w:val="00290F86"/>
    <w:rsid w:val="002916BC"/>
    <w:rsid w:val="002916E1"/>
    <w:rsid w:val="002918FE"/>
    <w:rsid w:val="00291B18"/>
    <w:rsid w:val="00291BA9"/>
    <w:rsid w:val="00291C31"/>
    <w:rsid w:val="00291D3A"/>
    <w:rsid w:val="00291E75"/>
    <w:rsid w:val="00292D15"/>
    <w:rsid w:val="00292D3C"/>
    <w:rsid w:val="002933B3"/>
    <w:rsid w:val="00293457"/>
    <w:rsid w:val="002939D9"/>
    <w:rsid w:val="002939F1"/>
    <w:rsid w:val="00293D34"/>
    <w:rsid w:val="002944CF"/>
    <w:rsid w:val="002947CB"/>
    <w:rsid w:val="00294C23"/>
    <w:rsid w:val="00294CC4"/>
    <w:rsid w:val="002950E8"/>
    <w:rsid w:val="00295231"/>
    <w:rsid w:val="002953EC"/>
    <w:rsid w:val="002959FE"/>
    <w:rsid w:val="0029621E"/>
    <w:rsid w:val="00296346"/>
    <w:rsid w:val="002963B5"/>
    <w:rsid w:val="002966C7"/>
    <w:rsid w:val="002976AE"/>
    <w:rsid w:val="002979FD"/>
    <w:rsid w:val="00297CBA"/>
    <w:rsid w:val="00297FEF"/>
    <w:rsid w:val="002A0261"/>
    <w:rsid w:val="002A02D7"/>
    <w:rsid w:val="002A0ECE"/>
    <w:rsid w:val="002A1436"/>
    <w:rsid w:val="002A16DB"/>
    <w:rsid w:val="002A1DA3"/>
    <w:rsid w:val="002A1DEC"/>
    <w:rsid w:val="002A1F0C"/>
    <w:rsid w:val="002A2801"/>
    <w:rsid w:val="002A280B"/>
    <w:rsid w:val="002A2871"/>
    <w:rsid w:val="002A33BE"/>
    <w:rsid w:val="002A370A"/>
    <w:rsid w:val="002A3719"/>
    <w:rsid w:val="002A3842"/>
    <w:rsid w:val="002A3864"/>
    <w:rsid w:val="002A47A5"/>
    <w:rsid w:val="002A4A6E"/>
    <w:rsid w:val="002A5A1D"/>
    <w:rsid w:val="002A5A25"/>
    <w:rsid w:val="002A5B83"/>
    <w:rsid w:val="002A5BA7"/>
    <w:rsid w:val="002A5EB4"/>
    <w:rsid w:val="002A690E"/>
    <w:rsid w:val="002A6ED3"/>
    <w:rsid w:val="002A70CE"/>
    <w:rsid w:val="002A73AB"/>
    <w:rsid w:val="002A73F2"/>
    <w:rsid w:val="002A7511"/>
    <w:rsid w:val="002A79B5"/>
    <w:rsid w:val="002A7AEA"/>
    <w:rsid w:val="002B0254"/>
    <w:rsid w:val="002B0B31"/>
    <w:rsid w:val="002B0D53"/>
    <w:rsid w:val="002B106D"/>
    <w:rsid w:val="002B109F"/>
    <w:rsid w:val="002B1189"/>
    <w:rsid w:val="002B147E"/>
    <w:rsid w:val="002B1556"/>
    <w:rsid w:val="002B1786"/>
    <w:rsid w:val="002B1DD3"/>
    <w:rsid w:val="002B1EB7"/>
    <w:rsid w:val="002B202A"/>
    <w:rsid w:val="002B298A"/>
    <w:rsid w:val="002B2A5E"/>
    <w:rsid w:val="002B2D7F"/>
    <w:rsid w:val="002B2E73"/>
    <w:rsid w:val="002B34EC"/>
    <w:rsid w:val="002B36C2"/>
    <w:rsid w:val="002B3A21"/>
    <w:rsid w:val="002B3A3F"/>
    <w:rsid w:val="002B3A69"/>
    <w:rsid w:val="002B3DA8"/>
    <w:rsid w:val="002B4B5E"/>
    <w:rsid w:val="002B4E2D"/>
    <w:rsid w:val="002B5EFA"/>
    <w:rsid w:val="002B5FE4"/>
    <w:rsid w:val="002B634C"/>
    <w:rsid w:val="002B6875"/>
    <w:rsid w:val="002B6C46"/>
    <w:rsid w:val="002B6DAF"/>
    <w:rsid w:val="002B73B5"/>
    <w:rsid w:val="002C0430"/>
    <w:rsid w:val="002C0A5A"/>
    <w:rsid w:val="002C0B76"/>
    <w:rsid w:val="002C113E"/>
    <w:rsid w:val="002C1161"/>
    <w:rsid w:val="002C1185"/>
    <w:rsid w:val="002C1247"/>
    <w:rsid w:val="002C1714"/>
    <w:rsid w:val="002C17EF"/>
    <w:rsid w:val="002C182C"/>
    <w:rsid w:val="002C1894"/>
    <w:rsid w:val="002C1AFD"/>
    <w:rsid w:val="002C2599"/>
    <w:rsid w:val="002C28FC"/>
    <w:rsid w:val="002C2EA4"/>
    <w:rsid w:val="002C3036"/>
    <w:rsid w:val="002C34B4"/>
    <w:rsid w:val="002C38B8"/>
    <w:rsid w:val="002C396E"/>
    <w:rsid w:val="002C3A93"/>
    <w:rsid w:val="002C3AB6"/>
    <w:rsid w:val="002C43EC"/>
    <w:rsid w:val="002C490E"/>
    <w:rsid w:val="002C4A11"/>
    <w:rsid w:val="002C4C79"/>
    <w:rsid w:val="002C5171"/>
    <w:rsid w:val="002C51E6"/>
    <w:rsid w:val="002C52A9"/>
    <w:rsid w:val="002C5539"/>
    <w:rsid w:val="002C5875"/>
    <w:rsid w:val="002C5A84"/>
    <w:rsid w:val="002C5D6E"/>
    <w:rsid w:val="002C640E"/>
    <w:rsid w:val="002C6563"/>
    <w:rsid w:val="002C6BA2"/>
    <w:rsid w:val="002C7AC5"/>
    <w:rsid w:val="002C7D7B"/>
    <w:rsid w:val="002C7FF1"/>
    <w:rsid w:val="002D0130"/>
    <w:rsid w:val="002D01C1"/>
    <w:rsid w:val="002D092B"/>
    <w:rsid w:val="002D0942"/>
    <w:rsid w:val="002D0B55"/>
    <w:rsid w:val="002D0CBD"/>
    <w:rsid w:val="002D0EB9"/>
    <w:rsid w:val="002D12BD"/>
    <w:rsid w:val="002D25EC"/>
    <w:rsid w:val="002D2B51"/>
    <w:rsid w:val="002D3099"/>
    <w:rsid w:val="002D30C8"/>
    <w:rsid w:val="002D328B"/>
    <w:rsid w:val="002D330B"/>
    <w:rsid w:val="002D3B64"/>
    <w:rsid w:val="002D3DB8"/>
    <w:rsid w:val="002D3ECF"/>
    <w:rsid w:val="002D424D"/>
    <w:rsid w:val="002D4506"/>
    <w:rsid w:val="002D48D6"/>
    <w:rsid w:val="002D4A3A"/>
    <w:rsid w:val="002D4AAC"/>
    <w:rsid w:val="002D4AE8"/>
    <w:rsid w:val="002D4E24"/>
    <w:rsid w:val="002D5195"/>
    <w:rsid w:val="002D5238"/>
    <w:rsid w:val="002D5420"/>
    <w:rsid w:val="002D5563"/>
    <w:rsid w:val="002D57CA"/>
    <w:rsid w:val="002D5B6D"/>
    <w:rsid w:val="002D64BB"/>
    <w:rsid w:val="002D66AA"/>
    <w:rsid w:val="002D68E7"/>
    <w:rsid w:val="002D693C"/>
    <w:rsid w:val="002D6CFF"/>
    <w:rsid w:val="002D6D0A"/>
    <w:rsid w:val="002D6F53"/>
    <w:rsid w:val="002D700F"/>
    <w:rsid w:val="002D7174"/>
    <w:rsid w:val="002D7321"/>
    <w:rsid w:val="002D7C3E"/>
    <w:rsid w:val="002E041F"/>
    <w:rsid w:val="002E0462"/>
    <w:rsid w:val="002E04DF"/>
    <w:rsid w:val="002E04E8"/>
    <w:rsid w:val="002E06E0"/>
    <w:rsid w:val="002E0751"/>
    <w:rsid w:val="002E0916"/>
    <w:rsid w:val="002E0E9E"/>
    <w:rsid w:val="002E1064"/>
    <w:rsid w:val="002E18DE"/>
    <w:rsid w:val="002E1BF3"/>
    <w:rsid w:val="002E1F96"/>
    <w:rsid w:val="002E21D8"/>
    <w:rsid w:val="002E3277"/>
    <w:rsid w:val="002E3DD6"/>
    <w:rsid w:val="002E3EF2"/>
    <w:rsid w:val="002E4244"/>
    <w:rsid w:val="002E44F1"/>
    <w:rsid w:val="002E4636"/>
    <w:rsid w:val="002E4C3F"/>
    <w:rsid w:val="002E4CA3"/>
    <w:rsid w:val="002E4DC1"/>
    <w:rsid w:val="002E54A2"/>
    <w:rsid w:val="002E5844"/>
    <w:rsid w:val="002E5A4B"/>
    <w:rsid w:val="002E5B67"/>
    <w:rsid w:val="002E627B"/>
    <w:rsid w:val="002E69D7"/>
    <w:rsid w:val="002E711C"/>
    <w:rsid w:val="002E7232"/>
    <w:rsid w:val="002E7873"/>
    <w:rsid w:val="002E78C0"/>
    <w:rsid w:val="002E7BF1"/>
    <w:rsid w:val="002F0484"/>
    <w:rsid w:val="002F0B06"/>
    <w:rsid w:val="002F0BF8"/>
    <w:rsid w:val="002F1004"/>
    <w:rsid w:val="002F11DF"/>
    <w:rsid w:val="002F164F"/>
    <w:rsid w:val="002F1DCD"/>
    <w:rsid w:val="002F1E5E"/>
    <w:rsid w:val="002F21F8"/>
    <w:rsid w:val="002F2241"/>
    <w:rsid w:val="002F252C"/>
    <w:rsid w:val="002F2553"/>
    <w:rsid w:val="002F263F"/>
    <w:rsid w:val="002F2D04"/>
    <w:rsid w:val="002F32BA"/>
    <w:rsid w:val="002F348B"/>
    <w:rsid w:val="002F3960"/>
    <w:rsid w:val="002F3BA7"/>
    <w:rsid w:val="002F4118"/>
    <w:rsid w:val="002F4221"/>
    <w:rsid w:val="002F4AF2"/>
    <w:rsid w:val="002F4B15"/>
    <w:rsid w:val="002F4DFA"/>
    <w:rsid w:val="002F500C"/>
    <w:rsid w:val="002F53DC"/>
    <w:rsid w:val="002F58A2"/>
    <w:rsid w:val="002F6BC4"/>
    <w:rsid w:val="002F6BCC"/>
    <w:rsid w:val="002F7AA3"/>
    <w:rsid w:val="002F7EF4"/>
    <w:rsid w:val="00300099"/>
    <w:rsid w:val="00300F33"/>
    <w:rsid w:val="00301365"/>
    <w:rsid w:val="00301C83"/>
    <w:rsid w:val="003028B9"/>
    <w:rsid w:val="00302E80"/>
    <w:rsid w:val="00302FF8"/>
    <w:rsid w:val="00303025"/>
    <w:rsid w:val="003039D7"/>
    <w:rsid w:val="0030408D"/>
    <w:rsid w:val="003040AD"/>
    <w:rsid w:val="003040B3"/>
    <w:rsid w:val="00304273"/>
    <w:rsid w:val="0030437E"/>
    <w:rsid w:val="00304A8A"/>
    <w:rsid w:val="00304AC7"/>
    <w:rsid w:val="00304D6F"/>
    <w:rsid w:val="00304F90"/>
    <w:rsid w:val="00304F9D"/>
    <w:rsid w:val="00306106"/>
    <w:rsid w:val="003061F1"/>
    <w:rsid w:val="00306C1A"/>
    <w:rsid w:val="00307089"/>
    <w:rsid w:val="0030756E"/>
    <w:rsid w:val="00307584"/>
    <w:rsid w:val="003075E3"/>
    <w:rsid w:val="003075F8"/>
    <w:rsid w:val="003076DD"/>
    <w:rsid w:val="0030790D"/>
    <w:rsid w:val="00307ED0"/>
    <w:rsid w:val="00310486"/>
    <w:rsid w:val="00310538"/>
    <w:rsid w:val="00310843"/>
    <w:rsid w:val="00310C99"/>
    <w:rsid w:val="00310EC1"/>
    <w:rsid w:val="0031171E"/>
    <w:rsid w:val="00311821"/>
    <w:rsid w:val="00312706"/>
    <w:rsid w:val="00312F12"/>
    <w:rsid w:val="00313101"/>
    <w:rsid w:val="0031358A"/>
    <w:rsid w:val="003138C1"/>
    <w:rsid w:val="00313963"/>
    <w:rsid w:val="00313F93"/>
    <w:rsid w:val="00314441"/>
    <w:rsid w:val="003148B6"/>
    <w:rsid w:val="00314FA7"/>
    <w:rsid w:val="003159B1"/>
    <w:rsid w:val="00315A54"/>
    <w:rsid w:val="00315B89"/>
    <w:rsid w:val="00315C50"/>
    <w:rsid w:val="00316558"/>
    <w:rsid w:val="003165DD"/>
    <w:rsid w:val="00316AE6"/>
    <w:rsid w:val="003174CE"/>
    <w:rsid w:val="00317B3E"/>
    <w:rsid w:val="00320198"/>
    <w:rsid w:val="00320605"/>
    <w:rsid w:val="0032089A"/>
    <w:rsid w:val="003209F8"/>
    <w:rsid w:val="00320F62"/>
    <w:rsid w:val="00320FC1"/>
    <w:rsid w:val="003210B9"/>
    <w:rsid w:val="003212E1"/>
    <w:rsid w:val="00321368"/>
    <w:rsid w:val="0032253D"/>
    <w:rsid w:val="00322E36"/>
    <w:rsid w:val="0032337D"/>
    <w:rsid w:val="003236AA"/>
    <w:rsid w:val="003237F0"/>
    <w:rsid w:val="003239A2"/>
    <w:rsid w:val="00324140"/>
    <w:rsid w:val="003247C8"/>
    <w:rsid w:val="00325033"/>
    <w:rsid w:val="003252B5"/>
    <w:rsid w:val="003253F8"/>
    <w:rsid w:val="003259D5"/>
    <w:rsid w:val="00325A6D"/>
    <w:rsid w:val="00325FE5"/>
    <w:rsid w:val="00326646"/>
    <w:rsid w:val="003268CE"/>
    <w:rsid w:val="00326915"/>
    <w:rsid w:val="00326CB9"/>
    <w:rsid w:val="00326FFD"/>
    <w:rsid w:val="003272E6"/>
    <w:rsid w:val="003278B1"/>
    <w:rsid w:val="00330279"/>
    <w:rsid w:val="00330503"/>
    <w:rsid w:val="00330748"/>
    <w:rsid w:val="00330C75"/>
    <w:rsid w:val="00330F86"/>
    <w:rsid w:val="00330FFF"/>
    <w:rsid w:val="003315CD"/>
    <w:rsid w:val="003319DB"/>
    <w:rsid w:val="00331A46"/>
    <w:rsid w:val="00331C15"/>
    <w:rsid w:val="00331FDB"/>
    <w:rsid w:val="003324F1"/>
    <w:rsid w:val="00333288"/>
    <w:rsid w:val="0033366F"/>
    <w:rsid w:val="00333975"/>
    <w:rsid w:val="003340ED"/>
    <w:rsid w:val="00334301"/>
    <w:rsid w:val="00334AF9"/>
    <w:rsid w:val="00334C98"/>
    <w:rsid w:val="0033517C"/>
    <w:rsid w:val="003354F7"/>
    <w:rsid w:val="00335659"/>
    <w:rsid w:val="00335CC6"/>
    <w:rsid w:val="00335D52"/>
    <w:rsid w:val="00336075"/>
    <w:rsid w:val="003361B8"/>
    <w:rsid w:val="00336740"/>
    <w:rsid w:val="003368DD"/>
    <w:rsid w:val="00336989"/>
    <w:rsid w:val="00336E46"/>
    <w:rsid w:val="0033721F"/>
    <w:rsid w:val="0033729B"/>
    <w:rsid w:val="00337502"/>
    <w:rsid w:val="00337776"/>
    <w:rsid w:val="0034060E"/>
    <w:rsid w:val="00340641"/>
    <w:rsid w:val="003409F2"/>
    <w:rsid w:val="00340F9E"/>
    <w:rsid w:val="00340FB1"/>
    <w:rsid w:val="00341050"/>
    <w:rsid w:val="003413B8"/>
    <w:rsid w:val="003414B0"/>
    <w:rsid w:val="00341B1E"/>
    <w:rsid w:val="003421D4"/>
    <w:rsid w:val="003424E7"/>
    <w:rsid w:val="00342AA7"/>
    <w:rsid w:val="00342AC7"/>
    <w:rsid w:val="00342C6D"/>
    <w:rsid w:val="00342EB2"/>
    <w:rsid w:val="0034333A"/>
    <w:rsid w:val="00343479"/>
    <w:rsid w:val="00343505"/>
    <w:rsid w:val="003437F2"/>
    <w:rsid w:val="00343E81"/>
    <w:rsid w:val="00344060"/>
    <w:rsid w:val="0034430B"/>
    <w:rsid w:val="0034459B"/>
    <w:rsid w:val="003448B8"/>
    <w:rsid w:val="003449D9"/>
    <w:rsid w:val="00345064"/>
    <w:rsid w:val="003450A7"/>
    <w:rsid w:val="003456AB"/>
    <w:rsid w:val="003457C5"/>
    <w:rsid w:val="00346171"/>
    <w:rsid w:val="003467EA"/>
    <w:rsid w:val="00346918"/>
    <w:rsid w:val="0034693B"/>
    <w:rsid w:val="00346DAD"/>
    <w:rsid w:val="00346DB3"/>
    <w:rsid w:val="003473D9"/>
    <w:rsid w:val="0034769D"/>
    <w:rsid w:val="003478A0"/>
    <w:rsid w:val="00347ABA"/>
    <w:rsid w:val="00347F1A"/>
    <w:rsid w:val="00347FAD"/>
    <w:rsid w:val="0035004C"/>
    <w:rsid w:val="00350F5A"/>
    <w:rsid w:val="0035116E"/>
    <w:rsid w:val="0035208F"/>
    <w:rsid w:val="003521FE"/>
    <w:rsid w:val="00352437"/>
    <w:rsid w:val="00352FCD"/>
    <w:rsid w:val="00353357"/>
    <w:rsid w:val="0035344F"/>
    <w:rsid w:val="00353539"/>
    <w:rsid w:val="00353A94"/>
    <w:rsid w:val="00353CEF"/>
    <w:rsid w:val="00353E37"/>
    <w:rsid w:val="00354303"/>
    <w:rsid w:val="00354598"/>
    <w:rsid w:val="00354938"/>
    <w:rsid w:val="00355703"/>
    <w:rsid w:val="00355BF2"/>
    <w:rsid w:val="003560F7"/>
    <w:rsid w:val="00356118"/>
    <w:rsid w:val="00356569"/>
    <w:rsid w:val="00356752"/>
    <w:rsid w:val="00356765"/>
    <w:rsid w:val="00356853"/>
    <w:rsid w:val="0035687F"/>
    <w:rsid w:val="00356986"/>
    <w:rsid w:val="00356D4B"/>
    <w:rsid w:val="00356EB3"/>
    <w:rsid w:val="0035745D"/>
    <w:rsid w:val="00357708"/>
    <w:rsid w:val="00357FC2"/>
    <w:rsid w:val="0036020A"/>
    <w:rsid w:val="00360B1E"/>
    <w:rsid w:val="00360D56"/>
    <w:rsid w:val="00360F3F"/>
    <w:rsid w:val="00361189"/>
    <w:rsid w:val="0036122C"/>
    <w:rsid w:val="003618F3"/>
    <w:rsid w:val="0036196D"/>
    <w:rsid w:val="00361ADC"/>
    <w:rsid w:val="00361E49"/>
    <w:rsid w:val="00361F4C"/>
    <w:rsid w:val="00362018"/>
    <w:rsid w:val="00362036"/>
    <w:rsid w:val="0036207B"/>
    <w:rsid w:val="003621DE"/>
    <w:rsid w:val="00362202"/>
    <w:rsid w:val="003623A9"/>
    <w:rsid w:val="003625CF"/>
    <w:rsid w:val="00362842"/>
    <w:rsid w:val="003629A4"/>
    <w:rsid w:val="00363797"/>
    <w:rsid w:val="00363903"/>
    <w:rsid w:val="00363FC0"/>
    <w:rsid w:val="003641F6"/>
    <w:rsid w:val="00364408"/>
    <w:rsid w:val="0036455A"/>
    <w:rsid w:val="003646AF"/>
    <w:rsid w:val="00364751"/>
    <w:rsid w:val="00364BED"/>
    <w:rsid w:val="00364CB4"/>
    <w:rsid w:val="0036571B"/>
    <w:rsid w:val="00365947"/>
    <w:rsid w:val="00365FFD"/>
    <w:rsid w:val="00366AE0"/>
    <w:rsid w:val="00366E32"/>
    <w:rsid w:val="00366F8B"/>
    <w:rsid w:val="003670F1"/>
    <w:rsid w:val="00367758"/>
    <w:rsid w:val="00370390"/>
    <w:rsid w:val="0037065E"/>
    <w:rsid w:val="003709C2"/>
    <w:rsid w:val="00370B4F"/>
    <w:rsid w:val="00370CAE"/>
    <w:rsid w:val="003712C1"/>
    <w:rsid w:val="00371463"/>
    <w:rsid w:val="00372650"/>
    <w:rsid w:val="003727BE"/>
    <w:rsid w:val="003733AF"/>
    <w:rsid w:val="00373586"/>
    <w:rsid w:val="0037386D"/>
    <w:rsid w:val="003744F4"/>
    <w:rsid w:val="00374D0F"/>
    <w:rsid w:val="00374DBE"/>
    <w:rsid w:val="00374EA4"/>
    <w:rsid w:val="00374F1D"/>
    <w:rsid w:val="003751A9"/>
    <w:rsid w:val="00375816"/>
    <w:rsid w:val="003758B1"/>
    <w:rsid w:val="003758BC"/>
    <w:rsid w:val="00375AC3"/>
    <w:rsid w:val="00375D1D"/>
    <w:rsid w:val="00375D3D"/>
    <w:rsid w:val="00375DFF"/>
    <w:rsid w:val="00376141"/>
    <w:rsid w:val="00376A93"/>
    <w:rsid w:val="00376AA2"/>
    <w:rsid w:val="0037715D"/>
    <w:rsid w:val="003772A0"/>
    <w:rsid w:val="003773E9"/>
    <w:rsid w:val="0037752F"/>
    <w:rsid w:val="0037788F"/>
    <w:rsid w:val="00377B4A"/>
    <w:rsid w:val="00377EC6"/>
    <w:rsid w:val="00377FAC"/>
    <w:rsid w:val="00380498"/>
    <w:rsid w:val="00380CD7"/>
    <w:rsid w:val="003814CD"/>
    <w:rsid w:val="00382483"/>
    <w:rsid w:val="003824DE"/>
    <w:rsid w:val="0038279E"/>
    <w:rsid w:val="00382A7C"/>
    <w:rsid w:val="00382B7A"/>
    <w:rsid w:val="003830D3"/>
    <w:rsid w:val="00383221"/>
    <w:rsid w:val="003833A3"/>
    <w:rsid w:val="00383469"/>
    <w:rsid w:val="0038372E"/>
    <w:rsid w:val="00383BAF"/>
    <w:rsid w:val="00383BC4"/>
    <w:rsid w:val="00383FAA"/>
    <w:rsid w:val="003841A4"/>
    <w:rsid w:val="00384924"/>
    <w:rsid w:val="00384CAE"/>
    <w:rsid w:val="00384D58"/>
    <w:rsid w:val="003850AA"/>
    <w:rsid w:val="0038590D"/>
    <w:rsid w:val="00386230"/>
    <w:rsid w:val="00386F86"/>
    <w:rsid w:val="003872BC"/>
    <w:rsid w:val="003875A9"/>
    <w:rsid w:val="00390740"/>
    <w:rsid w:val="00390E60"/>
    <w:rsid w:val="003911F9"/>
    <w:rsid w:val="003915C0"/>
    <w:rsid w:val="00391699"/>
    <w:rsid w:val="0039170A"/>
    <w:rsid w:val="003919C5"/>
    <w:rsid w:val="00392658"/>
    <w:rsid w:val="0039288B"/>
    <w:rsid w:val="00392A62"/>
    <w:rsid w:val="00392BEF"/>
    <w:rsid w:val="00392C4A"/>
    <w:rsid w:val="00392FEF"/>
    <w:rsid w:val="00393224"/>
    <w:rsid w:val="00393278"/>
    <w:rsid w:val="003937B9"/>
    <w:rsid w:val="003937EB"/>
    <w:rsid w:val="00393A7F"/>
    <w:rsid w:val="00393DC7"/>
    <w:rsid w:val="00393FA6"/>
    <w:rsid w:val="00393FF3"/>
    <w:rsid w:val="0039439F"/>
    <w:rsid w:val="003943BC"/>
    <w:rsid w:val="003945F9"/>
    <w:rsid w:val="003948F2"/>
    <w:rsid w:val="00394917"/>
    <w:rsid w:val="0039494B"/>
    <w:rsid w:val="00394A42"/>
    <w:rsid w:val="00394DA9"/>
    <w:rsid w:val="00394DE6"/>
    <w:rsid w:val="003951FF"/>
    <w:rsid w:val="003961F3"/>
    <w:rsid w:val="00396AF2"/>
    <w:rsid w:val="00397351"/>
    <w:rsid w:val="0039755D"/>
    <w:rsid w:val="003979BE"/>
    <w:rsid w:val="003A02E6"/>
    <w:rsid w:val="003A03A0"/>
    <w:rsid w:val="003A03E5"/>
    <w:rsid w:val="003A04A3"/>
    <w:rsid w:val="003A051D"/>
    <w:rsid w:val="003A09B7"/>
    <w:rsid w:val="003A0CB8"/>
    <w:rsid w:val="003A0F00"/>
    <w:rsid w:val="003A17E0"/>
    <w:rsid w:val="003A1896"/>
    <w:rsid w:val="003A1F41"/>
    <w:rsid w:val="003A2F9D"/>
    <w:rsid w:val="003A331A"/>
    <w:rsid w:val="003A36EE"/>
    <w:rsid w:val="003A378F"/>
    <w:rsid w:val="003A37EA"/>
    <w:rsid w:val="003A3B14"/>
    <w:rsid w:val="003A416C"/>
    <w:rsid w:val="003A41CE"/>
    <w:rsid w:val="003A4483"/>
    <w:rsid w:val="003A44BC"/>
    <w:rsid w:val="003A4E5A"/>
    <w:rsid w:val="003A52F7"/>
    <w:rsid w:val="003A5436"/>
    <w:rsid w:val="003A6503"/>
    <w:rsid w:val="003A65CE"/>
    <w:rsid w:val="003A6C58"/>
    <w:rsid w:val="003A70EC"/>
    <w:rsid w:val="003A719F"/>
    <w:rsid w:val="003A740B"/>
    <w:rsid w:val="003A77DB"/>
    <w:rsid w:val="003B0425"/>
    <w:rsid w:val="003B0C0F"/>
    <w:rsid w:val="003B21D4"/>
    <w:rsid w:val="003B28F3"/>
    <w:rsid w:val="003B2CA6"/>
    <w:rsid w:val="003B3388"/>
    <w:rsid w:val="003B370F"/>
    <w:rsid w:val="003B3974"/>
    <w:rsid w:val="003B3A19"/>
    <w:rsid w:val="003B40C5"/>
    <w:rsid w:val="003B5284"/>
    <w:rsid w:val="003B542E"/>
    <w:rsid w:val="003B5533"/>
    <w:rsid w:val="003B5836"/>
    <w:rsid w:val="003B5E39"/>
    <w:rsid w:val="003B5E4B"/>
    <w:rsid w:val="003B68F4"/>
    <w:rsid w:val="003B693C"/>
    <w:rsid w:val="003B6E7E"/>
    <w:rsid w:val="003B7054"/>
    <w:rsid w:val="003B708C"/>
    <w:rsid w:val="003B7289"/>
    <w:rsid w:val="003B737A"/>
    <w:rsid w:val="003B74CD"/>
    <w:rsid w:val="003C004B"/>
    <w:rsid w:val="003C05C1"/>
    <w:rsid w:val="003C0D92"/>
    <w:rsid w:val="003C0E53"/>
    <w:rsid w:val="003C145C"/>
    <w:rsid w:val="003C16E5"/>
    <w:rsid w:val="003C1C12"/>
    <w:rsid w:val="003C22D8"/>
    <w:rsid w:val="003C25EB"/>
    <w:rsid w:val="003C2EAA"/>
    <w:rsid w:val="003C300D"/>
    <w:rsid w:val="003C32B9"/>
    <w:rsid w:val="003C3AB5"/>
    <w:rsid w:val="003C3D22"/>
    <w:rsid w:val="003C4227"/>
    <w:rsid w:val="003C4455"/>
    <w:rsid w:val="003C48CE"/>
    <w:rsid w:val="003C49D4"/>
    <w:rsid w:val="003C4BB9"/>
    <w:rsid w:val="003C4FFE"/>
    <w:rsid w:val="003C50B7"/>
    <w:rsid w:val="003C52C7"/>
    <w:rsid w:val="003C52F5"/>
    <w:rsid w:val="003C5722"/>
    <w:rsid w:val="003C5824"/>
    <w:rsid w:val="003C58B8"/>
    <w:rsid w:val="003C59A9"/>
    <w:rsid w:val="003C6034"/>
    <w:rsid w:val="003C6139"/>
    <w:rsid w:val="003C6293"/>
    <w:rsid w:val="003C643E"/>
    <w:rsid w:val="003C70FD"/>
    <w:rsid w:val="003C7113"/>
    <w:rsid w:val="003C734B"/>
    <w:rsid w:val="003C735E"/>
    <w:rsid w:val="003C7382"/>
    <w:rsid w:val="003C7397"/>
    <w:rsid w:val="003C7623"/>
    <w:rsid w:val="003C7A29"/>
    <w:rsid w:val="003D045F"/>
    <w:rsid w:val="003D0879"/>
    <w:rsid w:val="003D116D"/>
    <w:rsid w:val="003D1202"/>
    <w:rsid w:val="003D1B73"/>
    <w:rsid w:val="003D1CC1"/>
    <w:rsid w:val="003D229A"/>
    <w:rsid w:val="003D245F"/>
    <w:rsid w:val="003D27B4"/>
    <w:rsid w:val="003D28B4"/>
    <w:rsid w:val="003D2A98"/>
    <w:rsid w:val="003D2C44"/>
    <w:rsid w:val="003D2DB6"/>
    <w:rsid w:val="003D2E98"/>
    <w:rsid w:val="003D3538"/>
    <w:rsid w:val="003D35B2"/>
    <w:rsid w:val="003D3698"/>
    <w:rsid w:val="003D3786"/>
    <w:rsid w:val="003D3A43"/>
    <w:rsid w:val="003D3CD9"/>
    <w:rsid w:val="003D3D5B"/>
    <w:rsid w:val="003D4095"/>
    <w:rsid w:val="003D4652"/>
    <w:rsid w:val="003D4857"/>
    <w:rsid w:val="003D53B7"/>
    <w:rsid w:val="003D599C"/>
    <w:rsid w:val="003D5AAD"/>
    <w:rsid w:val="003D5D66"/>
    <w:rsid w:val="003D60AC"/>
    <w:rsid w:val="003D68CD"/>
    <w:rsid w:val="003D6D3B"/>
    <w:rsid w:val="003D6F95"/>
    <w:rsid w:val="003D7DDA"/>
    <w:rsid w:val="003E03C0"/>
    <w:rsid w:val="003E08FF"/>
    <w:rsid w:val="003E0B92"/>
    <w:rsid w:val="003E0D37"/>
    <w:rsid w:val="003E130A"/>
    <w:rsid w:val="003E13EB"/>
    <w:rsid w:val="003E15A7"/>
    <w:rsid w:val="003E15D3"/>
    <w:rsid w:val="003E16EF"/>
    <w:rsid w:val="003E208B"/>
    <w:rsid w:val="003E289B"/>
    <w:rsid w:val="003E3270"/>
    <w:rsid w:val="003E33FB"/>
    <w:rsid w:val="003E343C"/>
    <w:rsid w:val="003E36C3"/>
    <w:rsid w:val="003E3724"/>
    <w:rsid w:val="003E3AED"/>
    <w:rsid w:val="003E3F74"/>
    <w:rsid w:val="003E40E7"/>
    <w:rsid w:val="003E4DCC"/>
    <w:rsid w:val="003E5281"/>
    <w:rsid w:val="003E52D7"/>
    <w:rsid w:val="003E59F5"/>
    <w:rsid w:val="003E63D6"/>
    <w:rsid w:val="003E64DF"/>
    <w:rsid w:val="003E6A4B"/>
    <w:rsid w:val="003E6B0E"/>
    <w:rsid w:val="003E6C4E"/>
    <w:rsid w:val="003E6D66"/>
    <w:rsid w:val="003E6DBD"/>
    <w:rsid w:val="003E6DDA"/>
    <w:rsid w:val="003E7032"/>
    <w:rsid w:val="003E75EA"/>
    <w:rsid w:val="003E78A7"/>
    <w:rsid w:val="003E7EA6"/>
    <w:rsid w:val="003F01FE"/>
    <w:rsid w:val="003F0798"/>
    <w:rsid w:val="003F0A9B"/>
    <w:rsid w:val="003F0EC7"/>
    <w:rsid w:val="003F11FA"/>
    <w:rsid w:val="003F122E"/>
    <w:rsid w:val="003F12C7"/>
    <w:rsid w:val="003F1357"/>
    <w:rsid w:val="003F1E4B"/>
    <w:rsid w:val="003F2439"/>
    <w:rsid w:val="003F28BA"/>
    <w:rsid w:val="003F38B9"/>
    <w:rsid w:val="003F3AAC"/>
    <w:rsid w:val="003F3CDF"/>
    <w:rsid w:val="003F3D2D"/>
    <w:rsid w:val="003F4737"/>
    <w:rsid w:val="003F4B1E"/>
    <w:rsid w:val="003F515A"/>
    <w:rsid w:val="003F54A4"/>
    <w:rsid w:val="003F553F"/>
    <w:rsid w:val="003F5773"/>
    <w:rsid w:val="003F582A"/>
    <w:rsid w:val="003F597A"/>
    <w:rsid w:val="003F598F"/>
    <w:rsid w:val="003F59B7"/>
    <w:rsid w:val="003F5A9A"/>
    <w:rsid w:val="003F5DC9"/>
    <w:rsid w:val="003F5ED4"/>
    <w:rsid w:val="003F634B"/>
    <w:rsid w:val="003F63E0"/>
    <w:rsid w:val="003F696B"/>
    <w:rsid w:val="003F6B14"/>
    <w:rsid w:val="003F701B"/>
    <w:rsid w:val="003F7618"/>
    <w:rsid w:val="003F7840"/>
    <w:rsid w:val="003F7AC2"/>
    <w:rsid w:val="004001B3"/>
    <w:rsid w:val="00400C13"/>
    <w:rsid w:val="0040112C"/>
    <w:rsid w:val="004018C7"/>
    <w:rsid w:val="00401F68"/>
    <w:rsid w:val="00402101"/>
    <w:rsid w:val="004026B3"/>
    <w:rsid w:val="00402840"/>
    <w:rsid w:val="00402866"/>
    <w:rsid w:val="004028E1"/>
    <w:rsid w:val="004028E4"/>
    <w:rsid w:val="00402FBF"/>
    <w:rsid w:val="004031C2"/>
    <w:rsid w:val="004038F3"/>
    <w:rsid w:val="00403994"/>
    <w:rsid w:val="00403B28"/>
    <w:rsid w:val="004040BF"/>
    <w:rsid w:val="00404533"/>
    <w:rsid w:val="00404FA0"/>
    <w:rsid w:val="004050F8"/>
    <w:rsid w:val="00405100"/>
    <w:rsid w:val="004051F6"/>
    <w:rsid w:val="004053DC"/>
    <w:rsid w:val="004057B0"/>
    <w:rsid w:val="00405A3C"/>
    <w:rsid w:val="00405CD0"/>
    <w:rsid w:val="00406552"/>
    <w:rsid w:val="004069D7"/>
    <w:rsid w:val="00406D0C"/>
    <w:rsid w:val="0040720C"/>
    <w:rsid w:val="004074F9"/>
    <w:rsid w:val="00407703"/>
    <w:rsid w:val="0040791A"/>
    <w:rsid w:val="00407B1C"/>
    <w:rsid w:val="004108CB"/>
    <w:rsid w:val="00410905"/>
    <w:rsid w:val="00410C03"/>
    <w:rsid w:val="004113D5"/>
    <w:rsid w:val="00411CBD"/>
    <w:rsid w:val="00412865"/>
    <w:rsid w:val="00412CB3"/>
    <w:rsid w:val="00412E92"/>
    <w:rsid w:val="004130CF"/>
    <w:rsid w:val="0041312D"/>
    <w:rsid w:val="00413E5D"/>
    <w:rsid w:val="00413F5F"/>
    <w:rsid w:val="0041421E"/>
    <w:rsid w:val="00414A9A"/>
    <w:rsid w:val="00414E78"/>
    <w:rsid w:val="00415085"/>
    <w:rsid w:val="00415868"/>
    <w:rsid w:val="00415ADF"/>
    <w:rsid w:val="00415C77"/>
    <w:rsid w:val="00415C85"/>
    <w:rsid w:val="00415ECC"/>
    <w:rsid w:val="00416293"/>
    <w:rsid w:val="004164C2"/>
    <w:rsid w:val="00416E20"/>
    <w:rsid w:val="0041702D"/>
    <w:rsid w:val="0041755D"/>
    <w:rsid w:val="00417D86"/>
    <w:rsid w:val="00417F1D"/>
    <w:rsid w:val="00417F46"/>
    <w:rsid w:val="00420077"/>
    <w:rsid w:val="0042013A"/>
    <w:rsid w:val="00420374"/>
    <w:rsid w:val="00420474"/>
    <w:rsid w:val="004206AF"/>
    <w:rsid w:val="00421259"/>
    <w:rsid w:val="0042170F"/>
    <w:rsid w:val="00421F33"/>
    <w:rsid w:val="00422080"/>
    <w:rsid w:val="00422165"/>
    <w:rsid w:val="00422246"/>
    <w:rsid w:val="004231D3"/>
    <w:rsid w:val="00423C4A"/>
    <w:rsid w:val="00423C62"/>
    <w:rsid w:val="00423C94"/>
    <w:rsid w:val="00423D01"/>
    <w:rsid w:val="00423EF4"/>
    <w:rsid w:val="00424A9B"/>
    <w:rsid w:val="00424F54"/>
    <w:rsid w:val="004252D4"/>
    <w:rsid w:val="00425598"/>
    <w:rsid w:val="00425692"/>
    <w:rsid w:val="004256A2"/>
    <w:rsid w:val="00425A2C"/>
    <w:rsid w:val="004265F3"/>
    <w:rsid w:val="0042697D"/>
    <w:rsid w:val="00426AF0"/>
    <w:rsid w:val="0042747A"/>
    <w:rsid w:val="00427CA3"/>
    <w:rsid w:val="00430086"/>
    <w:rsid w:val="00430AF2"/>
    <w:rsid w:val="00431051"/>
    <w:rsid w:val="004311A4"/>
    <w:rsid w:val="004312F1"/>
    <w:rsid w:val="0043174B"/>
    <w:rsid w:val="004317A6"/>
    <w:rsid w:val="00431C90"/>
    <w:rsid w:val="00432797"/>
    <w:rsid w:val="00432B5B"/>
    <w:rsid w:val="00432E28"/>
    <w:rsid w:val="0043318C"/>
    <w:rsid w:val="00433FBF"/>
    <w:rsid w:val="00434171"/>
    <w:rsid w:val="0043436D"/>
    <w:rsid w:val="004343B4"/>
    <w:rsid w:val="0043441B"/>
    <w:rsid w:val="004345EC"/>
    <w:rsid w:val="00435276"/>
    <w:rsid w:val="00435ECD"/>
    <w:rsid w:val="004362CF"/>
    <w:rsid w:val="004362D2"/>
    <w:rsid w:val="00436312"/>
    <w:rsid w:val="0043659A"/>
    <w:rsid w:val="004367FB"/>
    <w:rsid w:val="00436E47"/>
    <w:rsid w:val="0043700C"/>
    <w:rsid w:val="00437A58"/>
    <w:rsid w:val="00437E73"/>
    <w:rsid w:val="004404CA"/>
    <w:rsid w:val="004405B2"/>
    <w:rsid w:val="00440687"/>
    <w:rsid w:val="00440796"/>
    <w:rsid w:val="00440B3B"/>
    <w:rsid w:val="00441529"/>
    <w:rsid w:val="00441532"/>
    <w:rsid w:val="004415F4"/>
    <w:rsid w:val="00441618"/>
    <w:rsid w:val="004419CC"/>
    <w:rsid w:val="00441A06"/>
    <w:rsid w:val="00441FDC"/>
    <w:rsid w:val="00442A86"/>
    <w:rsid w:val="00442D86"/>
    <w:rsid w:val="00443E7A"/>
    <w:rsid w:val="004440F5"/>
    <w:rsid w:val="00444215"/>
    <w:rsid w:val="004447E0"/>
    <w:rsid w:val="00444B0E"/>
    <w:rsid w:val="00445482"/>
    <w:rsid w:val="00445D70"/>
    <w:rsid w:val="00445E42"/>
    <w:rsid w:val="0044639A"/>
    <w:rsid w:val="004464AA"/>
    <w:rsid w:val="004465A2"/>
    <w:rsid w:val="004472E2"/>
    <w:rsid w:val="0044735F"/>
    <w:rsid w:val="004475AE"/>
    <w:rsid w:val="00447D60"/>
    <w:rsid w:val="00447E98"/>
    <w:rsid w:val="004500A5"/>
    <w:rsid w:val="00450107"/>
    <w:rsid w:val="00450564"/>
    <w:rsid w:val="00451358"/>
    <w:rsid w:val="0045163B"/>
    <w:rsid w:val="00451721"/>
    <w:rsid w:val="004518AC"/>
    <w:rsid w:val="00452222"/>
    <w:rsid w:val="00452263"/>
    <w:rsid w:val="004526AC"/>
    <w:rsid w:val="00452EDA"/>
    <w:rsid w:val="004530DF"/>
    <w:rsid w:val="004532EB"/>
    <w:rsid w:val="004538F7"/>
    <w:rsid w:val="00453DEE"/>
    <w:rsid w:val="004541DB"/>
    <w:rsid w:val="00454BD7"/>
    <w:rsid w:val="00454C15"/>
    <w:rsid w:val="004553DB"/>
    <w:rsid w:val="004557C9"/>
    <w:rsid w:val="004558D4"/>
    <w:rsid w:val="00455E9B"/>
    <w:rsid w:val="0045633F"/>
    <w:rsid w:val="00456B87"/>
    <w:rsid w:val="00456E18"/>
    <w:rsid w:val="004570B2"/>
    <w:rsid w:val="004570DC"/>
    <w:rsid w:val="004571CC"/>
    <w:rsid w:val="004572F1"/>
    <w:rsid w:val="0045756F"/>
    <w:rsid w:val="00457719"/>
    <w:rsid w:val="00457863"/>
    <w:rsid w:val="00457EF3"/>
    <w:rsid w:val="004601A3"/>
    <w:rsid w:val="004602CE"/>
    <w:rsid w:val="0046032B"/>
    <w:rsid w:val="00460576"/>
    <w:rsid w:val="004605FC"/>
    <w:rsid w:val="00460820"/>
    <w:rsid w:val="00460E1D"/>
    <w:rsid w:val="00460EBF"/>
    <w:rsid w:val="004610DD"/>
    <w:rsid w:val="00461B69"/>
    <w:rsid w:val="00461CBB"/>
    <w:rsid w:val="00462384"/>
    <w:rsid w:val="00462488"/>
    <w:rsid w:val="004627F2"/>
    <w:rsid w:val="0046281F"/>
    <w:rsid w:val="00462AF9"/>
    <w:rsid w:val="00462B8E"/>
    <w:rsid w:val="00462D56"/>
    <w:rsid w:val="00463197"/>
    <w:rsid w:val="004637C7"/>
    <w:rsid w:val="00463AC1"/>
    <w:rsid w:val="00463AF4"/>
    <w:rsid w:val="00463BDE"/>
    <w:rsid w:val="00463F7D"/>
    <w:rsid w:val="00464272"/>
    <w:rsid w:val="00464BE4"/>
    <w:rsid w:val="00464C19"/>
    <w:rsid w:val="004654B3"/>
    <w:rsid w:val="004655D8"/>
    <w:rsid w:val="0046567F"/>
    <w:rsid w:val="00465CDD"/>
    <w:rsid w:val="0046602E"/>
    <w:rsid w:val="00466586"/>
    <w:rsid w:val="00466CE7"/>
    <w:rsid w:val="00467360"/>
    <w:rsid w:val="00467BDF"/>
    <w:rsid w:val="004702DD"/>
    <w:rsid w:val="004703AD"/>
    <w:rsid w:val="00470E31"/>
    <w:rsid w:val="0047107F"/>
    <w:rsid w:val="004714D2"/>
    <w:rsid w:val="00471F4A"/>
    <w:rsid w:val="0047203B"/>
    <w:rsid w:val="00472062"/>
    <w:rsid w:val="004720F9"/>
    <w:rsid w:val="004722B7"/>
    <w:rsid w:val="004725FF"/>
    <w:rsid w:val="00472898"/>
    <w:rsid w:val="00472B7B"/>
    <w:rsid w:val="00472C21"/>
    <w:rsid w:val="00473535"/>
    <w:rsid w:val="004738A4"/>
    <w:rsid w:val="00473939"/>
    <w:rsid w:val="00473A62"/>
    <w:rsid w:val="00473B55"/>
    <w:rsid w:val="00473C2D"/>
    <w:rsid w:val="004741E8"/>
    <w:rsid w:val="004742F5"/>
    <w:rsid w:val="0047439D"/>
    <w:rsid w:val="004743BE"/>
    <w:rsid w:val="004745BB"/>
    <w:rsid w:val="004751D2"/>
    <w:rsid w:val="00475227"/>
    <w:rsid w:val="0047557F"/>
    <w:rsid w:val="00475818"/>
    <w:rsid w:val="00475A8A"/>
    <w:rsid w:val="00475B04"/>
    <w:rsid w:val="00475F27"/>
    <w:rsid w:val="00476290"/>
    <w:rsid w:val="00476862"/>
    <w:rsid w:val="00476B62"/>
    <w:rsid w:val="00476BF0"/>
    <w:rsid w:val="00476D71"/>
    <w:rsid w:val="00476FA5"/>
    <w:rsid w:val="004770CC"/>
    <w:rsid w:val="0047762B"/>
    <w:rsid w:val="004776F8"/>
    <w:rsid w:val="004805A9"/>
    <w:rsid w:val="00480730"/>
    <w:rsid w:val="00480734"/>
    <w:rsid w:val="00480868"/>
    <w:rsid w:val="0048135C"/>
    <w:rsid w:val="004814C4"/>
    <w:rsid w:val="0048177A"/>
    <w:rsid w:val="00481A66"/>
    <w:rsid w:val="00481AF6"/>
    <w:rsid w:val="00482020"/>
    <w:rsid w:val="00482333"/>
    <w:rsid w:val="004829A7"/>
    <w:rsid w:val="00482BAE"/>
    <w:rsid w:val="0048312D"/>
    <w:rsid w:val="004831AE"/>
    <w:rsid w:val="00483287"/>
    <w:rsid w:val="004847C9"/>
    <w:rsid w:val="00484AB1"/>
    <w:rsid w:val="00485147"/>
    <w:rsid w:val="004854D1"/>
    <w:rsid w:val="00485915"/>
    <w:rsid w:val="00485B97"/>
    <w:rsid w:val="00486469"/>
    <w:rsid w:val="00486866"/>
    <w:rsid w:val="00486B46"/>
    <w:rsid w:val="00486DDE"/>
    <w:rsid w:val="00486DE6"/>
    <w:rsid w:val="00486DFF"/>
    <w:rsid w:val="0048725C"/>
    <w:rsid w:val="00487484"/>
    <w:rsid w:val="004875B3"/>
    <w:rsid w:val="004875B4"/>
    <w:rsid w:val="00487762"/>
    <w:rsid w:val="004877AA"/>
    <w:rsid w:val="00487892"/>
    <w:rsid w:val="004878BF"/>
    <w:rsid w:val="00487C66"/>
    <w:rsid w:val="004901B3"/>
    <w:rsid w:val="004901EF"/>
    <w:rsid w:val="00490377"/>
    <w:rsid w:val="0049054B"/>
    <w:rsid w:val="0049183F"/>
    <w:rsid w:val="00491B8D"/>
    <w:rsid w:val="00491EAB"/>
    <w:rsid w:val="00492E8C"/>
    <w:rsid w:val="00493C0C"/>
    <w:rsid w:val="00493D7B"/>
    <w:rsid w:val="00494000"/>
    <w:rsid w:val="004940BA"/>
    <w:rsid w:val="00494179"/>
    <w:rsid w:val="0049436E"/>
    <w:rsid w:val="0049455B"/>
    <w:rsid w:val="00494FDF"/>
    <w:rsid w:val="00495365"/>
    <w:rsid w:val="004954B3"/>
    <w:rsid w:val="00495C7D"/>
    <w:rsid w:val="004960E2"/>
    <w:rsid w:val="004961F9"/>
    <w:rsid w:val="00496A66"/>
    <w:rsid w:val="00496FAF"/>
    <w:rsid w:val="00496FEC"/>
    <w:rsid w:val="00497056"/>
    <w:rsid w:val="004A0E59"/>
    <w:rsid w:val="004A108C"/>
    <w:rsid w:val="004A114A"/>
    <w:rsid w:val="004A126E"/>
    <w:rsid w:val="004A1CF0"/>
    <w:rsid w:val="004A1F49"/>
    <w:rsid w:val="004A2019"/>
    <w:rsid w:val="004A2113"/>
    <w:rsid w:val="004A222C"/>
    <w:rsid w:val="004A2281"/>
    <w:rsid w:val="004A23F2"/>
    <w:rsid w:val="004A25B4"/>
    <w:rsid w:val="004A3051"/>
    <w:rsid w:val="004A31D1"/>
    <w:rsid w:val="004A349D"/>
    <w:rsid w:val="004A36B9"/>
    <w:rsid w:val="004A37E0"/>
    <w:rsid w:val="004A3B61"/>
    <w:rsid w:val="004A3F21"/>
    <w:rsid w:val="004A4124"/>
    <w:rsid w:val="004A413E"/>
    <w:rsid w:val="004A5396"/>
    <w:rsid w:val="004A58DB"/>
    <w:rsid w:val="004A5925"/>
    <w:rsid w:val="004A5D34"/>
    <w:rsid w:val="004A6419"/>
    <w:rsid w:val="004A7291"/>
    <w:rsid w:val="004A74F0"/>
    <w:rsid w:val="004A7504"/>
    <w:rsid w:val="004A758E"/>
    <w:rsid w:val="004A7712"/>
    <w:rsid w:val="004B01E0"/>
    <w:rsid w:val="004B02EC"/>
    <w:rsid w:val="004B0511"/>
    <w:rsid w:val="004B05A4"/>
    <w:rsid w:val="004B0BD6"/>
    <w:rsid w:val="004B0C7A"/>
    <w:rsid w:val="004B1AC0"/>
    <w:rsid w:val="004B1D4A"/>
    <w:rsid w:val="004B1F61"/>
    <w:rsid w:val="004B21C7"/>
    <w:rsid w:val="004B21C8"/>
    <w:rsid w:val="004B256B"/>
    <w:rsid w:val="004B28BD"/>
    <w:rsid w:val="004B321E"/>
    <w:rsid w:val="004B3B14"/>
    <w:rsid w:val="004B3BDC"/>
    <w:rsid w:val="004B449D"/>
    <w:rsid w:val="004B4835"/>
    <w:rsid w:val="004B4D61"/>
    <w:rsid w:val="004B501B"/>
    <w:rsid w:val="004B5181"/>
    <w:rsid w:val="004B5680"/>
    <w:rsid w:val="004B5AA5"/>
    <w:rsid w:val="004B5DC7"/>
    <w:rsid w:val="004B64CF"/>
    <w:rsid w:val="004B6845"/>
    <w:rsid w:val="004B696A"/>
    <w:rsid w:val="004B6BB2"/>
    <w:rsid w:val="004B74D9"/>
    <w:rsid w:val="004B798C"/>
    <w:rsid w:val="004B7C48"/>
    <w:rsid w:val="004B7E06"/>
    <w:rsid w:val="004B7EC8"/>
    <w:rsid w:val="004C00E8"/>
    <w:rsid w:val="004C0102"/>
    <w:rsid w:val="004C039A"/>
    <w:rsid w:val="004C0623"/>
    <w:rsid w:val="004C0726"/>
    <w:rsid w:val="004C08F7"/>
    <w:rsid w:val="004C095E"/>
    <w:rsid w:val="004C0E46"/>
    <w:rsid w:val="004C11AA"/>
    <w:rsid w:val="004C12D0"/>
    <w:rsid w:val="004C1FC0"/>
    <w:rsid w:val="004C2C9E"/>
    <w:rsid w:val="004C2DB8"/>
    <w:rsid w:val="004C3277"/>
    <w:rsid w:val="004C32B6"/>
    <w:rsid w:val="004C3421"/>
    <w:rsid w:val="004C34A6"/>
    <w:rsid w:val="004C359B"/>
    <w:rsid w:val="004C40C6"/>
    <w:rsid w:val="004C42B4"/>
    <w:rsid w:val="004C4AF3"/>
    <w:rsid w:val="004C4D9C"/>
    <w:rsid w:val="004C4DA9"/>
    <w:rsid w:val="004C4E35"/>
    <w:rsid w:val="004C5148"/>
    <w:rsid w:val="004C5196"/>
    <w:rsid w:val="004C51CD"/>
    <w:rsid w:val="004C52FB"/>
    <w:rsid w:val="004C56D5"/>
    <w:rsid w:val="004C5B8F"/>
    <w:rsid w:val="004C5C46"/>
    <w:rsid w:val="004C66DD"/>
    <w:rsid w:val="004C71B8"/>
    <w:rsid w:val="004C758F"/>
    <w:rsid w:val="004C7A55"/>
    <w:rsid w:val="004D02CA"/>
    <w:rsid w:val="004D050C"/>
    <w:rsid w:val="004D088D"/>
    <w:rsid w:val="004D09E5"/>
    <w:rsid w:val="004D0CBC"/>
    <w:rsid w:val="004D0F49"/>
    <w:rsid w:val="004D10B6"/>
    <w:rsid w:val="004D1187"/>
    <w:rsid w:val="004D11CC"/>
    <w:rsid w:val="004D180F"/>
    <w:rsid w:val="004D1D23"/>
    <w:rsid w:val="004D24DF"/>
    <w:rsid w:val="004D3135"/>
    <w:rsid w:val="004D3557"/>
    <w:rsid w:val="004D37F8"/>
    <w:rsid w:val="004D3A65"/>
    <w:rsid w:val="004D3C5C"/>
    <w:rsid w:val="004D3EB5"/>
    <w:rsid w:val="004D431E"/>
    <w:rsid w:val="004D4973"/>
    <w:rsid w:val="004D4C6F"/>
    <w:rsid w:val="004D5447"/>
    <w:rsid w:val="004D5589"/>
    <w:rsid w:val="004D57BC"/>
    <w:rsid w:val="004D5A45"/>
    <w:rsid w:val="004D5BC3"/>
    <w:rsid w:val="004D60AB"/>
    <w:rsid w:val="004D68D2"/>
    <w:rsid w:val="004D6A47"/>
    <w:rsid w:val="004D6CBA"/>
    <w:rsid w:val="004D7394"/>
    <w:rsid w:val="004D77A8"/>
    <w:rsid w:val="004D7850"/>
    <w:rsid w:val="004E0046"/>
    <w:rsid w:val="004E0272"/>
    <w:rsid w:val="004E02C0"/>
    <w:rsid w:val="004E1AE8"/>
    <w:rsid w:val="004E1F00"/>
    <w:rsid w:val="004E2347"/>
    <w:rsid w:val="004E2527"/>
    <w:rsid w:val="004E2842"/>
    <w:rsid w:val="004E2F65"/>
    <w:rsid w:val="004E32B4"/>
    <w:rsid w:val="004E350C"/>
    <w:rsid w:val="004E36F4"/>
    <w:rsid w:val="004E3F6A"/>
    <w:rsid w:val="004E4575"/>
    <w:rsid w:val="004E4859"/>
    <w:rsid w:val="004E4B98"/>
    <w:rsid w:val="004E51C6"/>
    <w:rsid w:val="004E54AB"/>
    <w:rsid w:val="004E58DF"/>
    <w:rsid w:val="004E5972"/>
    <w:rsid w:val="004E5B0F"/>
    <w:rsid w:val="004E5C0D"/>
    <w:rsid w:val="004E63FB"/>
    <w:rsid w:val="004E65FB"/>
    <w:rsid w:val="004E67FB"/>
    <w:rsid w:val="004E6F22"/>
    <w:rsid w:val="004E76B3"/>
    <w:rsid w:val="004E7BD9"/>
    <w:rsid w:val="004E7D65"/>
    <w:rsid w:val="004E7EF7"/>
    <w:rsid w:val="004F04E4"/>
    <w:rsid w:val="004F0636"/>
    <w:rsid w:val="004F06FD"/>
    <w:rsid w:val="004F08B0"/>
    <w:rsid w:val="004F0A1E"/>
    <w:rsid w:val="004F0AC9"/>
    <w:rsid w:val="004F0EC2"/>
    <w:rsid w:val="004F11A6"/>
    <w:rsid w:val="004F11CF"/>
    <w:rsid w:val="004F11D0"/>
    <w:rsid w:val="004F1275"/>
    <w:rsid w:val="004F14C4"/>
    <w:rsid w:val="004F2426"/>
    <w:rsid w:val="004F26C2"/>
    <w:rsid w:val="004F26D8"/>
    <w:rsid w:val="004F2790"/>
    <w:rsid w:val="004F310B"/>
    <w:rsid w:val="004F335F"/>
    <w:rsid w:val="004F33FD"/>
    <w:rsid w:val="004F3E3D"/>
    <w:rsid w:val="004F4288"/>
    <w:rsid w:val="004F45CC"/>
    <w:rsid w:val="004F48A4"/>
    <w:rsid w:val="004F4C32"/>
    <w:rsid w:val="004F4C4E"/>
    <w:rsid w:val="004F57E4"/>
    <w:rsid w:val="004F5929"/>
    <w:rsid w:val="004F5D9A"/>
    <w:rsid w:val="004F5DBB"/>
    <w:rsid w:val="004F5EA1"/>
    <w:rsid w:val="004F67C5"/>
    <w:rsid w:val="004F69E9"/>
    <w:rsid w:val="004F738D"/>
    <w:rsid w:val="004F7593"/>
    <w:rsid w:val="004F7711"/>
    <w:rsid w:val="004F77AA"/>
    <w:rsid w:val="004F77C8"/>
    <w:rsid w:val="004F7948"/>
    <w:rsid w:val="0050005B"/>
    <w:rsid w:val="00500121"/>
    <w:rsid w:val="00500564"/>
    <w:rsid w:val="00500B19"/>
    <w:rsid w:val="00500E42"/>
    <w:rsid w:val="0050139C"/>
    <w:rsid w:val="005017A5"/>
    <w:rsid w:val="005021F4"/>
    <w:rsid w:val="0050238F"/>
    <w:rsid w:val="005027B4"/>
    <w:rsid w:val="00502D9C"/>
    <w:rsid w:val="005035CC"/>
    <w:rsid w:val="00503E38"/>
    <w:rsid w:val="00503E44"/>
    <w:rsid w:val="00503F7C"/>
    <w:rsid w:val="00504012"/>
    <w:rsid w:val="0050449C"/>
    <w:rsid w:val="005044F0"/>
    <w:rsid w:val="005047F2"/>
    <w:rsid w:val="00504EAD"/>
    <w:rsid w:val="00505C6E"/>
    <w:rsid w:val="00505C96"/>
    <w:rsid w:val="00506694"/>
    <w:rsid w:val="00507074"/>
    <w:rsid w:val="00507148"/>
    <w:rsid w:val="005077A6"/>
    <w:rsid w:val="00507D7C"/>
    <w:rsid w:val="005103E5"/>
    <w:rsid w:val="00510860"/>
    <w:rsid w:val="00510CF5"/>
    <w:rsid w:val="005116D4"/>
    <w:rsid w:val="0051178D"/>
    <w:rsid w:val="0051189F"/>
    <w:rsid w:val="00511A95"/>
    <w:rsid w:val="00512281"/>
    <w:rsid w:val="005126FA"/>
    <w:rsid w:val="00512750"/>
    <w:rsid w:val="00512940"/>
    <w:rsid w:val="005129D2"/>
    <w:rsid w:val="00512B0B"/>
    <w:rsid w:val="0051337F"/>
    <w:rsid w:val="00513AF0"/>
    <w:rsid w:val="00513C6D"/>
    <w:rsid w:val="0051402B"/>
    <w:rsid w:val="0051422C"/>
    <w:rsid w:val="0051442D"/>
    <w:rsid w:val="00514C6C"/>
    <w:rsid w:val="00514D12"/>
    <w:rsid w:val="005152CF"/>
    <w:rsid w:val="005157BC"/>
    <w:rsid w:val="00515CD3"/>
    <w:rsid w:val="00515F9B"/>
    <w:rsid w:val="005163F5"/>
    <w:rsid w:val="00516AAC"/>
    <w:rsid w:val="00516B59"/>
    <w:rsid w:val="00516D46"/>
    <w:rsid w:val="005172F3"/>
    <w:rsid w:val="0051731B"/>
    <w:rsid w:val="00517363"/>
    <w:rsid w:val="0051765A"/>
    <w:rsid w:val="00517915"/>
    <w:rsid w:val="00517A6F"/>
    <w:rsid w:val="005200F0"/>
    <w:rsid w:val="00520969"/>
    <w:rsid w:val="00520FB1"/>
    <w:rsid w:val="00521212"/>
    <w:rsid w:val="00521525"/>
    <w:rsid w:val="005215E5"/>
    <w:rsid w:val="005217A0"/>
    <w:rsid w:val="00521A84"/>
    <w:rsid w:val="00521C94"/>
    <w:rsid w:val="00521FC8"/>
    <w:rsid w:val="00522017"/>
    <w:rsid w:val="005227C0"/>
    <w:rsid w:val="00522835"/>
    <w:rsid w:val="00522F1B"/>
    <w:rsid w:val="005232B5"/>
    <w:rsid w:val="0052365D"/>
    <w:rsid w:val="00524771"/>
    <w:rsid w:val="005247E0"/>
    <w:rsid w:val="00524B2C"/>
    <w:rsid w:val="0052505D"/>
    <w:rsid w:val="00525A37"/>
    <w:rsid w:val="00525C6B"/>
    <w:rsid w:val="00525F4E"/>
    <w:rsid w:val="00526066"/>
    <w:rsid w:val="00526070"/>
    <w:rsid w:val="00526CB1"/>
    <w:rsid w:val="00526DED"/>
    <w:rsid w:val="00526F01"/>
    <w:rsid w:val="00527108"/>
    <w:rsid w:val="005273C6"/>
    <w:rsid w:val="00527CBF"/>
    <w:rsid w:val="0053158D"/>
    <w:rsid w:val="0053164A"/>
    <w:rsid w:val="00531A3D"/>
    <w:rsid w:val="00531B16"/>
    <w:rsid w:val="00531B80"/>
    <w:rsid w:val="00531E8E"/>
    <w:rsid w:val="005325C1"/>
    <w:rsid w:val="00532ABF"/>
    <w:rsid w:val="0053372A"/>
    <w:rsid w:val="00533C2F"/>
    <w:rsid w:val="0053459C"/>
    <w:rsid w:val="005345A6"/>
    <w:rsid w:val="00534E41"/>
    <w:rsid w:val="00535A75"/>
    <w:rsid w:val="00535C31"/>
    <w:rsid w:val="005368AE"/>
    <w:rsid w:val="00536936"/>
    <w:rsid w:val="005369AA"/>
    <w:rsid w:val="00536B85"/>
    <w:rsid w:val="00536D08"/>
    <w:rsid w:val="00536E1E"/>
    <w:rsid w:val="00536E5F"/>
    <w:rsid w:val="00536F08"/>
    <w:rsid w:val="005376F2"/>
    <w:rsid w:val="005377DA"/>
    <w:rsid w:val="0053783A"/>
    <w:rsid w:val="00537D8A"/>
    <w:rsid w:val="00540093"/>
    <w:rsid w:val="00540359"/>
    <w:rsid w:val="0054036C"/>
    <w:rsid w:val="00540732"/>
    <w:rsid w:val="00541369"/>
    <w:rsid w:val="00541C99"/>
    <w:rsid w:val="00542217"/>
    <w:rsid w:val="0054232F"/>
    <w:rsid w:val="00542470"/>
    <w:rsid w:val="0054280C"/>
    <w:rsid w:val="0054331D"/>
    <w:rsid w:val="00543594"/>
    <w:rsid w:val="00543671"/>
    <w:rsid w:val="0054446E"/>
    <w:rsid w:val="005446C3"/>
    <w:rsid w:val="00544754"/>
    <w:rsid w:val="00544C8E"/>
    <w:rsid w:val="00544E3B"/>
    <w:rsid w:val="00545452"/>
    <w:rsid w:val="0054553D"/>
    <w:rsid w:val="005458C4"/>
    <w:rsid w:val="00545CF0"/>
    <w:rsid w:val="00545EEE"/>
    <w:rsid w:val="00546A87"/>
    <w:rsid w:val="00546C7A"/>
    <w:rsid w:val="00547219"/>
    <w:rsid w:val="005473A8"/>
    <w:rsid w:val="00550170"/>
    <w:rsid w:val="00550641"/>
    <w:rsid w:val="00550890"/>
    <w:rsid w:val="0055093D"/>
    <w:rsid w:val="00551208"/>
    <w:rsid w:val="0055140E"/>
    <w:rsid w:val="00551662"/>
    <w:rsid w:val="00552075"/>
    <w:rsid w:val="00552464"/>
    <w:rsid w:val="00552918"/>
    <w:rsid w:val="00552FC2"/>
    <w:rsid w:val="0055358C"/>
    <w:rsid w:val="00553998"/>
    <w:rsid w:val="00554247"/>
    <w:rsid w:val="00554548"/>
    <w:rsid w:val="005549CB"/>
    <w:rsid w:val="00554BE5"/>
    <w:rsid w:val="00554CD2"/>
    <w:rsid w:val="00554D13"/>
    <w:rsid w:val="00554F15"/>
    <w:rsid w:val="005553C2"/>
    <w:rsid w:val="005553D7"/>
    <w:rsid w:val="00555F47"/>
    <w:rsid w:val="00555F73"/>
    <w:rsid w:val="00556201"/>
    <w:rsid w:val="005562BC"/>
    <w:rsid w:val="005567DA"/>
    <w:rsid w:val="00556AE6"/>
    <w:rsid w:val="00557C1A"/>
    <w:rsid w:val="00557C62"/>
    <w:rsid w:val="00557FB9"/>
    <w:rsid w:val="00560D63"/>
    <w:rsid w:val="00561D0C"/>
    <w:rsid w:val="00562034"/>
    <w:rsid w:val="00562943"/>
    <w:rsid w:val="00562A58"/>
    <w:rsid w:val="00562C06"/>
    <w:rsid w:val="00562C51"/>
    <w:rsid w:val="00562C53"/>
    <w:rsid w:val="00562E9C"/>
    <w:rsid w:val="00562ED4"/>
    <w:rsid w:val="00562F49"/>
    <w:rsid w:val="005634A3"/>
    <w:rsid w:val="005634E9"/>
    <w:rsid w:val="00563DC0"/>
    <w:rsid w:val="005640C6"/>
    <w:rsid w:val="0056411A"/>
    <w:rsid w:val="0056561B"/>
    <w:rsid w:val="00565632"/>
    <w:rsid w:val="0056585C"/>
    <w:rsid w:val="005658F2"/>
    <w:rsid w:val="00565C71"/>
    <w:rsid w:val="00565C94"/>
    <w:rsid w:val="00565E99"/>
    <w:rsid w:val="00565EE4"/>
    <w:rsid w:val="00566529"/>
    <w:rsid w:val="0056654B"/>
    <w:rsid w:val="00566F17"/>
    <w:rsid w:val="00567C2E"/>
    <w:rsid w:val="00570880"/>
    <w:rsid w:val="00570BBC"/>
    <w:rsid w:val="00571B46"/>
    <w:rsid w:val="00571FF4"/>
    <w:rsid w:val="00572AA3"/>
    <w:rsid w:val="00573520"/>
    <w:rsid w:val="00573B0D"/>
    <w:rsid w:val="005748E6"/>
    <w:rsid w:val="00574B56"/>
    <w:rsid w:val="00575983"/>
    <w:rsid w:val="00575B80"/>
    <w:rsid w:val="00575EB9"/>
    <w:rsid w:val="00575F18"/>
    <w:rsid w:val="00576532"/>
    <w:rsid w:val="00576902"/>
    <w:rsid w:val="00577133"/>
    <w:rsid w:val="00577395"/>
    <w:rsid w:val="00577774"/>
    <w:rsid w:val="005777B5"/>
    <w:rsid w:val="00577A6A"/>
    <w:rsid w:val="00580367"/>
    <w:rsid w:val="00580A01"/>
    <w:rsid w:val="00580BB8"/>
    <w:rsid w:val="00580D9D"/>
    <w:rsid w:val="00581569"/>
    <w:rsid w:val="0058173F"/>
    <w:rsid w:val="00581B07"/>
    <w:rsid w:val="00582047"/>
    <w:rsid w:val="005821A7"/>
    <w:rsid w:val="00582609"/>
    <w:rsid w:val="00582A8D"/>
    <w:rsid w:val="00582E0E"/>
    <w:rsid w:val="005836E2"/>
    <w:rsid w:val="00583732"/>
    <w:rsid w:val="005837EF"/>
    <w:rsid w:val="00583961"/>
    <w:rsid w:val="00583EBD"/>
    <w:rsid w:val="00584182"/>
    <w:rsid w:val="00584473"/>
    <w:rsid w:val="00584CB8"/>
    <w:rsid w:val="00584D71"/>
    <w:rsid w:val="00584F99"/>
    <w:rsid w:val="005851C6"/>
    <w:rsid w:val="005856EC"/>
    <w:rsid w:val="00586111"/>
    <w:rsid w:val="0058641F"/>
    <w:rsid w:val="00586741"/>
    <w:rsid w:val="005867F1"/>
    <w:rsid w:val="00586D14"/>
    <w:rsid w:val="00586D51"/>
    <w:rsid w:val="00587721"/>
    <w:rsid w:val="005877E9"/>
    <w:rsid w:val="0058780F"/>
    <w:rsid w:val="00587B48"/>
    <w:rsid w:val="00587D67"/>
    <w:rsid w:val="00587E01"/>
    <w:rsid w:val="00590B21"/>
    <w:rsid w:val="00590D95"/>
    <w:rsid w:val="00591142"/>
    <w:rsid w:val="005914B8"/>
    <w:rsid w:val="005922E3"/>
    <w:rsid w:val="00592558"/>
    <w:rsid w:val="0059299C"/>
    <w:rsid w:val="00592AD8"/>
    <w:rsid w:val="00593089"/>
    <w:rsid w:val="00593DF3"/>
    <w:rsid w:val="0059422C"/>
    <w:rsid w:val="00594503"/>
    <w:rsid w:val="0059472A"/>
    <w:rsid w:val="00595719"/>
    <w:rsid w:val="00595C6E"/>
    <w:rsid w:val="00595F5F"/>
    <w:rsid w:val="00596138"/>
    <w:rsid w:val="00596596"/>
    <w:rsid w:val="00596E04"/>
    <w:rsid w:val="00596F58"/>
    <w:rsid w:val="00597020"/>
    <w:rsid w:val="0059751F"/>
    <w:rsid w:val="005976E2"/>
    <w:rsid w:val="00597E19"/>
    <w:rsid w:val="005A0561"/>
    <w:rsid w:val="005A0D54"/>
    <w:rsid w:val="005A14D8"/>
    <w:rsid w:val="005A1622"/>
    <w:rsid w:val="005A20BC"/>
    <w:rsid w:val="005A213F"/>
    <w:rsid w:val="005A22DB"/>
    <w:rsid w:val="005A26EC"/>
    <w:rsid w:val="005A2B52"/>
    <w:rsid w:val="005A2E0F"/>
    <w:rsid w:val="005A32DA"/>
    <w:rsid w:val="005A366A"/>
    <w:rsid w:val="005A36BC"/>
    <w:rsid w:val="005A3A47"/>
    <w:rsid w:val="005A3B02"/>
    <w:rsid w:val="005A3B03"/>
    <w:rsid w:val="005A3DFE"/>
    <w:rsid w:val="005A3E00"/>
    <w:rsid w:val="005A4640"/>
    <w:rsid w:val="005A4EA8"/>
    <w:rsid w:val="005A4FB1"/>
    <w:rsid w:val="005A4FF9"/>
    <w:rsid w:val="005A5CB6"/>
    <w:rsid w:val="005A5D16"/>
    <w:rsid w:val="005A5D41"/>
    <w:rsid w:val="005A6402"/>
    <w:rsid w:val="005A6D07"/>
    <w:rsid w:val="005A702D"/>
    <w:rsid w:val="005A7143"/>
    <w:rsid w:val="005A7294"/>
    <w:rsid w:val="005A72D8"/>
    <w:rsid w:val="005A764C"/>
    <w:rsid w:val="005A79D9"/>
    <w:rsid w:val="005B0DEC"/>
    <w:rsid w:val="005B0F1B"/>
    <w:rsid w:val="005B11FF"/>
    <w:rsid w:val="005B1330"/>
    <w:rsid w:val="005B1E8C"/>
    <w:rsid w:val="005B24E2"/>
    <w:rsid w:val="005B24EE"/>
    <w:rsid w:val="005B2DA7"/>
    <w:rsid w:val="005B3178"/>
    <w:rsid w:val="005B31E6"/>
    <w:rsid w:val="005B327A"/>
    <w:rsid w:val="005B3377"/>
    <w:rsid w:val="005B3635"/>
    <w:rsid w:val="005B3E03"/>
    <w:rsid w:val="005B4284"/>
    <w:rsid w:val="005B4445"/>
    <w:rsid w:val="005B44AF"/>
    <w:rsid w:val="005B4803"/>
    <w:rsid w:val="005B4CA3"/>
    <w:rsid w:val="005B4D01"/>
    <w:rsid w:val="005B50E7"/>
    <w:rsid w:val="005B52F7"/>
    <w:rsid w:val="005B53F2"/>
    <w:rsid w:val="005B5753"/>
    <w:rsid w:val="005B6254"/>
    <w:rsid w:val="005B64BD"/>
    <w:rsid w:val="005B67ED"/>
    <w:rsid w:val="005B6F57"/>
    <w:rsid w:val="005B79F8"/>
    <w:rsid w:val="005C0054"/>
    <w:rsid w:val="005C00EB"/>
    <w:rsid w:val="005C02E0"/>
    <w:rsid w:val="005C03F8"/>
    <w:rsid w:val="005C0474"/>
    <w:rsid w:val="005C04F0"/>
    <w:rsid w:val="005C0830"/>
    <w:rsid w:val="005C1263"/>
    <w:rsid w:val="005C1672"/>
    <w:rsid w:val="005C170A"/>
    <w:rsid w:val="005C18DD"/>
    <w:rsid w:val="005C1CD3"/>
    <w:rsid w:val="005C2C4D"/>
    <w:rsid w:val="005C2EB6"/>
    <w:rsid w:val="005C2F43"/>
    <w:rsid w:val="005C30DC"/>
    <w:rsid w:val="005C384A"/>
    <w:rsid w:val="005C3B8E"/>
    <w:rsid w:val="005C41EC"/>
    <w:rsid w:val="005C4BF6"/>
    <w:rsid w:val="005C510B"/>
    <w:rsid w:val="005C5131"/>
    <w:rsid w:val="005C538D"/>
    <w:rsid w:val="005C54EF"/>
    <w:rsid w:val="005C55C5"/>
    <w:rsid w:val="005C56DC"/>
    <w:rsid w:val="005C56E7"/>
    <w:rsid w:val="005C5A1A"/>
    <w:rsid w:val="005C62B0"/>
    <w:rsid w:val="005C65C5"/>
    <w:rsid w:val="005C66B3"/>
    <w:rsid w:val="005C67A4"/>
    <w:rsid w:val="005C7407"/>
    <w:rsid w:val="005C749C"/>
    <w:rsid w:val="005C75BA"/>
    <w:rsid w:val="005C7CE0"/>
    <w:rsid w:val="005D0068"/>
    <w:rsid w:val="005D00EC"/>
    <w:rsid w:val="005D0127"/>
    <w:rsid w:val="005D0275"/>
    <w:rsid w:val="005D0E4D"/>
    <w:rsid w:val="005D0F3A"/>
    <w:rsid w:val="005D0FED"/>
    <w:rsid w:val="005D1207"/>
    <w:rsid w:val="005D1C35"/>
    <w:rsid w:val="005D1D2A"/>
    <w:rsid w:val="005D275B"/>
    <w:rsid w:val="005D275E"/>
    <w:rsid w:val="005D2AC3"/>
    <w:rsid w:val="005D2EE2"/>
    <w:rsid w:val="005D3B2B"/>
    <w:rsid w:val="005D3F88"/>
    <w:rsid w:val="005D4ECC"/>
    <w:rsid w:val="005D515D"/>
    <w:rsid w:val="005D51A2"/>
    <w:rsid w:val="005D5F58"/>
    <w:rsid w:val="005D6142"/>
    <w:rsid w:val="005D65AC"/>
    <w:rsid w:val="005D6616"/>
    <w:rsid w:val="005D6AA4"/>
    <w:rsid w:val="005D6E72"/>
    <w:rsid w:val="005D70E7"/>
    <w:rsid w:val="005D7BBA"/>
    <w:rsid w:val="005D7F9E"/>
    <w:rsid w:val="005E0076"/>
    <w:rsid w:val="005E00C3"/>
    <w:rsid w:val="005E01F1"/>
    <w:rsid w:val="005E147F"/>
    <w:rsid w:val="005E16DF"/>
    <w:rsid w:val="005E1D1D"/>
    <w:rsid w:val="005E207D"/>
    <w:rsid w:val="005E2121"/>
    <w:rsid w:val="005E2272"/>
    <w:rsid w:val="005E25AB"/>
    <w:rsid w:val="005E2CE8"/>
    <w:rsid w:val="005E2F56"/>
    <w:rsid w:val="005E3386"/>
    <w:rsid w:val="005E3644"/>
    <w:rsid w:val="005E38C4"/>
    <w:rsid w:val="005E3B2C"/>
    <w:rsid w:val="005E3EAB"/>
    <w:rsid w:val="005E3FE2"/>
    <w:rsid w:val="005E427A"/>
    <w:rsid w:val="005E52B0"/>
    <w:rsid w:val="005E52DD"/>
    <w:rsid w:val="005E5739"/>
    <w:rsid w:val="005E57E1"/>
    <w:rsid w:val="005E60F9"/>
    <w:rsid w:val="005E6FA6"/>
    <w:rsid w:val="005E7300"/>
    <w:rsid w:val="005E7316"/>
    <w:rsid w:val="005E752F"/>
    <w:rsid w:val="005E793E"/>
    <w:rsid w:val="005E7994"/>
    <w:rsid w:val="005E7F8C"/>
    <w:rsid w:val="005F00BA"/>
    <w:rsid w:val="005F0268"/>
    <w:rsid w:val="005F0565"/>
    <w:rsid w:val="005F05E7"/>
    <w:rsid w:val="005F0E67"/>
    <w:rsid w:val="005F1180"/>
    <w:rsid w:val="005F1B72"/>
    <w:rsid w:val="005F1EAB"/>
    <w:rsid w:val="005F20B2"/>
    <w:rsid w:val="005F29B9"/>
    <w:rsid w:val="005F2ADC"/>
    <w:rsid w:val="005F2CDC"/>
    <w:rsid w:val="005F2EEB"/>
    <w:rsid w:val="005F30CF"/>
    <w:rsid w:val="005F3764"/>
    <w:rsid w:val="005F3774"/>
    <w:rsid w:val="005F3C0E"/>
    <w:rsid w:val="005F4242"/>
    <w:rsid w:val="005F487C"/>
    <w:rsid w:val="005F48C6"/>
    <w:rsid w:val="005F49E1"/>
    <w:rsid w:val="005F4D46"/>
    <w:rsid w:val="005F4D79"/>
    <w:rsid w:val="005F502B"/>
    <w:rsid w:val="005F50F9"/>
    <w:rsid w:val="005F513E"/>
    <w:rsid w:val="005F513F"/>
    <w:rsid w:val="005F5461"/>
    <w:rsid w:val="005F5B40"/>
    <w:rsid w:val="005F5CAF"/>
    <w:rsid w:val="005F62B3"/>
    <w:rsid w:val="005F6969"/>
    <w:rsid w:val="005F6A6D"/>
    <w:rsid w:val="005F6BC5"/>
    <w:rsid w:val="005F6C6A"/>
    <w:rsid w:val="005F7054"/>
    <w:rsid w:val="005F70DE"/>
    <w:rsid w:val="005F727F"/>
    <w:rsid w:val="00600B08"/>
    <w:rsid w:val="00600C34"/>
    <w:rsid w:val="006018FA"/>
    <w:rsid w:val="00601997"/>
    <w:rsid w:val="006019B0"/>
    <w:rsid w:val="00601A94"/>
    <w:rsid w:val="006023AF"/>
    <w:rsid w:val="0060257C"/>
    <w:rsid w:val="00602605"/>
    <w:rsid w:val="006027F3"/>
    <w:rsid w:val="00602919"/>
    <w:rsid w:val="006029E2"/>
    <w:rsid w:val="00602FBD"/>
    <w:rsid w:val="00603000"/>
    <w:rsid w:val="006036CA"/>
    <w:rsid w:val="00603766"/>
    <w:rsid w:val="00603C48"/>
    <w:rsid w:val="00603CBF"/>
    <w:rsid w:val="00603D5A"/>
    <w:rsid w:val="00603D62"/>
    <w:rsid w:val="00603EA9"/>
    <w:rsid w:val="00603F88"/>
    <w:rsid w:val="0060418C"/>
    <w:rsid w:val="0060432B"/>
    <w:rsid w:val="00604403"/>
    <w:rsid w:val="00604536"/>
    <w:rsid w:val="006046C5"/>
    <w:rsid w:val="006047B3"/>
    <w:rsid w:val="0060496E"/>
    <w:rsid w:val="00604AFE"/>
    <w:rsid w:val="00604E58"/>
    <w:rsid w:val="0060500F"/>
    <w:rsid w:val="0060509D"/>
    <w:rsid w:val="00605116"/>
    <w:rsid w:val="0060516A"/>
    <w:rsid w:val="00605EAE"/>
    <w:rsid w:val="00605FE9"/>
    <w:rsid w:val="00606243"/>
    <w:rsid w:val="0060657C"/>
    <w:rsid w:val="00606DBA"/>
    <w:rsid w:val="00607142"/>
    <w:rsid w:val="00607FB4"/>
    <w:rsid w:val="00610D67"/>
    <w:rsid w:val="00611181"/>
    <w:rsid w:val="00611493"/>
    <w:rsid w:val="00611DF7"/>
    <w:rsid w:val="00612311"/>
    <w:rsid w:val="00613002"/>
    <w:rsid w:val="00613119"/>
    <w:rsid w:val="0061387E"/>
    <w:rsid w:val="00613C34"/>
    <w:rsid w:val="0061403C"/>
    <w:rsid w:val="006141E0"/>
    <w:rsid w:val="00614390"/>
    <w:rsid w:val="00614795"/>
    <w:rsid w:val="006148BF"/>
    <w:rsid w:val="00614FA2"/>
    <w:rsid w:val="006151C2"/>
    <w:rsid w:val="00615369"/>
    <w:rsid w:val="006154CB"/>
    <w:rsid w:val="00615C38"/>
    <w:rsid w:val="0061619E"/>
    <w:rsid w:val="00616514"/>
    <w:rsid w:val="00616EA0"/>
    <w:rsid w:val="0061737D"/>
    <w:rsid w:val="00617507"/>
    <w:rsid w:val="00617F28"/>
    <w:rsid w:val="00620888"/>
    <w:rsid w:val="00620C25"/>
    <w:rsid w:val="00620DD9"/>
    <w:rsid w:val="00621F95"/>
    <w:rsid w:val="00621FD4"/>
    <w:rsid w:val="0062208D"/>
    <w:rsid w:val="00622835"/>
    <w:rsid w:val="0062288A"/>
    <w:rsid w:val="00622DB4"/>
    <w:rsid w:val="006231CA"/>
    <w:rsid w:val="00623BB5"/>
    <w:rsid w:val="00623EE9"/>
    <w:rsid w:val="006242CD"/>
    <w:rsid w:val="006245DC"/>
    <w:rsid w:val="00624C9D"/>
    <w:rsid w:val="006250D6"/>
    <w:rsid w:val="00625291"/>
    <w:rsid w:val="00625434"/>
    <w:rsid w:val="00625B40"/>
    <w:rsid w:val="006261D2"/>
    <w:rsid w:val="00626252"/>
    <w:rsid w:val="00626425"/>
    <w:rsid w:val="00626591"/>
    <w:rsid w:val="00626AFF"/>
    <w:rsid w:val="00626D1C"/>
    <w:rsid w:val="00627048"/>
    <w:rsid w:val="00627264"/>
    <w:rsid w:val="00627878"/>
    <w:rsid w:val="00630209"/>
    <w:rsid w:val="006302D5"/>
    <w:rsid w:val="00630963"/>
    <w:rsid w:val="00630F67"/>
    <w:rsid w:val="0063111E"/>
    <w:rsid w:val="0063133D"/>
    <w:rsid w:val="006313E1"/>
    <w:rsid w:val="006314A0"/>
    <w:rsid w:val="0063183A"/>
    <w:rsid w:val="00631880"/>
    <w:rsid w:val="00632085"/>
    <w:rsid w:val="0063224F"/>
    <w:rsid w:val="00632256"/>
    <w:rsid w:val="0063298A"/>
    <w:rsid w:val="00632DF3"/>
    <w:rsid w:val="00633B10"/>
    <w:rsid w:val="00633CF6"/>
    <w:rsid w:val="006348B1"/>
    <w:rsid w:val="006359A5"/>
    <w:rsid w:val="00635A49"/>
    <w:rsid w:val="00636959"/>
    <w:rsid w:val="00636C54"/>
    <w:rsid w:val="00636DAE"/>
    <w:rsid w:val="006374AD"/>
    <w:rsid w:val="00637933"/>
    <w:rsid w:val="0064002B"/>
    <w:rsid w:val="00640191"/>
    <w:rsid w:val="00640A7C"/>
    <w:rsid w:val="00640C6E"/>
    <w:rsid w:val="00640F18"/>
    <w:rsid w:val="00641627"/>
    <w:rsid w:val="00641992"/>
    <w:rsid w:val="00641ABE"/>
    <w:rsid w:val="00641BC4"/>
    <w:rsid w:val="00641D0E"/>
    <w:rsid w:val="0064202E"/>
    <w:rsid w:val="00642236"/>
    <w:rsid w:val="00642AB3"/>
    <w:rsid w:val="00642C97"/>
    <w:rsid w:val="00642CB6"/>
    <w:rsid w:val="00643029"/>
    <w:rsid w:val="00643D28"/>
    <w:rsid w:val="00643EE2"/>
    <w:rsid w:val="00643F6A"/>
    <w:rsid w:val="006442FE"/>
    <w:rsid w:val="0064482B"/>
    <w:rsid w:val="00644860"/>
    <w:rsid w:val="00644ECD"/>
    <w:rsid w:val="00644F20"/>
    <w:rsid w:val="00645171"/>
    <w:rsid w:val="00645238"/>
    <w:rsid w:val="00645332"/>
    <w:rsid w:val="00645392"/>
    <w:rsid w:val="00645F69"/>
    <w:rsid w:val="006463C2"/>
    <w:rsid w:val="00646641"/>
    <w:rsid w:val="00646847"/>
    <w:rsid w:val="006468A1"/>
    <w:rsid w:val="00646915"/>
    <w:rsid w:val="00646919"/>
    <w:rsid w:val="00646FBF"/>
    <w:rsid w:val="0064774B"/>
    <w:rsid w:val="00647A0E"/>
    <w:rsid w:val="00650038"/>
    <w:rsid w:val="00650521"/>
    <w:rsid w:val="00650C1D"/>
    <w:rsid w:val="00650CCC"/>
    <w:rsid w:val="00650D53"/>
    <w:rsid w:val="006510FD"/>
    <w:rsid w:val="006513AA"/>
    <w:rsid w:val="00651BAB"/>
    <w:rsid w:val="00652263"/>
    <w:rsid w:val="006523EB"/>
    <w:rsid w:val="006527C2"/>
    <w:rsid w:val="006529F2"/>
    <w:rsid w:val="00654079"/>
    <w:rsid w:val="006541D7"/>
    <w:rsid w:val="0065455F"/>
    <w:rsid w:val="00654D5F"/>
    <w:rsid w:val="006550C5"/>
    <w:rsid w:val="006550E4"/>
    <w:rsid w:val="00655339"/>
    <w:rsid w:val="00655A78"/>
    <w:rsid w:val="0065633E"/>
    <w:rsid w:val="00656A9F"/>
    <w:rsid w:val="00656AF8"/>
    <w:rsid w:val="00657135"/>
    <w:rsid w:val="00657522"/>
    <w:rsid w:val="0065765A"/>
    <w:rsid w:val="006579C3"/>
    <w:rsid w:val="00657C12"/>
    <w:rsid w:val="006601A5"/>
    <w:rsid w:val="006603C1"/>
    <w:rsid w:val="00660467"/>
    <w:rsid w:val="006604E0"/>
    <w:rsid w:val="00660575"/>
    <w:rsid w:val="00660AE1"/>
    <w:rsid w:val="00660F7A"/>
    <w:rsid w:val="00661205"/>
    <w:rsid w:val="0066151B"/>
    <w:rsid w:val="00661706"/>
    <w:rsid w:val="006618E5"/>
    <w:rsid w:val="00661A5B"/>
    <w:rsid w:val="006626F1"/>
    <w:rsid w:val="00662BB9"/>
    <w:rsid w:val="00662CDA"/>
    <w:rsid w:val="006630F2"/>
    <w:rsid w:val="006632A0"/>
    <w:rsid w:val="00663494"/>
    <w:rsid w:val="006635A5"/>
    <w:rsid w:val="00663CE1"/>
    <w:rsid w:val="00664114"/>
    <w:rsid w:val="006643E0"/>
    <w:rsid w:val="00664957"/>
    <w:rsid w:val="0066539D"/>
    <w:rsid w:val="006654D5"/>
    <w:rsid w:val="0066593F"/>
    <w:rsid w:val="00666085"/>
    <w:rsid w:val="00666222"/>
    <w:rsid w:val="00666351"/>
    <w:rsid w:val="006667B2"/>
    <w:rsid w:val="00666C36"/>
    <w:rsid w:val="00666E61"/>
    <w:rsid w:val="00667175"/>
    <w:rsid w:val="00667DDE"/>
    <w:rsid w:val="00667FFE"/>
    <w:rsid w:val="006704F7"/>
    <w:rsid w:val="00670A4F"/>
    <w:rsid w:val="00671078"/>
    <w:rsid w:val="006713DC"/>
    <w:rsid w:val="00672015"/>
    <w:rsid w:val="00672A4F"/>
    <w:rsid w:val="00672B5F"/>
    <w:rsid w:val="006731F5"/>
    <w:rsid w:val="00673781"/>
    <w:rsid w:val="006741B2"/>
    <w:rsid w:val="00674367"/>
    <w:rsid w:val="00674C1C"/>
    <w:rsid w:val="00674E1E"/>
    <w:rsid w:val="00674EC7"/>
    <w:rsid w:val="00674FCE"/>
    <w:rsid w:val="00675333"/>
    <w:rsid w:val="006766ED"/>
    <w:rsid w:val="006767F1"/>
    <w:rsid w:val="00676E1A"/>
    <w:rsid w:val="0067701F"/>
    <w:rsid w:val="0067741A"/>
    <w:rsid w:val="00677C2F"/>
    <w:rsid w:val="00680449"/>
    <w:rsid w:val="006805BA"/>
    <w:rsid w:val="00680CBD"/>
    <w:rsid w:val="006817DB"/>
    <w:rsid w:val="00681D7F"/>
    <w:rsid w:val="006822AD"/>
    <w:rsid w:val="006824C1"/>
    <w:rsid w:val="006825A4"/>
    <w:rsid w:val="006829C9"/>
    <w:rsid w:val="0068366E"/>
    <w:rsid w:val="00683897"/>
    <w:rsid w:val="00683A9F"/>
    <w:rsid w:val="00683FD2"/>
    <w:rsid w:val="006845DB"/>
    <w:rsid w:val="00684829"/>
    <w:rsid w:val="0068487E"/>
    <w:rsid w:val="00684B8D"/>
    <w:rsid w:val="00684C89"/>
    <w:rsid w:val="006850DB"/>
    <w:rsid w:val="006851FA"/>
    <w:rsid w:val="0068586D"/>
    <w:rsid w:val="00685CF9"/>
    <w:rsid w:val="00685FAF"/>
    <w:rsid w:val="00686C66"/>
    <w:rsid w:val="00686DC6"/>
    <w:rsid w:val="0068739B"/>
    <w:rsid w:val="006874A9"/>
    <w:rsid w:val="00687935"/>
    <w:rsid w:val="00687A80"/>
    <w:rsid w:val="00687EFB"/>
    <w:rsid w:val="00690424"/>
    <w:rsid w:val="00690AE4"/>
    <w:rsid w:val="00690BD1"/>
    <w:rsid w:val="00690D8E"/>
    <w:rsid w:val="00690DE7"/>
    <w:rsid w:val="00690E5A"/>
    <w:rsid w:val="006910C6"/>
    <w:rsid w:val="006911BB"/>
    <w:rsid w:val="006914AC"/>
    <w:rsid w:val="00691603"/>
    <w:rsid w:val="00691D94"/>
    <w:rsid w:val="00691FAD"/>
    <w:rsid w:val="00691FEF"/>
    <w:rsid w:val="00692C98"/>
    <w:rsid w:val="00692D80"/>
    <w:rsid w:val="0069331C"/>
    <w:rsid w:val="00693547"/>
    <w:rsid w:val="0069387E"/>
    <w:rsid w:val="006939AB"/>
    <w:rsid w:val="00693D2E"/>
    <w:rsid w:val="00694197"/>
    <w:rsid w:val="006948BF"/>
    <w:rsid w:val="00694CDC"/>
    <w:rsid w:val="00695314"/>
    <w:rsid w:val="00696917"/>
    <w:rsid w:val="00696DB9"/>
    <w:rsid w:val="006970C9"/>
    <w:rsid w:val="00697B76"/>
    <w:rsid w:val="00697F93"/>
    <w:rsid w:val="006A039F"/>
    <w:rsid w:val="006A0E17"/>
    <w:rsid w:val="006A0FCB"/>
    <w:rsid w:val="006A1872"/>
    <w:rsid w:val="006A1C37"/>
    <w:rsid w:val="006A1C57"/>
    <w:rsid w:val="006A1F4F"/>
    <w:rsid w:val="006A2102"/>
    <w:rsid w:val="006A2129"/>
    <w:rsid w:val="006A2797"/>
    <w:rsid w:val="006A2C0E"/>
    <w:rsid w:val="006A2C91"/>
    <w:rsid w:val="006A2E09"/>
    <w:rsid w:val="006A3A5F"/>
    <w:rsid w:val="006A3AF3"/>
    <w:rsid w:val="006A3C75"/>
    <w:rsid w:val="006A4DB9"/>
    <w:rsid w:val="006A4F6F"/>
    <w:rsid w:val="006A582A"/>
    <w:rsid w:val="006A5C29"/>
    <w:rsid w:val="006A6086"/>
    <w:rsid w:val="006A6592"/>
    <w:rsid w:val="006A673F"/>
    <w:rsid w:val="006A7681"/>
    <w:rsid w:val="006A7A1D"/>
    <w:rsid w:val="006B0043"/>
    <w:rsid w:val="006B06C8"/>
    <w:rsid w:val="006B0771"/>
    <w:rsid w:val="006B07AD"/>
    <w:rsid w:val="006B18AC"/>
    <w:rsid w:val="006B1B71"/>
    <w:rsid w:val="006B1D5F"/>
    <w:rsid w:val="006B1EC1"/>
    <w:rsid w:val="006B2044"/>
    <w:rsid w:val="006B2155"/>
    <w:rsid w:val="006B22D9"/>
    <w:rsid w:val="006B2F79"/>
    <w:rsid w:val="006B3F62"/>
    <w:rsid w:val="006B4CD4"/>
    <w:rsid w:val="006B52CC"/>
    <w:rsid w:val="006B5618"/>
    <w:rsid w:val="006B58F0"/>
    <w:rsid w:val="006B5BCF"/>
    <w:rsid w:val="006B5D8D"/>
    <w:rsid w:val="006B5FB6"/>
    <w:rsid w:val="006B6191"/>
    <w:rsid w:val="006B6A37"/>
    <w:rsid w:val="006B6B7C"/>
    <w:rsid w:val="006B6BAE"/>
    <w:rsid w:val="006B6C5A"/>
    <w:rsid w:val="006B7A80"/>
    <w:rsid w:val="006C032F"/>
    <w:rsid w:val="006C0786"/>
    <w:rsid w:val="006C0B60"/>
    <w:rsid w:val="006C0DD8"/>
    <w:rsid w:val="006C0F0A"/>
    <w:rsid w:val="006C10DF"/>
    <w:rsid w:val="006C13AA"/>
    <w:rsid w:val="006C15AB"/>
    <w:rsid w:val="006C15CF"/>
    <w:rsid w:val="006C1631"/>
    <w:rsid w:val="006C1AB1"/>
    <w:rsid w:val="006C20EE"/>
    <w:rsid w:val="006C23E4"/>
    <w:rsid w:val="006C267A"/>
    <w:rsid w:val="006C2C5B"/>
    <w:rsid w:val="006C2D2C"/>
    <w:rsid w:val="006C3469"/>
    <w:rsid w:val="006C394C"/>
    <w:rsid w:val="006C3C66"/>
    <w:rsid w:val="006C3CA7"/>
    <w:rsid w:val="006C4097"/>
    <w:rsid w:val="006C43FF"/>
    <w:rsid w:val="006C44BB"/>
    <w:rsid w:val="006C47B8"/>
    <w:rsid w:val="006C4E39"/>
    <w:rsid w:val="006C4F18"/>
    <w:rsid w:val="006C508C"/>
    <w:rsid w:val="006C5D06"/>
    <w:rsid w:val="006C60D8"/>
    <w:rsid w:val="006C6473"/>
    <w:rsid w:val="006C670D"/>
    <w:rsid w:val="006C6D58"/>
    <w:rsid w:val="006C6FFD"/>
    <w:rsid w:val="006C731D"/>
    <w:rsid w:val="006C7900"/>
    <w:rsid w:val="006C7E5C"/>
    <w:rsid w:val="006D057E"/>
    <w:rsid w:val="006D11F7"/>
    <w:rsid w:val="006D1AA5"/>
    <w:rsid w:val="006D21FC"/>
    <w:rsid w:val="006D2566"/>
    <w:rsid w:val="006D2824"/>
    <w:rsid w:val="006D2BEB"/>
    <w:rsid w:val="006D2FD6"/>
    <w:rsid w:val="006D33BA"/>
    <w:rsid w:val="006D3F3B"/>
    <w:rsid w:val="006D473C"/>
    <w:rsid w:val="006D4E64"/>
    <w:rsid w:val="006D5C41"/>
    <w:rsid w:val="006D607F"/>
    <w:rsid w:val="006D63AF"/>
    <w:rsid w:val="006D6892"/>
    <w:rsid w:val="006D6F6A"/>
    <w:rsid w:val="006D7084"/>
    <w:rsid w:val="006D70B7"/>
    <w:rsid w:val="006D7413"/>
    <w:rsid w:val="006D7B95"/>
    <w:rsid w:val="006D7D5A"/>
    <w:rsid w:val="006E0444"/>
    <w:rsid w:val="006E0798"/>
    <w:rsid w:val="006E1147"/>
    <w:rsid w:val="006E11E7"/>
    <w:rsid w:val="006E1439"/>
    <w:rsid w:val="006E15FC"/>
    <w:rsid w:val="006E1673"/>
    <w:rsid w:val="006E1736"/>
    <w:rsid w:val="006E175B"/>
    <w:rsid w:val="006E1B0B"/>
    <w:rsid w:val="006E2DAC"/>
    <w:rsid w:val="006E3197"/>
    <w:rsid w:val="006E342A"/>
    <w:rsid w:val="006E4BE8"/>
    <w:rsid w:val="006E4EED"/>
    <w:rsid w:val="006E5442"/>
    <w:rsid w:val="006E547E"/>
    <w:rsid w:val="006E5629"/>
    <w:rsid w:val="006E58D3"/>
    <w:rsid w:val="006E6CE3"/>
    <w:rsid w:val="006E746E"/>
    <w:rsid w:val="006E7A4C"/>
    <w:rsid w:val="006E7C9E"/>
    <w:rsid w:val="006E7EB0"/>
    <w:rsid w:val="006F04D3"/>
    <w:rsid w:val="006F05AC"/>
    <w:rsid w:val="006F118B"/>
    <w:rsid w:val="006F14C5"/>
    <w:rsid w:val="006F157B"/>
    <w:rsid w:val="006F15D4"/>
    <w:rsid w:val="006F1C63"/>
    <w:rsid w:val="006F1FE2"/>
    <w:rsid w:val="006F2ABF"/>
    <w:rsid w:val="006F344C"/>
    <w:rsid w:val="006F34DE"/>
    <w:rsid w:val="006F3583"/>
    <w:rsid w:val="006F36A5"/>
    <w:rsid w:val="006F39B1"/>
    <w:rsid w:val="006F3ED9"/>
    <w:rsid w:val="006F4044"/>
    <w:rsid w:val="006F47AA"/>
    <w:rsid w:val="006F4FED"/>
    <w:rsid w:val="006F52F4"/>
    <w:rsid w:val="006F53DB"/>
    <w:rsid w:val="006F5A3D"/>
    <w:rsid w:val="006F5B04"/>
    <w:rsid w:val="006F5B59"/>
    <w:rsid w:val="006F62D4"/>
    <w:rsid w:val="006F680A"/>
    <w:rsid w:val="006F6B14"/>
    <w:rsid w:val="006F6C3F"/>
    <w:rsid w:val="006F6FFA"/>
    <w:rsid w:val="006F739F"/>
    <w:rsid w:val="006F7966"/>
    <w:rsid w:val="006F7CAE"/>
    <w:rsid w:val="006F7E27"/>
    <w:rsid w:val="006F7FB1"/>
    <w:rsid w:val="0070030B"/>
    <w:rsid w:val="00700819"/>
    <w:rsid w:val="007008E7"/>
    <w:rsid w:val="00700946"/>
    <w:rsid w:val="007009E0"/>
    <w:rsid w:val="00701B71"/>
    <w:rsid w:val="00701E06"/>
    <w:rsid w:val="00701F84"/>
    <w:rsid w:val="00702049"/>
    <w:rsid w:val="007024C0"/>
    <w:rsid w:val="007027C5"/>
    <w:rsid w:val="007030DA"/>
    <w:rsid w:val="0070376E"/>
    <w:rsid w:val="00703FC3"/>
    <w:rsid w:val="00704098"/>
    <w:rsid w:val="007046C7"/>
    <w:rsid w:val="00704DCA"/>
    <w:rsid w:val="007059A6"/>
    <w:rsid w:val="007066A9"/>
    <w:rsid w:val="007068AA"/>
    <w:rsid w:val="007068FE"/>
    <w:rsid w:val="007069DC"/>
    <w:rsid w:val="00706FDC"/>
    <w:rsid w:val="007075F4"/>
    <w:rsid w:val="0070780D"/>
    <w:rsid w:val="00707B75"/>
    <w:rsid w:val="00707DB1"/>
    <w:rsid w:val="007100EC"/>
    <w:rsid w:val="007103F4"/>
    <w:rsid w:val="0071052C"/>
    <w:rsid w:val="00710618"/>
    <w:rsid w:val="00710785"/>
    <w:rsid w:val="0071081C"/>
    <w:rsid w:val="00710C19"/>
    <w:rsid w:val="00710C9E"/>
    <w:rsid w:val="00710D66"/>
    <w:rsid w:val="0071123E"/>
    <w:rsid w:val="007114DA"/>
    <w:rsid w:val="007115B0"/>
    <w:rsid w:val="007122D3"/>
    <w:rsid w:val="0071269C"/>
    <w:rsid w:val="00712969"/>
    <w:rsid w:val="00712A7A"/>
    <w:rsid w:val="00712C03"/>
    <w:rsid w:val="00712D62"/>
    <w:rsid w:val="00712E0A"/>
    <w:rsid w:val="0071312A"/>
    <w:rsid w:val="00713344"/>
    <w:rsid w:val="0071379A"/>
    <w:rsid w:val="0071387F"/>
    <w:rsid w:val="007139FE"/>
    <w:rsid w:val="00714098"/>
    <w:rsid w:val="0071441E"/>
    <w:rsid w:val="00714C78"/>
    <w:rsid w:val="007150A3"/>
    <w:rsid w:val="007150CC"/>
    <w:rsid w:val="0071512D"/>
    <w:rsid w:val="007151D6"/>
    <w:rsid w:val="00715506"/>
    <w:rsid w:val="0071565D"/>
    <w:rsid w:val="00715D6B"/>
    <w:rsid w:val="00716052"/>
    <w:rsid w:val="0071682D"/>
    <w:rsid w:val="00716F8C"/>
    <w:rsid w:val="00717933"/>
    <w:rsid w:val="00717DDE"/>
    <w:rsid w:val="00717E9F"/>
    <w:rsid w:val="007203A8"/>
    <w:rsid w:val="0072087A"/>
    <w:rsid w:val="00720FE9"/>
    <w:rsid w:val="007210E0"/>
    <w:rsid w:val="00721B05"/>
    <w:rsid w:val="00721FAA"/>
    <w:rsid w:val="007224A8"/>
    <w:rsid w:val="00722546"/>
    <w:rsid w:val="0072265F"/>
    <w:rsid w:val="00722957"/>
    <w:rsid w:val="007229F8"/>
    <w:rsid w:val="00722BC8"/>
    <w:rsid w:val="007233CF"/>
    <w:rsid w:val="00723FDA"/>
    <w:rsid w:val="00724527"/>
    <w:rsid w:val="0072472C"/>
    <w:rsid w:val="00725234"/>
    <w:rsid w:val="00725A38"/>
    <w:rsid w:val="0072673A"/>
    <w:rsid w:val="00726CE0"/>
    <w:rsid w:val="00726E27"/>
    <w:rsid w:val="007270CA"/>
    <w:rsid w:val="0072746F"/>
    <w:rsid w:val="00727764"/>
    <w:rsid w:val="007277FA"/>
    <w:rsid w:val="00727A67"/>
    <w:rsid w:val="00727AA4"/>
    <w:rsid w:val="00727AD9"/>
    <w:rsid w:val="00727D0F"/>
    <w:rsid w:val="00730118"/>
    <w:rsid w:val="00730935"/>
    <w:rsid w:val="00730B43"/>
    <w:rsid w:val="00730BA4"/>
    <w:rsid w:val="0073106A"/>
    <w:rsid w:val="0073145D"/>
    <w:rsid w:val="0073181F"/>
    <w:rsid w:val="007319D9"/>
    <w:rsid w:val="00731B2D"/>
    <w:rsid w:val="00732649"/>
    <w:rsid w:val="0073268F"/>
    <w:rsid w:val="00732A35"/>
    <w:rsid w:val="00732B56"/>
    <w:rsid w:val="007330E5"/>
    <w:rsid w:val="00733445"/>
    <w:rsid w:val="00733C7E"/>
    <w:rsid w:val="0073408D"/>
    <w:rsid w:val="00734F21"/>
    <w:rsid w:val="00734F2A"/>
    <w:rsid w:val="00735374"/>
    <w:rsid w:val="00735697"/>
    <w:rsid w:val="00735B7A"/>
    <w:rsid w:val="00735F24"/>
    <w:rsid w:val="00736B90"/>
    <w:rsid w:val="0073719E"/>
    <w:rsid w:val="007371E6"/>
    <w:rsid w:val="007372F7"/>
    <w:rsid w:val="00737396"/>
    <w:rsid w:val="00737B30"/>
    <w:rsid w:val="0074014C"/>
    <w:rsid w:val="0074036E"/>
    <w:rsid w:val="00740BC2"/>
    <w:rsid w:val="00740F43"/>
    <w:rsid w:val="0074100C"/>
    <w:rsid w:val="0074103C"/>
    <w:rsid w:val="00741C33"/>
    <w:rsid w:val="00741F7D"/>
    <w:rsid w:val="0074246B"/>
    <w:rsid w:val="00742586"/>
    <w:rsid w:val="0074393A"/>
    <w:rsid w:val="00743C93"/>
    <w:rsid w:val="007442A5"/>
    <w:rsid w:val="00744306"/>
    <w:rsid w:val="0074434A"/>
    <w:rsid w:val="0074454F"/>
    <w:rsid w:val="00744B6C"/>
    <w:rsid w:val="00745A5A"/>
    <w:rsid w:val="0074609E"/>
    <w:rsid w:val="00746125"/>
    <w:rsid w:val="00746D84"/>
    <w:rsid w:val="007471BF"/>
    <w:rsid w:val="0074749A"/>
    <w:rsid w:val="00747775"/>
    <w:rsid w:val="007477B4"/>
    <w:rsid w:val="007479A4"/>
    <w:rsid w:val="007502BB"/>
    <w:rsid w:val="007502DE"/>
    <w:rsid w:val="007502F8"/>
    <w:rsid w:val="0075045F"/>
    <w:rsid w:val="00750C5D"/>
    <w:rsid w:val="00750F26"/>
    <w:rsid w:val="007519ED"/>
    <w:rsid w:val="0075213C"/>
    <w:rsid w:val="0075290B"/>
    <w:rsid w:val="00752A1A"/>
    <w:rsid w:val="00753A4B"/>
    <w:rsid w:val="00753D1A"/>
    <w:rsid w:val="00753F4A"/>
    <w:rsid w:val="00754027"/>
    <w:rsid w:val="00754C31"/>
    <w:rsid w:val="007551CD"/>
    <w:rsid w:val="00755756"/>
    <w:rsid w:val="00755A2C"/>
    <w:rsid w:val="00756267"/>
    <w:rsid w:val="00756717"/>
    <w:rsid w:val="00756975"/>
    <w:rsid w:val="00756A2D"/>
    <w:rsid w:val="00756B5D"/>
    <w:rsid w:val="00756CC1"/>
    <w:rsid w:val="00756F96"/>
    <w:rsid w:val="007579D1"/>
    <w:rsid w:val="00760244"/>
    <w:rsid w:val="00760955"/>
    <w:rsid w:val="00760A48"/>
    <w:rsid w:val="00760DEC"/>
    <w:rsid w:val="00761612"/>
    <w:rsid w:val="007619E3"/>
    <w:rsid w:val="00761E50"/>
    <w:rsid w:val="00761FA2"/>
    <w:rsid w:val="00762990"/>
    <w:rsid w:val="00762995"/>
    <w:rsid w:val="00763237"/>
    <w:rsid w:val="00763337"/>
    <w:rsid w:val="0076362F"/>
    <w:rsid w:val="00763F5E"/>
    <w:rsid w:val="00763FBE"/>
    <w:rsid w:val="007640EA"/>
    <w:rsid w:val="007642F7"/>
    <w:rsid w:val="00764485"/>
    <w:rsid w:val="007644C3"/>
    <w:rsid w:val="007644E8"/>
    <w:rsid w:val="007647A8"/>
    <w:rsid w:val="00764870"/>
    <w:rsid w:val="00764AE9"/>
    <w:rsid w:val="00764C1D"/>
    <w:rsid w:val="00764E31"/>
    <w:rsid w:val="00765279"/>
    <w:rsid w:val="00765909"/>
    <w:rsid w:val="0076592A"/>
    <w:rsid w:val="00765A13"/>
    <w:rsid w:val="00765D24"/>
    <w:rsid w:val="00766117"/>
    <w:rsid w:val="007661B1"/>
    <w:rsid w:val="007669B1"/>
    <w:rsid w:val="007676D6"/>
    <w:rsid w:val="00767AE0"/>
    <w:rsid w:val="00767BE6"/>
    <w:rsid w:val="00767FD0"/>
    <w:rsid w:val="007701DA"/>
    <w:rsid w:val="007708F2"/>
    <w:rsid w:val="0077096A"/>
    <w:rsid w:val="00770D1D"/>
    <w:rsid w:val="00770DD0"/>
    <w:rsid w:val="00770E73"/>
    <w:rsid w:val="007714B5"/>
    <w:rsid w:val="00771938"/>
    <w:rsid w:val="00771974"/>
    <w:rsid w:val="00771A3A"/>
    <w:rsid w:val="00771EE6"/>
    <w:rsid w:val="007721E4"/>
    <w:rsid w:val="0077256C"/>
    <w:rsid w:val="00772C76"/>
    <w:rsid w:val="00772E5F"/>
    <w:rsid w:val="00773555"/>
    <w:rsid w:val="00773680"/>
    <w:rsid w:val="00773965"/>
    <w:rsid w:val="00773A14"/>
    <w:rsid w:val="00773F31"/>
    <w:rsid w:val="007740E7"/>
    <w:rsid w:val="00774208"/>
    <w:rsid w:val="007742F4"/>
    <w:rsid w:val="00774879"/>
    <w:rsid w:val="00774D52"/>
    <w:rsid w:val="00774DDA"/>
    <w:rsid w:val="007753A8"/>
    <w:rsid w:val="007755DC"/>
    <w:rsid w:val="00775626"/>
    <w:rsid w:val="00775C8D"/>
    <w:rsid w:val="00775CE3"/>
    <w:rsid w:val="007761EA"/>
    <w:rsid w:val="00776327"/>
    <w:rsid w:val="00776785"/>
    <w:rsid w:val="00776F31"/>
    <w:rsid w:val="00777247"/>
    <w:rsid w:val="007774AF"/>
    <w:rsid w:val="0077771B"/>
    <w:rsid w:val="00777831"/>
    <w:rsid w:val="00780394"/>
    <w:rsid w:val="007805C4"/>
    <w:rsid w:val="00780CBF"/>
    <w:rsid w:val="00780E1B"/>
    <w:rsid w:val="00780F95"/>
    <w:rsid w:val="0078186D"/>
    <w:rsid w:val="00781DE5"/>
    <w:rsid w:val="00782346"/>
    <w:rsid w:val="00783274"/>
    <w:rsid w:val="0078359C"/>
    <w:rsid w:val="0078361F"/>
    <w:rsid w:val="00783C22"/>
    <w:rsid w:val="00783D35"/>
    <w:rsid w:val="00783F14"/>
    <w:rsid w:val="00784427"/>
    <w:rsid w:val="0078446D"/>
    <w:rsid w:val="00785786"/>
    <w:rsid w:val="007858D7"/>
    <w:rsid w:val="00785F52"/>
    <w:rsid w:val="00786003"/>
    <w:rsid w:val="00786448"/>
    <w:rsid w:val="00786CAD"/>
    <w:rsid w:val="007872B3"/>
    <w:rsid w:val="00787A7B"/>
    <w:rsid w:val="00787AB3"/>
    <w:rsid w:val="00787DED"/>
    <w:rsid w:val="00790265"/>
    <w:rsid w:val="007902EA"/>
    <w:rsid w:val="007907E5"/>
    <w:rsid w:val="00790B18"/>
    <w:rsid w:val="00790CF1"/>
    <w:rsid w:val="00790D24"/>
    <w:rsid w:val="0079122F"/>
    <w:rsid w:val="0079147F"/>
    <w:rsid w:val="00791565"/>
    <w:rsid w:val="007915A2"/>
    <w:rsid w:val="007915C3"/>
    <w:rsid w:val="007919F3"/>
    <w:rsid w:val="00792081"/>
    <w:rsid w:val="00792138"/>
    <w:rsid w:val="00792634"/>
    <w:rsid w:val="007927BB"/>
    <w:rsid w:val="00792ACB"/>
    <w:rsid w:val="00792BC8"/>
    <w:rsid w:val="00792C06"/>
    <w:rsid w:val="007936A6"/>
    <w:rsid w:val="00793A2D"/>
    <w:rsid w:val="00793C83"/>
    <w:rsid w:val="00793DA8"/>
    <w:rsid w:val="00794207"/>
    <w:rsid w:val="00794262"/>
    <w:rsid w:val="0079464A"/>
    <w:rsid w:val="007949D7"/>
    <w:rsid w:val="007956D1"/>
    <w:rsid w:val="00796103"/>
    <w:rsid w:val="00796610"/>
    <w:rsid w:val="00796831"/>
    <w:rsid w:val="00796861"/>
    <w:rsid w:val="00797066"/>
    <w:rsid w:val="007974FE"/>
    <w:rsid w:val="00797A03"/>
    <w:rsid w:val="00797DAE"/>
    <w:rsid w:val="007A03E2"/>
    <w:rsid w:val="007A05C5"/>
    <w:rsid w:val="007A0E18"/>
    <w:rsid w:val="007A0E78"/>
    <w:rsid w:val="007A0F1F"/>
    <w:rsid w:val="007A1596"/>
    <w:rsid w:val="007A1933"/>
    <w:rsid w:val="007A1C74"/>
    <w:rsid w:val="007A2942"/>
    <w:rsid w:val="007A299C"/>
    <w:rsid w:val="007A3067"/>
    <w:rsid w:val="007A307F"/>
    <w:rsid w:val="007A3B7B"/>
    <w:rsid w:val="007A4313"/>
    <w:rsid w:val="007A4334"/>
    <w:rsid w:val="007A43D2"/>
    <w:rsid w:val="007A4689"/>
    <w:rsid w:val="007A518B"/>
    <w:rsid w:val="007A53C6"/>
    <w:rsid w:val="007A56AC"/>
    <w:rsid w:val="007A585D"/>
    <w:rsid w:val="007A59C1"/>
    <w:rsid w:val="007A5D21"/>
    <w:rsid w:val="007A60EF"/>
    <w:rsid w:val="007A62E1"/>
    <w:rsid w:val="007A64AC"/>
    <w:rsid w:val="007A695B"/>
    <w:rsid w:val="007A6B1F"/>
    <w:rsid w:val="007A6B3B"/>
    <w:rsid w:val="007A6B41"/>
    <w:rsid w:val="007A7021"/>
    <w:rsid w:val="007A7A49"/>
    <w:rsid w:val="007A7E98"/>
    <w:rsid w:val="007B0B41"/>
    <w:rsid w:val="007B0DA7"/>
    <w:rsid w:val="007B0F6A"/>
    <w:rsid w:val="007B0F77"/>
    <w:rsid w:val="007B1177"/>
    <w:rsid w:val="007B120A"/>
    <w:rsid w:val="007B15D8"/>
    <w:rsid w:val="007B16EA"/>
    <w:rsid w:val="007B1738"/>
    <w:rsid w:val="007B18C1"/>
    <w:rsid w:val="007B19E8"/>
    <w:rsid w:val="007B1DEB"/>
    <w:rsid w:val="007B27BC"/>
    <w:rsid w:val="007B285B"/>
    <w:rsid w:val="007B29AB"/>
    <w:rsid w:val="007B2B04"/>
    <w:rsid w:val="007B2B10"/>
    <w:rsid w:val="007B2B79"/>
    <w:rsid w:val="007B331A"/>
    <w:rsid w:val="007B3F3D"/>
    <w:rsid w:val="007B419A"/>
    <w:rsid w:val="007B470C"/>
    <w:rsid w:val="007B523D"/>
    <w:rsid w:val="007B5752"/>
    <w:rsid w:val="007B5AE0"/>
    <w:rsid w:val="007B5BB8"/>
    <w:rsid w:val="007B61A0"/>
    <w:rsid w:val="007B669A"/>
    <w:rsid w:val="007B66D4"/>
    <w:rsid w:val="007B685B"/>
    <w:rsid w:val="007B6904"/>
    <w:rsid w:val="007B6A36"/>
    <w:rsid w:val="007B6CE1"/>
    <w:rsid w:val="007B70C3"/>
    <w:rsid w:val="007B74EC"/>
    <w:rsid w:val="007B757A"/>
    <w:rsid w:val="007B7B90"/>
    <w:rsid w:val="007B7FD5"/>
    <w:rsid w:val="007C04F1"/>
    <w:rsid w:val="007C0B7F"/>
    <w:rsid w:val="007C1499"/>
    <w:rsid w:val="007C1615"/>
    <w:rsid w:val="007C1628"/>
    <w:rsid w:val="007C1D25"/>
    <w:rsid w:val="007C1F4A"/>
    <w:rsid w:val="007C1FD8"/>
    <w:rsid w:val="007C20A3"/>
    <w:rsid w:val="007C213F"/>
    <w:rsid w:val="007C25D9"/>
    <w:rsid w:val="007C29D5"/>
    <w:rsid w:val="007C2D56"/>
    <w:rsid w:val="007C3938"/>
    <w:rsid w:val="007C3B8B"/>
    <w:rsid w:val="007C4203"/>
    <w:rsid w:val="007C4C9E"/>
    <w:rsid w:val="007C4F4D"/>
    <w:rsid w:val="007C5251"/>
    <w:rsid w:val="007C58F8"/>
    <w:rsid w:val="007C6407"/>
    <w:rsid w:val="007C64F1"/>
    <w:rsid w:val="007C6C77"/>
    <w:rsid w:val="007C6C92"/>
    <w:rsid w:val="007C702D"/>
    <w:rsid w:val="007C7051"/>
    <w:rsid w:val="007C756B"/>
    <w:rsid w:val="007C7CC5"/>
    <w:rsid w:val="007C7D07"/>
    <w:rsid w:val="007C7D6C"/>
    <w:rsid w:val="007D007E"/>
    <w:rsid w:val="007D0161"/>
    <w:rsid w:val="007D03BC"/>
    <w:rsid w:val="007D08F3"/>
    <w:rsid w:val="007D0B17"/>
    <w:rsid w:val="007D0C49"/>
    <w:rsid w:val="007D0D6C"/>
    <w:rsid w:val="007D0FEF"/>
    <w:rsid w:val="007D1276"/>
    <w:rsid w:val="007D14F1"/>
    <w:rsid w:val="007D24EC"/>
    <w:rsid w:val="007D275C"/>
    <w:rsid w:val="007D3585"/>
    <w:rsid w:val="007D35DD"/>
    <w:rsid w:val="007D39E1"/>
    <w:rsid w:val="007D3D31"/>
    <w:rsid w:val="007D4109"/>
    <w:rsid w:val="007D4110"/>
    <w:rsid w:val="007D4121"/>
    <w:rsid w:val="007D453E"/>
    <w:rsid w:val="007D46AA"/>
    <w:rsid w:val="007D4C12"/>
    <w:rsid w:val="007D4EFD"/>
    <w:rsid w:val="007D500B"/>
    <w:rsid w:val="007D5083"/>
    <w:rsid w:val="007D513C"/>
    <w:rsid w:val="007D537E"/>
    <w:rsid w:val="007D5435"/>
    <w:rsid w:val="007D5643"/>
    <w:rsid w:val="007D586C"/>
    <w:rsid w:val="007D5A10"/>
    <w:rsid w:val="007D5A70"/>
    <w:rsid w:val="007D6671"/>
    <w:rsid w:val="007D688B"/>
    <w:rsid w:val="007D69A4"/>
    <w:rsid w:val="007D7212"/>
    <w:rsid w:val="007D748A"/>
    <w:rsid w:val="007D7579"/>
    <w:rsid w:val="007D7D16"/>
    <w:rsid w:val="007D7EB6"/>
    <w:rsid w:val="007E0075"/>
    <w:rsid w:val="007E0127"/>
    <w:rsid w:val="007E0196"/>
    <w:rsid w:val="007E0821"/>
    <w:rsid w:val="007E0B17"/>
    <w:rsid w:val="007E0B1E"/>
    <w:rsid w:val="007E1748"/>
    <w:rsid w:val="007E1940"/>
    <w:rsid w:val="007E194B"/>
    <w:rsid w:val="007E1A0E"/>
    <w:rsid w:val="007E1FF0"/>
    <w:rsid w:val="007E216C"/>
    <w:rsid w:val="007E2288"/>
    <w:rsid w:val="007E22D2"/>
    <w:rsid w:val="007E2325"/>
    <w:rsid w:val="007E246E"/>
    <w:rsid w:val="007E288D"/>
    <w:rsid w:val="007E2A13"/>
    <w:rsid w:val="007E3077"/>
    <w:rsid w:val="007E324A"/>
    <w:rsid w:val="007E3550"/>
    <w:rsid w:val="007E37BA"/>
    <w:rsid w:val="007E3944"/>
    <w:rsid w:val="007E3D54"/>
    <w:rsid w:val="007E45BF"/>
    <w:rsid w:val="007E4AFD"/>
    <w:rsid w:val="007E51F1"/>
    <w:rsid w:val="007E57F5"/>
    <w:rsid w:val="007E5B8B"/>
    <w:rsid w:val="007E5BB4"/>
    <w:rsid w:val="007E5DE9"/>
    <w:rsid w:val="007E5E54"/>
    <w:rsid w:val="007E629C"/>
    <w:rsid w:val="007E6AA8"/>
    <w:rsid w:val="007E722B"/>
    <w:rsid w:val="007E7360"/>
    <w:rsid w:val="007E75A2"/>
    <w:rsid w:val="007F024E"/>
    <w:rsid w:val="007F0264"/>
    <w:rsid w:val="007F08CA"/>
    <w:rsid w:val="007F093B"/>
    <w:rsid w:val="007F0950"/>
    <w:rsid w:val="007F0B69"/>
    <w:rsid w:val="007F108C"/>
    <w:rsid w:val="007F126F"/>
    <w:rsid w:val="007F1455"/>
    <w:rsid w:val="007F177D"/>
    <w:rsid w:val="007F1B27"/>
    <w:rsid w:val="007F2062"/>
    <w:rsid w:val="007F235E"/>
    <w:rsid w:val="007F23B8"/>
    <w:rsid w:val="007F254B"/>
    <w:rsid w:val="007F2C80"/>
    <w:rsid w:val="007F2E20"/>
    <w:rsid w:val="007F2F0D"/>
    <w:rsid w:val="007F353B"/>
    <w:rsid w:val="007F43AA"/>
    <w:rsid w:val="007F4833"/>
    <w:rsid w:val="007F4A08"/>
    <w:rsid w:val="007F4AA2"/>
    <w:rsid w:val="007F4AB4"/>
    <w:rsid w:val="007F4AB8"/>
    <w:rsid w:val="007F4ADD"/>
    <w:rsid w:val="007F4EAE"/>
    <w:rsid w:val="007F4F29"/>
    <w:rsid w:val="007F524E"/>
    <w:rsid w:val="007F59F1"/>
    <w:rsid w:val="007F5B88"/>
    <w:rsid w:val="007F5FC6"/>
    <w:rsid w:val="007F6127"/>
    <w:rsid w:val="007F62B2"/>
    <w:rsid w:val="007F6722"/>
    <w:rsid w:val="007F6C57"/>
    <w:rsid w:val="007F751F"/>
    <w:rsid w:val="007F7814"/>
    <w:rsid w:val="007F7DB8"/>
    <w:rsid w:val="007F7E9F"/>
    <w:rsid w:val="007F7FC3"/>
    <w:rsid w:val="0080019D"/>
    <w:rsid w:val="008002DE"/>
    <w:rsid w:val="008009F6"/>
    <w:rsid w:val="0080141C"/>
    <w:rsid w:val="00801819"/>
    <w:rsid w:val="00801854"/>
    <w:rsid w:val="00801C3D"/>
    <w:rsid w:val="008032B3"/>
    <w:rsid w:val="0080348A"/>
    <w:rsid w:val="008034F4"/>
    <w:rsid w:val="0080352B"/>
    <w:rsid w:val="0080379F"/>
    <w:rsid w:val="008039B9"/>
    <w:rsid w:val="00803B5F"/>
    <w:rsid w:val="00803DB2"/>
    <w:rsid w:val="00803E4C"/>
    <w:rsid w:val="00803F51"/>
    <w:rsid w:val="008042E1"/>
    <w:rsid w:val="00804346"/>
    <w:rsid w:val="008044CE"/>
    <w:rsid w:val="00804A94"/>
    <w:rsid w:val="00804BBF"/>
    <w:rsid w:val="00804FFD"/>
    <w:rsid w:val="008050A2"/>
    <w:rsid w:val="008055AA"/>
    <w:rsid w:val="00805A4D"/>
    <w:rsid w:val="00805B9A"/>
    <w:rsid w:val="00805D9F"/>
    <w:rsid w:val="0080620A"/>
    <w:rsid w:val="00806231"/>
    <w:rsid w:val="0080632C"/>
    <w:rsid w:val="008065C8"/>
    <w:rsid w:val="008066A9"/>
    <w:rsid w:val="00806760"/>
    <w:rsid w:val="0080682C"/>
    <w:rsid w:val="00806E4A"/>
    <w:rsid w:val="008071B2"/>
    <w:rsid w:val="008075E6"/>
    <w:rsid w:val="008078F3"/>
    <w:rsid w:val="00807F60"/>
    <w:rsid w:val="0081059B"/>
    <w:rsid w:val="00810721"/>
    <w:rsid w:val="00810768"/>
    <w:rsid w:val="00810885"/>
    <w:rsid w:val="00811370"/>
    <w:rsid w:val="00811397"/>
    <w:rsid w:val="00811398"/>
    <w:rsid w:val="008114C9"/>
    <w:rsid w:val="0081175D"/>
    <w:rsid w:val="0081179B"/>
    <w:rsid w:val="008117EF"/>
    <w:rsid w:val="00811A84"/>
    <w:rsid w:val="00811B6E"/>
    <w:rsid w:val="00811F4C"/>
    <w:rsid w:val="0081225A"/>
    <w:rsid w:val="00812731"/>
    <w:rsid w:val="008127E5"/>
    <w:rsid w:val="00812BF6"/>
    <w:rsid w:val="0081306F"/>
    <w:rsid w:val="0081396C"/>
    <w:rsid w:val="00813C87"/>
    <w:rsid w:val="00814164"/>
    <w:rsid w:val="008145E7"/>
    <w:rsid w:val="0081461E"/>
    <w:rsid w:val="008146CB"/>
    <w:rsid w:val="00814E62"/>
    <w:rsid w:val="00815126"/>
    <w:rsid w:val="00815520"/>
    <w:rsid w:val="0081581D"/>
    <w:rsid w:val="00815EF6"/>
    <w:rsid w:val="0081645A"/>
    <w:rsid w:val="00816A5C"/>
    <w:rsid w:val="00816F58"/>
    <w:rsid w:val="00817AF5"/>
    <w:rsid w:val="00820674"/>
    <w:rsid w:val="008206C9"/>
    <w:rsid w:val="008209E6"/>
    <w:rsid w:val="008209E9"/>
    <w:rsid w:val="00820DFF"/>
    <w:rsid w:val="00820F58"/>
    <w:rsid w:val="0082181A"/>
    <w:rsid w:val="00821ECF"/>
    <w:rsid w:val="0082313C"/>
    <w:rsid w:val="008239A7"/>
    <w:rsid w:val="008239F5"/>
    <w:rsid w:val="00823B46"/>
    <w:rsid w:val="00823BEE"/>
    <w:rsid w:val="00823D41"/>
    <w:rsid w:val="0082435F"/>
    <w:rsid w:val="008244D1"/>
    <w:rsid w:val="0082495B"/>
    <w:rsid w:val="0082499E"/>
    <w:rsid w:val="00824B8A"/>
    <w:rsid w:val="00824EC7"/>
    <w:rsid w:val="00825514"/>
    <w:rsid w:val="0082567B"/>
    <w:rsid w:val="008257BE"/>
    <w:rsid w:val="00825D72"/>
    <w:rsid w:val="00826B57"/>
    <w:rsid w:val="00826C10"/>
    <w:rsid w:val="00826FF6"/>
    <w:rsid w:val="00827615"/>
    <w:rsid w:val="008276BC"/>
    <w:rsid w:val="00827AA5"/>
    <w:rsid w:val="00827FED"/>
    <w:rsid w:val="008306D7"/>
    <w:rsid w:val="008307F7"/>
    <w:rsid w:val="00830B0A"/>
    <w:rsid w:val="00831137"/>
    <w:rsid w:val="008314CE"/>
    <w:rsid w:val="00831D45"/>
    <w:rsid w:val="00832421"/>
    <w:rsid w:val="0083246D"/>
    <w:rsid w:val="00832489"/>
    <w:rsid w:val="008329FD"/>
    <w:rsid w:val="00832B58"/>
    <w:rsid w:val="00832B6C"/>
    <w:rsid w:val="00832E89"/>
    <w:rsid w:val="0083334E"/>
    <w:rsid w:val="00833AE6"/>
    <w:rsid w:val="00833C04"/>
    <w:rsid w:val="00833EFE"/>
    <w:rsid w:val="00834472"/>
    <w:rsid w:val="008348F5"/>
    <w:rsid w:val="00834CAE"/>
    <w:rsid w:val="00835168"/>
    <w:rsid w:val="00835217"/>
    <w:rsid w:val="008352D3"/>
    <w:rsid w:val="00835575"/>
    <w:rsid w:val="00835D25"/>
    <w:rsid w:val="00836611"/>
    <w:rsid w:val="008367E9"/>
    <w:rsid w:val="00836BB1"/>
    <w:rsid w:val="00836E77"/>
    <w:rsid w:val="0083705F"/>
    <w:rsid w:val="00837350"/>
    <w:rsid w:val="008375E9"/>
    <w:rsid w:val="00837F88"/>
    <w:rsid w:val="00840606"/>
    <w:rsid w:val="00840764"/>
    <w:rsid w:val="008408BD"/>
    <w:rsid w:val="00840A42"/>
    <w:rsid w:val="008412F5"/>
    <w:rsid w:val="00841389"/>
    <w:rsid w:val="0084159F"/>
    <w:rsid w:val="00841C6C"/>
    <w:rsid w:val="008420F3"/>
    <w:rsid w:val="008426AE"/>
    <w:rsid w:val="00842AC2"/>
    <w:rsid w:val="00842CC2"/>
    <w:rsid w:val="008435A0"/>
    <w:rsid w:val="00843D06"/>
    <w:rsid w:val="00843E77"/>
    <w:rsid w:val="00843EAE"/>
    <w:rsid w:val="00843FBB"/>
    <w:rsid w:val="00844049"/>
    <w:rsid w:val="0084413E"/>
    <w:rsid w:val="00844225"/>
    <w:rsid w:val="008443A4"/>
    <w:rsid w:val="00844742"/>
    <w:rsid w:val="00844C6A"/>
    <w:rsid w:val="00845003"/>
    <w:rsid w:val="0084544C"/>
    <w:rsid w:val="008459F3"/>
    <w:rsid w:val="00846588"/>
    <w:rsid w:val="008467A6"/>
    <w:rsid w:val="008470FE"/>
    <w:rsid w:val="008471A8"/>
    <w:rsid w:val="00847498"/>
    <w:rsid w:val="00847828"/>
    <w:rsid w:val="00847CD0"/>
    <w:rsid w:val="00850309"/>
    <w:rsid w:val="00850BFA"/>
    <w:rsid w:val="00850C2C"/>
    <w:rsid w:val="00850F00"/>
    <w:rsid w:val="0085157E"/>
    <w:rsid w:val="00851FAA"/>
    <w:rsid w:val="0085283F"/>
    <w:rsid w:val="008528C3"/>
    <w:rsid w:val="008529A3"/>
    <w:rsid w:val="00852C7F"/>
    <w:rsid w:val="00852FB5"/>
    <w:rsid w:val="00853121"/>
    <w:rsid w:val="008532C3"/>
    <w:rsid w:val="00853341"/>
    <w:rsid w:val="00853350"/>
    <w:rsid w:val="00853407"/>
    <w:rsid w:val="00853454"/>
    <w:rsid w:val="00854264"/>
    <w:rsid w:val="00854512"/>
    <w:rsid w:val="008549B3"/>
    <w:rsid w:val="00856088"/>
    <w:rsid w:val="00856328"/>
    <w:rsid w:val="008566C1"/>
    <w:rsid w:val="00856718"/>
    <w:rsid w:val="008568BA"/>
    <w:rsid w:val="00856AD5"/>
    <w:rsid w:val="00856DF5"/>
    <w:rsid w:val="00857098"/>
    <w:rsid w:val="008574CE"/>
    <w:rsid w:val="008575B4"/>
    <w:rsid w:val="00857BDC"/>
    <w:rsid w:val="00857DAA"/>
    <w:rsid w:val="00857F7B"/>
    <w:rsid w:val="00860259"/>
    <w:rsid w:val="0086037D"/>
    <w:rsid w:val="00860A1A"/>
    <w:rsid w:val="00860ED4"/>
    <w:rsid w:val="00860EEA"/>
    <w:rsid w:val="00860F70"/>
    <w:rsid w:val="00861081"/>
    <w:rsid w:val="0086114E"/>
    <w:rsid w:val="008611D7"/>
    <w:rsid w:val="008611EB"/>
    <w:rsid w:val="00861526"/>
    <w:rsid w:val="0086198A"/>
    <w:rsid w:val="0086199B"/>
    <w:rsid w:val="00861BA2"/>
    <w:rsid w:val="00861CA0"/>
    <w:rsid w:val="00861D6E"/>
    <w:rsid w:val="00862000"/>
    <w:rsid w:val="00863024"/>
    <w:rsid w:val="00863151"/>
    <w:rsid w:val="008631C6"/>
    <w:rsid w:val="00863B14"/>
    <w:rsid w:val="00864011"/>
    <w:rsid w:val="008645BE"/>
    <w:rsid w:val="008647AA"/>
    <w:rsid w:val="00864B20"/>
    <w:rsid w:val="00864D53"/>
    <w:rsid w:val="008651C3"/>
    <w:rsid w:val="008651CF"/>
    <w:rsid w:val="00865230"/>
    <w:rsid w:val="008655BA"/>
    <w:rsid w:val="00865DFD"/>
    <w:rsid w:val="008662DB"/>
    <w:rsid w:val="00866310"/>
    <w:rsid w:val="0086696F"/>
    <w:rsid w:val="008669D7"/>
    <w:rsid w:val="00866F6C"/>
    <w:rsid w:val="0086703F"/>
    <w:rsid w:val="0086784F"/>
    <w:rsid w:val="00867B0D"/>
    <w:rsid w:val="00871081"/>
    <w:rsid w:val="008712D1"/>
    <w:rsid w:val="00871D99"/>
    <w:rsid w:val="008725AA"/>
    <w:rsid w:val="008726D9"/>
    <w:rsid w:val="00873463"/>
    <w:rsid w:val="00873490"/>
    <w:rsid w:val="00873710"/>
    <w:rsid w:val="008739C0"/>
    <w:rsid w:val="00873F3A"/>
    <w:rsid w:val="0087476A"/>
    <w:rsid w:val="008747F9"/>
    <w:rsid w:val="00874A4B"/>
    <w:rsid w:val="00875928"/>
    <w:rsid w:val="00875929"/>
    <w:rsid w:val="008769E0"/>
    <w:rsid w:val="00876E26"/>
    <w:rsid w:val="0087711E"/>
    <w:rsid w:val="008772D1"/>
    <w:rsid w:val="00877777"/>
    <w:rsid w:val="00877D86"/>
    <w:rsid w:val="00877E41"/>
    <w:rsid w:val="00880816"/>
    <w:rsid w:val="00880A9F"/>
    <w:rsid w:val="00880DBB"/>
    <w:rsid w:val="0088290B"/>
    <w:rsid w:val="00883463"/>
    <w:rsid w:val="00883D44"/>
    <w:rsid w:val="00883E7B"/>
    <w:rsid w:val="008844C8"/>
    <w:rsid w:val="00884B66"/>
    <w:rsid w:val="00884D5E"/>
    <w:rsid w:val="008850BD"/>
    <w:rsid w:val="0088529D"/>
    <w:rsid w:val="00885CE1"/>
    <w:rsid w:val="00886006"/>
    <w:rsid w:val="008861E2"/>
    <w:rsid w:val="008867BF"/>
    <w:rsid w:val="00886BB4"/>
    <w:rsid w:val="00886EB8"/>
    <w:rsid w:val="00886ECA"/>
    <w:rsid w:val="00887065"/>
    <w:rsid w:val="00887264"/>
    <w:rsid w:val="0088736B"/>
    <w:rsid w:val="00887C09"/>
    <w:rsid w:val="008905B7"/>
    <w:rsid w:val="0089086B"/>
    <w:rsid w:val="0089098E"/>
    <w:rsid w:val="008911C9"/>
    <w:rsid w:val="008915DB"/>
    <w:rsid w:val="00891E62"/>
    <w:rsid w:val="00891EBF"/>
    <w:rsid w:val="00892048"/>
    <w:rsid w:val="00892661"/>
    <w:rsid w:val="0089308D"/>
    <w:rsid w:val="00893143"/>
    <w:rsid w:val="008931D2"/>
    <w:rsid w:val="00893495"/>
    <w:rsid w:val="00893C9A"/>
    <w:rsid w:val="00893CB5"/>
    <w:rsid w:val="00893F46"/>
    <w:rsid w:val="008943C4"/>
    <w:rsid w:val="008948C8"/>
    <w:rsid w:val="00894F22"/>
    <w:rsid w:val="008951D4"/>
    <w:rsid w:val="00895421"/>
    <w:rsid w:val="008954E0"/>
    <w:rsid w:val="0089581A"/>
    <w:rsid w:val="00895D55"/>
    <w:rsid w:val="008961B2"/>
    <w:rsid w:val="00896D33"/>
    <w:rsid w:val="00897323"/>
    <w:rsid w:val="008975BE"/>
    <w:rsid w:val="00897784"/>
    <w:rsid w:val="00897966"/>
    <w:rsid w:val="00897D01"/>
    <w:rsid w:val="00897D92"/>
    <w:rsid w:val="008A002D"/>
    <w:rsid w:val="008A0371"/>
    <w:rsid w:val="008A06B7"/>
    <w:rsid w:val="008A0985"/>
    <w:rsid w:val="008A0A74"/>
    <w:rsid w:val="008A0FBE"/>
    <w:rsid w:val="008A12A5"/>
    <w:rsid w:val="008A19C2"/>
    <w:rsid w:val="008A1B8C"/>
    <w:rsid w:val="008A1F89"/>
    <w:rsid w:val="008A2224"/>
    <w:rsid w:val="008A2577"/>
    <w:rsid w:val="008A26A1"/>
    <w:rsid w:val="008A285F"/>
    <w:rsid w:val="008A354A"/>
    <w:rsid w:val="008A3559"/>
    <w:rsid w:val="008A39AF"/>
    <w:rsid w:val="008A3EFF"/>
    <w:rsid w:val="008A408A"/>
    <w:rsid w:val="008A4A2C"/>
    <w:rsid w:val="008A4A3E"/>
    <w:rsid w:val="008A4D2A"/>
    <w:rsid w:val="008A54DE"/>
    <w:rsid w:val="008A55F9"/>
    <w:rsid w:val="008A62D2"/>
    <w:rsid w:val="008A692C"/>
    <w:rsid w:val="008A69DA"/>
    <w:rsid w:val="008A77D7"/>
    <w:rsid w:val="008A7CB5"/>
    <w:rsid w:val="008B0042"/>
    <w:rsid w:val="008B0803"/>
    <w:rsid w:val="008B0936"/>
    <w:rsid w:val="008B0A0E"/>
    <w:rsid w:val="008B159E"/>
    <w:rsid w:val="008B25D7"/>
    <w:rsid w:val="008B27D0"/>
    <w:rsid w:val="008B2D6B"/>
    <w:rsid w:val="008B2FF4"/>
    <w:rsid w:val="008B3424"/>
    <w:rsid w:val="008B35CD"/>
    <w:rsid w:val="008B3B58"/>
    <w:rsid w:val="008B3D1D"/>
    <w:rsid w:val="008B3E48"/>
    <w:rsid w:val="008B3E7F"/>
    <w:rsid w:val="008B4153"/>
    <w:rsid w:val="008B44C1"/>
    <w:rsid w:val="008B4F4B"/>
    <w:rsid w:val="008B5345"/>
    <w:rsid w:val="008B53A4"/>
    <w:rsid w:val="008B5BD9"/>
    <w:rsid w:val="008B5D6C"/>
    <w:rsid w:val="008B6007"/>
    <w:rsid w:val="008B61B9"/>
    <w:rsid w:val="008B6385"/>
    <w:rsid w:val="008B63CB"/>
    <w:rsid w:val="008B69ED"/>
    <w:rsid w:val="008B713C"/>
    <w:rsid w:val="008B714B"/>
    <w:rsid w:val="008B760B"/>
    <w:rsid w:val="008B7B25"/>
    <w:rsid w:val="008B7DC0"/>
    <w:rsid w:val="008B7FC5"/>
    <w:rsid w:val="008C0054"/>
    <w:rsid w:val="008C00E5"/>
    <w:rsid w:val="008C0191"/>
    <w:rsid w:val="008C08E3"/>
    <w:rsid w:val="008C0F30"/>
    <w:rsid w:val="008C12F4"/>
    <w:rsid w:val="008C1576"/>
    <w:rsid w:val="008C174C"/>
    <w:rsid w:val="008C191C"/>
    <w:rsid w:val="008C1A71"/>
    <w:rsid w:val="008C1BF3"/>
    <w:rsid w:val="008C1F77"/>
    <w:rsid w:val="008C2008"/>
    <w:rsid w:val="008C2ADE"/>
    <w:rsid w:val="008C2AF5"/>
    <w:rsid w:val="008C36D2"/>
    <w:rsid w:val="008C4210"/>
    <w:rsid w:val="008C4507"/>
    <w:rsid w:val="008C45CA"/>
    <w:rsid w:val="008C4A07"/>
    <w:rsid w:val="008C4A7A"/>
    <w:rsid w:val="008C5285"/>
    <w:rsid w:val="008C55DA"/>
    <w:rsid w:val="008C5850"/>
    <w:rsid w:val="008C5A99"/>
    <w:rsid w:val="008C5DDF"/>
    <w:rsid w:val="008C6032"/>
    <w:rsid w:val="008C60D4"/>
    <w:rsid w:val="008C67F0"/>
    <w:rsid w:val="008C6A08"/>
    <w:rsid w:val="008C6B3B"/>
    <w:rsid w:val="008C6C53"/>
    <w:rsid w:val="008C6E9A"/>
    <w:rsid w:val="008C756C"/>
    <w:rsid w:val="008C7B78"/>
    <w:rsid w:val="008C7D93"/>
    <w:rsid w:val="008C7E74"/>
    <w:rsid w:val="008D03EE"/>
    <w:rsid w:val="008D0522"/>
    <w:rsid w:val="008D052B"/>
    <w:rsid w:val="008D07E9"/>
    <w:rsid w:val="008D08FE"/>
    <w:rsid w:val="008D0D33"/>
    <w:rsid w:val="008D136C"/>
    <w:rsid w:val="008D18C2"/>
    <w:rsid w:val="008D1A1B"/>
    <w:rsid w:val="008D1AF4"/>
    <w:rsid w:val="008D2513"/>
    <w:rsid w:val="008D2B52"/>
    <w:rsid w:val="008D2F3F"/>
    <w:rsid w:val="008D35CD"/>
    <w:rsid w:val="008D3D84"/>
    <w:rsid w:val="008D4243"/>
    <w:rsid w:val="008D4449"/>
    <w:rsid w:val="008D48C2"/>
    <w:rsid w:val="008D4FA1"/>
    <w:rsid w:val="008D5067"/>
    <w:rsid w:val="008D517D"/>
    <w:rsid w:val="008D565F"/>
    <w:rsid w:val="008D5D92"/>
    <w:rsid w:val="008D5EF0"/>
    <w:rsid w:val="008D66C5"/>
    <w:rsid w:val="008D6C5D"/>
    <w:rsid w:val="008D79B8"/>
    <w:rsid w:val="008D7ABB"/>
    <w:rsid w:val="008D7B7E"/>
    <w:rsid w:val="008E05D4"/>
    <w:rsid w:val="008E0DC3"/>
    <w:rsid w:val="008E0F6F"/>
    <w:rsid w:val="008E1050"/>
    <w:rsid w:val="008E1AD2"/>
    <w:rsid w:val="008E1E9A"/>
    <w:rsid w:val="008E21F0"/>
    <w:rsid w:val="008E2AE2"/>
    <w:rsid w:val="008E2B75"/>
    <w:rsid w:val="008E2C4D"/>
    <w:rsid w:val="008E33B7"/>
    <w:rsid w:val="008E3660"/>
    <w:rsid w:val="008E366C"/>
    <w:rsid w:val="008E3799"/>
    <w:rsid w:val="008E3B90"/>
    <w:rsid w:val="008E3F7A"/>
    <w:rsid w:val="008E441E"/>
    <w:rsid w:val="008E47B0"/>
    <w:rsid w:val="008E4B31"/>
    <w:rsid w:val="008E532F"/>
    <w:rsid w:val="008E6071"/>
    <w:rsid w:val="008E6073"/>
    <w:rsid w:val="008E640E"/>
    <w:rsid w:val="008E69E7"/>
    <w:rsid w:val="008E6CBF"/>
    <w:rsid w:val="008E6DFE"/>
    <w:rsid w:val="008E71A3"/>
    <w:rsid w:val="008E71F7"/>
    <w:rsid w:val="008E761B"/>
    <w:rsid w:val="008F00B8"/>
    <w:rsid w:val="008F00E7"/>
    <w:rsid w:val="008F05B9"/>
    <w:rsid w:val="008F07C1"/>
    <w:rsid w:val="008F10E0"/>
    <w:rsid w:val="008F1138"/>
    <w:rsid w:val="008F11B9"/>
    <w:rsid w:val="008F13CE"/>
    <w:rsid w:val="008F2788"/>
    <w:rsid w:val="008F2CB5"/>
    <w:rsid w:val="008F3157"/>
    <w:rsid w:val="008F3BA4"/>
    <w:rsid w:val="008F43BC"/>
    <w:rsid w:val="008F4430"/>
    <w:rsid w:val="008F4EF3"/>
    <w:rsid w:val="008F5227"/>
    <w:rsid w:val="008F558B"/>
    <w:rsid w:val="008F559F"/>
    <w:rsid w:val="008F5D34"/>
    <w:rsid w:val="008F5E74"/>
    <w:rsid w:val="008F650C"/>
    <w:rsid w:val="008F6C80"/>
    <w:rsid w:val="008F6D16"/>
    <w:rsid w:val="008F707A"/>
    <w:rsid w:val="008F7220"/>
    <w:rsid w:val="008F7542"/>
    <w:rsid w:val="008F7AA5"/>
    <w:rsid w:val="008F7D90"/>
    <w:rsid w:val="00900031"/>
    <w:rsid w:val="0090068A"/>
    <w:rsid w:val="0090075F"/>
    <w:rsid w:val="00900B98"/>
    <w:rsid w:val="009011A4"/>
    <w:rsid w:val="00901285"/>
    <w:rsid w:val="00901387"/>
    <w:rsid w:val="00901A25"/>
    <w:rsid w:val="0090221B"/>
    <w:rsid w:val="0090233D"/>
    <w:rsid w:val="009025C2"/>
    <w:rsid w:val="00902798"/>
    <w:rsid w:val="009028AE"/>
    <w:rsid w:val="00902B22"/>
    <w:rsid w:val="00902FF3"/>
    <w:rsid w:val="0090406A"/>
    <w:rsid w:val="009043D0"/>
    <w:rsid w:val="00904748"/>
    <w:rsid w:val="009048E1"/>
    <w:rsid w:val="00904F46"/>
    <w:rsid w:val="00905091"/>
    <w:rsid w:val="00905155"/>
    <w:rsid w:val="00905FFE"/>
    <w:rsid w:val="009063BE"/>
    <w:rsid w:val="0090696D"/>
    <w:rsid w:val="00906C18"/>
    <w:rsid w:val="00906D6E"/>
    <w:rsid w:val="00907228"/>
    <w:rsid w:val="00907460"/>
    <w:rsid w:val="00907785"/>
    <w:rsid w:val="00907E69"/>
    <w:rsid w:val="00910235"/>
    <w:rsid w:val="00910337"/>
    <w:rsid w:val="009104E9"/>
    <w:rsid w:val="009109B5"/>
    <w:rsid w:val="0091135D"/>
    <w:rsid w:val="00911A00"/>
    <w:rsid w:val="009122DA"/>
    <w:rsid w:val="009123B1"/>
    <w:rsid w:val="009123B8"/>
    <w:rsid w:val="00912BF1"/>
    <w:rsid w:val="00912FFD"/>
    <w:rsid w:val="0091333F"/>
    <w:rsid w:val="00913BBC"/>
    <w:rsid w:val="00913C03"/>
    <w:rsid w:val="00913C66"/>
    <w:rsid w:val="00914772"/>
    <w:rsid w:val="009147F8"/>
    <w:rsid w:val="00914D64"/>
    <w:rsid w:val="009157E8"/>
    <w:rsid w:val="009166EE"/>
    <w:rsid w:val="00916E4F"/>
    <w:rsid w:val="009171D3"/>
    <w:rsid w:val="009175F2"/>
    <w:rsid w:val="00917891"/>
    <w:rsid w:val="00917BB5"/>
    <w:rsid w:val="00917F5B"/>
    <w:rsid w:val="009201A1"/>
    <w:rsid w:val="009206A2"/>
    <w:rsid w:val="00920BFE"/>
    <w:rsid w:val="00920D7F"/>
    <w:rsid w:val="00920EA3"/>
    <w:rsid w:val="00921090"/>
    <w:rsid w:val="009211FD"/>
    <w:rsid w:val="009216F7"/>
    <w:rsid w:val="00921A10"/>
    <w:rsid w:val="00921BF5"/>
    <w:rsid w:val="00921E94"/>
    <w:rsid w:val="00922B3C"/>
    <w:rsid w:val="00923744"/>
    <w:rsid w:val="00924004"/>
    <w:rsid w:val="00924068"/>
    <w:rsid w:val="00924389"/>
    <w:rsid w:val="009243F7"/>
    <w:rsid w:val="00924509"/>
    <w:rsid w:val="00924882"/>
    <w:rsid w:val="00924C73"/>
    <w:rsid w:val="00924D73"/>
    <w:rsid w:val="00925056"/>
    <w:rsid w:val="0092509E"/>
    <w:rsid w:val="00925302"/>
    <w:rsid w:val="0092543D"/>
    <w:rsid w:val="00925690"/>
    <w:rsid w:val="009261DE"/>
    <w:rsid w:val="009263C6"/>
    <w:rsid w:val="00926F02"/>
    <w:rsid w:val="00926FAD"/>
    <w:rsid w:val="00927464"/>
    <w:rsid w:val="0092757F"/>
    <w:rsid w:val="00927622"/>
    <w:rsid w:val="00927E81"/>
    <w:rsid w:val="0093031D"/>
    <w:rsid w:val="00930407"/>
    <w:rsid w:val="0093085A"/>
    <w:rsid w:val="00930ABE"/>
    <w:rsid w:val="00930AD7"/>
    <w:rsid w:val="00930B32"/>
    <w:rsid w:val="00930FBC"/>
    <w:rsid w:val="00930FE2"/>
    <w:rsid w:val="00931139"/>
    <w:rsid w:val="0093164A"/>
    <w:rsid w:val="0093178D"/>
    <w:rsid w:val="009319D1"/>
    <w:rsid w:val="00931E39"/>
    <w:rsid w:val="00932199"/>
    <w:rsid w:val="00932B73"/>
    <w:rsid w:val="00932BA2"/>
    <w:rsid w:val="00932D27"/>
    <w:rsid w:val="00932D4C"/>
    <w:rsid w:val="00933090"/>
    <w:rsid w:val="00933139"/>
    <w:rsid w:val="00933F02"/>
    <w:rsid w:val="00933F9D"/>
    <w:rsid w:val="00934688"/>
    <w:rsid w:val="009349CE"/>
    <w:rsid w:val="009350A8"/>
    <w:rsid w:val="009351CF"/>
    <w:rsid w:val="009354E2"/>
    <w:rsid w:val="009354E4"/>
    <w:rsid w:val="009355E5"/>
    <w:rsid w:val="00935C55"/>
    <w:rsid w:val="00935DEF"/>
    <w:rsid w:val="009363AC"/>
    <w:rsid w:val="0093656F"/>
    <w:rsid w:val="00937599"/>
    <w:rsid w:val="00937AD7"/>
    <w:rsid w:val="0094054F"/>
    <w:rsid w:val="00940F67"/>
    <w:rsid w:val="00941180"/>
    <w:rsid w:val="00941239"/>
    <w:rsid w:val="009417D0"/>
    <w:rsid w:val="00941A2D"/>
    <w:rsid w:val="00941B58"/>
    <w:rsid w:val="00941B82"/>
    <w:rsid w:val="00941C21"/>
    <w:rsid w:val="00941C2C"/>
    <w:rsid w:val="00941EA2"/>
    <w:rsid w:val="0094225C"/>
    <w:rsid w:val="009423C0"/>
    <w:rsid w:val="00942506"/>
    <w:rsid w:val="00942666"/>
    <w:rsid w:val="00942704"/>
    <w:rsid w:val="00943D14"/>
    <w:rsid w:val="00943D68"/>
    <w:rsid w:val="0094406F"/>
    <w:rsid w:val="00944112"/>
    <w:rsid w:val="009443CC"/>
    <w:rsid w:val="0094461A"/>
    <w:rsid w:val="0094475F"/>
    <w:rsid w:val="009448A8"/>
    <w:rsid w:val="00944ED0"/>
    <w:rsid w:val="00944FBB"/>
    <w:rsid w:val="00945B02"/>
    <w:rsid w:val="00945CCC"/>
    <w:rsid w:val="00945EE5"/>
    <w:rsid w:val="00945F95"/>
    <w:rsid w:val="00946443"/>
    <w:rsid w:val="009464E3"/>
    <w:rsid w:val="009466A8"/>
    <w:rsid w:val="00946A8B"/>
    <w:rsid w:val="00946B07"/>
    <w:rsid w:val="00946B77"/>
    <w:rsid w:val="00946DCF"/>
    <w:rsid w:val="00946E11"/>
    <w:rsid w:val="00947918"/>
    <w:rsid w:val="00950132"/>
    <w:rsid w:val="009508B9"/>
    <w:rsid w:val="009508D6"/>
    <w:rsid w:val="00950C9C"/>
    <w:rsid w:val="00951009"/>
    <w:rsid w:val="009516DA"/>
    <w:rsid w:val="00951BBE"/>
    <w:rsid w:val="00951D70"/>
    <w:rsid w:val="009524EC"/>
    <w:rsid w:val="00952733"/>
    <w:rsid w:val="00952BC6"/>
    <w:rsid w:val="009530FE"/>
    <w:rsid w:val="009531D2"/>
    <w:rsid w:val="00953312"/>
    <w:rsid w:val="00954E0F"/>
    <w:rsid w:val="009552ED"/>
    <w:rsid w:val="0095539F"/>
    <w:rsid w:val="00955F4A"/>
    <w:rsid w:val="0095622A"/>
    <w:rsid w:val="0095678C"/>
    <w:rsid w:val="00956F56"/>
    <w:rsid w:val="00957A35"/>
    <w:rsid w:val="00957D13"/>
    <w:rsid w:val="00960057"/>
    <w:rsid w:val="00960168"/>
    <w:rsid w:val="009607A7"/>
    <w:rsid w:val="00960EF1"/>
    <w:rsid w:val="009610AB"/>
    <w:rsid w:val="00962210"/>
    <w:rsid w:val="0096227B"/>
    <w:rsid w:val="0096243F"/>
    <w:rsid w:val="00962507"/>
    <w:rsid w:val="009626A5"/>
    <w:rsid w:val="00962B6D"/>
    <w:rsid w:val="00962FF4"/>
    <w:rsid w:val="00963305"/>
    <w:rsid w:val="0096351F"/>
    <w:rsid w:val="00963603"/>
    <w:rsid w:val="009639E1"/>
    <w:rsid w:val="00963BF3"/>
    <w:rsid w:val="00963D59"/>
    <w:rsid w:val="00964923"/>
    <w:rsid w:val="00964E44"/>
    <w:rsid w:val="00964F63"/>
    <w:rsid w:val="00965744"/>
    <w:rsid w:val="009657D6"/>
    <w:rsid w:val="00965838"/>
    <w:rsid w:val="009658A6"/>
    <w:rsid w:val="00965910"/>
    <w:rsid w:val="009659D4"/>
    <w:rsid w:val="00965CF1"/>
    <w:rsid w:val="00965EA3"/>
    <w:rsid w:val="00965F8E"/>
    <w:rsid w:val="009660DA"/>
    <w:rsid w:val="00966303"/>
    <w:rsid w:val="00966A83"/>
    <w:rsid w:val="009672DE"/>
    <w:rsid w:val="0096767B"/>
    <w:rsid w:val="00967780"/>
    <w:rsid w:val="00967950"/>
    <w:rsid w:val="00967E20"/>
    <w:rsid w:val="009701DB"/>
    <w:rsid w:val="009702F7"/>
    <w:rsid w:val="00970452"/>
    <w:rsid w:val="00970981"/>
    <w:rsid w:val="00971708"/>
    <w:rsid w:val="00971A7A"/>
    <w:rsid w:val="00972144"/>
    <w:rsid w:val="009723AA"/>
    <w:rsid w:val="009724EB"/>
    <w:rsid w:val="00972849"/>
    <w:rsid w:val="0097299D"/>
    <w:rsid w:val="00972C69"/>
    <w:rsid w:val="0097304E"/>
    <w:rsid w:val="00973B1B"/>
    <w:rsid w:val="0097472E"/>
    <w:rsid w:val="0097498B"/>
    <w:rsid w:val="009749E2"/>
    <w:rsid w:val="00974C17"/>
    <w:rsid w:val="0097541D"/>
    <w:rsid w:val="00975565"/>
    <w:rsid w:val="00975624"/>
    <w:rsid w:val="0097630F"/>
    <w:rsid w:val="0097649B"/>
    <w:rsid w:val="009768DE"/>
    <w:rsid w:val="00976C23"/>
    <w:rsid w:val="00976FB3"/>
    <w:rsid w:val="0097713D"/>
    <w:rsid w:val="009771A9"/>
    <w:rsid w:val="00977375"/>
    <w:rsid w:val="00977564"/>
    <w:rsid w:val="00977584"/>
    <w:rsid w:val="00977AA3"/>
    <w:rsid w:val="00977BC4"/>
    <w:rsid w:val="00977E93"/>
    <w:rsid w:val="009806E8"/>
    <w:rsid w:val="00980956"/>
    <w:rsid w:val="00980D74"/>
    <w:rsid w:val="00980F4F"/>
    <w:rsid w:val="00981332"/>
    <w:rsid w:val="0098153B"/>
    <w:rsid w:val="0098159D"/>
    <w:rsid w:val="00981624"/>
    <w:rsid w:val="00981C9A"/>
    <w:rsid w:val="00981E9C"/>
    <w:rsid w:val="00981F1A"/>
    <w:rsid w:val="00981F47"/>
    <w:rsid w:val="00981F73"/>
    <w:rsid w:val="0098204A"/>
    <w:rsid w:val="0098279A"/>
    <w:rsid w:val="00983288"/>
    <w:rsid w:val="00983629"/>
    <w:rsid w:val="00983857"/>
    <w:rsid w:val="009843CB"/>
    <w:rsid w:val="00984AF7"/>
    <w:rsid w:val="00984E6D"/>
    <w:rsid w:val="00986674"/>
    <w:rsid w:val="009866AB"/>
    <w:rsid w:val="00986F98"/>
    <w:rsid w:val="00987049"/>
    <w:rsid w:val="009873F7"/>
    <w:rsid w:val="00987711"/>
    <w:rsid w:val="00987726"/>
    <w:rsid w:val="00987F3B"/>
    <w:rsid w:val="0099023C"/>
    <w:rsid w:val="00990304"/>
    <w:rsid w:val="00990853"/>
    <w:rsid w:val="009908F2"/>
    <w:rsid w:val="00990DB1"/>
    <w:rsid w:val="00990E80"/>
    <w:rsid w:val="009910DB"/>
    <w:rsid w:val="0099152F"/>
    <w:rsid w:val="00991753"/>
    <w:rsid w:val="00991C30"/>
    <w:rsid w:val="00991E92"/>
    <w:rsid w:val="00991F92"/>
    <w:rsid w:val="0099210E"/>
    <w:rsid w:val="00992D6D"/>
    <w:rsid w:val="00993741"/>
    <w:rsid w:val="009939D2"/>
    <w:rsid w:val="00993A19"/>
    <w:rsid w:val="009941E9"/>
    <w:rsid w:val="00994E8D"/>
    <w:rsid w:val="0099514F"/>
    <w:rsid w:val="0099565E"/>
    <w:rsid w:val="00995667"/>
    <w:rsid w:val="00995D25"/>
    <w:rsid w:val="00995DDC"/>
    <w:rsid w:val="00996A04"/>
    <w:rsid w:val="009972F0"/>
    <w:rsid w:val="009975A9"/>
    <w:rsid w:val="009A054C"/>
    <w:rsid w:val="009A084C"/>
    <w:rsid w:val="009A09AF"/>
    <w:rsid w:val="009A0C5E"/>
    <w:rsid w:val="009A1905"/>
    <w:rsid w:val="009A27DB"/>
    <w:rsid w:val="009A2954"/>
    <w:rsid w:val="009A2B0E"/>
    <w:rsid w:val="009A2B9D"/>
    <w:rsid w:val="009A2EAE"/>
    <w:rsid w:val="009A3036"/>
    <w:rsid w:val="009A30FC"/>
    <w:rsid w:val="009A34F1"/>
    <w:rsid w:val="009A35CA"/>
    <w:rsid w:val="009A37D9"/>
    <w:rsid w:val="009A3A94"/>
    <w:rsid w:val="009A3EA2"/>
    <w:rsid w:val="009A462E"/>
    <w:rsid w:val="009A4EA2"/>
    <w:rsid w:val="009A543B"/>
    <w:rsid w:val="009A5A89"/>
    <w:rsid w:val="009A5B49"/>
    <w:rsid w:val="009A5B81"/>
    <w:rsid w:val="009A66C1"/>
    <w:rsid w:val="009A66DF"/>
    <w:rsid w:val="009A6A61"/>
    <w:rsid w:val="009A70A9"/>
    <w:rsid w:val="009A713B"/>
    <w:rsid w:val="009A73FC"/>
    <w:rsid w:val="009A7891"/>
    <w:rsid w:val="009A7955"/>
    <w:rsid w:val="009A79FB"/>
    <w:rsid w:val="009B0105"/>
    <w:rsid w:val="009B04B5"/>
    <w:rsid w:val="009B0516"/>
    <w:rsid w:val="009B1199"/>
    <w:rsid w:val="009B1857"/>
    <w:rsid w:val="009B1C88"/>
    <w:rsid w:val="009B1CE2"/>
    <w:rsid w:val="009B1EA0"/>
    <w:rsid w:val="009B3691"/>
    <w:rsid w:val="009B36DC"/>
    <w:rsid w:val="009B3852"/>
    <w:rsid w:val="009B389C"/>
    <w:rsid w:val="009B3996"/>
    <w:rsid w:val="009B39A6"/>
    <w:rsid w:val="009B3AB1"/>
    <w:rsid w:val="009B3AD3"/>
    <w:rsid w:val="009B3B4D"/>
    <w:rsid w:val="009B3B5E"/>
    <w:rsid w:val="009B47A3"/>
    <w:rsid w:val="009B4846"/>
    <w:rsid w:val="009B4F01"/>
    <w:rsid w:val="009B4FAB"/>
    <w:rsid w:val="009B4FD5"/>
    <w:rsid w:val="009B52DE"/>
    <w:rsid w:val="009B58FF"/>
    <w:rsid w:val="009B5F56"/>
    <w:rsid w:val="009B5FA6"/>
    <w:rsid w:val="009B5FF1"/>
    <w:rsid w:val="009B6B99"/>
    <w:rsid w:val="009B6FA0"/>
    <w:rsid w:val="009B70EC"/>
    <w:rsid w:val="009B77DF"/>
    <w:rsid w:val="009B7A13"/>
    <w:rsid w:val="009B7E09"/>
    <w:rsid w:val="009C03F0"/>
    <w:rsid w:val="009C0632"/>
    <w:rsid w:val="009C0796"/>
    <w:rsid w:val="009C0B9C"/>
    <w:rsid w:val="009C2346"/>
    <w:rsid w:val="009C26B5"/>
    <w:rsid w:val="009C3027"/>
    <w:rsid w:val="009C39C0"/>
    <w:rsid w:val="009C3EB0"/>
    <w:rsid w:val="009C4B13"/>
    <w:rsid w:val="009C4D7D"/>
    <w:rsid w:val="009C500A"/>
    <w:rsid w:val="009C510D"/>
    <w:rsid w:val="009C5123"/>
    <w:rsid w:val="009C532E"/>
    <w:rsid w:val="009C54A2"/>
    <w:rsid w:val="009C5731"/>
    <w:rsid w:val="009C599E"/>
    <w:rsid w:val="009C5A52"/>
    <w:rsid w:val="009C5C9B"/>
    <w:rsid w:val="009C5DF1"/>
    <w:rsid w:val="009C62CF"/>
    <w:rsid w:val="009C649B"/>
    <w:rsid w:val="009C6564"/>
    <w:rsid w:val="009C6CC0"/>
    <w:rsid w:val="009C79C0"/>
    <w:rsid w:val="009C7AC3"/>
    <w:rsid w:val="009C7DEB"/>
    <w:rsid w:val="009D06D7"/>
    <w:rsid w:val="009D0B35"/>
    <w:rsid w:val="009D0F7C"/>
    <w:rsid w:val="009D13C5"/>
    <w:rsid w:val="009D16A3"/>
    <w:rsid w:val="009D1714"/>
    <w:rsid w:val="009D179A"/>
    <w:rsid w:val="009D1AB6"/>
    <w:rsid w:val="009D1FAA"/>
    <w:rsid w:val="009D216B"/>
    <w:rsid w:val="009D2359"/>
    <w:rsid w:val="009D2A15"/>
    <w:rsid w:val="009D32B3"/>
    <w:rsid w:val="009D34A0"/>
    <w:rsid w:val="009D3549"/>
    <w:rsid w:val="009D36BD"/>
    <w:rsid w:val="009D3B1C"/>
    <w:rsid w:val="009D41AE"/>
    <w:rsid w:val="009D423F"/>
    <w:rsid w:val="009D46FA"/>
    <w:rsid w:val="009D5765"/>
    <w:rsid w:val="009D5C3B"/>
    <w:rsid w:val="009D646D"/>
    <w:rsid w:val="009D6FE6"/>
    <w:rsid w:val="009D7520"/>
    <w:rsid w:val="009E027D"/>
    <w:rsid w:val="009E085B"/>
    <w:rsid w:val="009E0A78"/>
    <w:rsid w:val="009E0D9F"/>
    <w:rsid w:val="009E1027"/>
    <w:rsid w:val="009E11A7"/>
    <w:rsid w:val="009E11D1"/>
    <w:rsid w:val="009E1374"/>
    <w:rsid w:val="009E17E4"/>
    <w:rsid w:val="009E1A37"/>
    <w:rsid w:val="009E2714"/>
    <w:rsid w:val="009E2C1C"/>
    <w:rsid w:val="009E3250"/>
    <w:rsid w:val="009E3441"/>
    <w:rsid w:val="009E34EC"/>
    <w:rsid w:val="009E35B0"/>
    <w:rsid w:val="009E3A00"/>
    <w:rsid w:val="009E4557"/>
    <w:rsid w:val="009E468A"/>
    <w:rsid w:val="009E48B4"/>
    <w:rsid w:val="009E48CB"/>
    <w:rsid w:val="009E5278"/>
    <w:rsid w:val="009E571B"/>
    <w:rsid w:val="009E57B8"/>
    <w:rsid w:val="009E6081"/>
    <w:rsid w:val="009E61C8"/>
    <w:rsid w:val="009E62B7"/>
    <w:rsid w:val="009E6489"/>
    <w:rsid w:val="009E648B"/>
    <w:rsid w:val="009E6828"/>
    <w:rsid w:val="009E6925"/>
    <w:rsid w:val="009E6DFE"/>
    <w:rsid w:val="009E70B2"/>
    <w:rsid w:val="009E7127"/>
    <w:rsid w:val="009E728A"/>
    <w:rsid w:val="009E794F"/>
    <w:rsid w:val="009E7AF6"/>
    <w:rsid w:val="009F02D0"/>
    <w:rsid w:val="009F0922"/>
    <w:rsid w:val="009F1347"/>
    <w:rsid w:val="009F1610"/>
    <w:rsid w:val="009F19C7"/>
    <w:rsid w:val="009F1AB6"/>
    <w:rsid w:val="009F1F59"/>
    <w:rsid w:val="009F213A"/>
    <w:rsid w:val="009F21B4"/>
    <w:rsid w:val="009F2562"/>
    <w:rsid w:val="009F2732"/>
    <w:rsid w:val="009F3183"/>
    <w:rsid w:val="009F3619"/>
    <w:rsid w:val="009F372B"/>
    <w:rsid w:val="009F3A1E"/>
    <w:rsid w:val="009F4B20"/>
    <w:rsid w:val="009F4E6B"/>
    <w:rsid w:val="009F513D"/>
    <w:rsid w:val="009F5A98"/>
    <w:rsid w:val="009F5CB8"/>
    <w:rsid w:val="009F6355"/>
    <w:rsid w:val="009F6FF5"/>
    <w:rsid w:val="009F74E8"/>
    <w:rsid w:val="009F7617"/>
    <w:rsid w:val="009F7BF3"/>
    <w:rsid w:val="009F7DE1"/>
    <w:rsid w:val="009F7E08"/>
    <w:rsid w:val="00A0198F"/>
    <w:rsid w:val="00A01BA9"/>
    <w:rsid w:val="00A020C0"/>
    <w:rsid w:val="00A020DB"/>
    <w:rsid w:val="00A0212C"/>
    <w:rsid w:val="00A0237E"/>
    <w:rsid w:val="00A024EC"/>
    <w:rsid w:val="00A02616"/>
    <w:rsid w:val="00A02855"/>
    <w:rsid w:val="00A03359"/>
    <w:rsid w:val="00A033FF"/>
    <w:rsid w:val="00A037A9"/>
    <w:rsid w:val="00A038D2"/>
    <w:rsid w:val="00A0416B"/>
    <w:rsid w:val="00A041AB"/>
    <w:rsid w:val="00A04869"/>
    <w:rsid w:val="00A04F3C"/>
    <w:rsid w:val="00A05002"/>
    <w:rsid w:val="00A051CF"/>
    <w:rsid w:val="00A05434"/>
    <w:rsid w:val="00A05568"/>
    <w:rsid w:val="00A0569F"/>
    <w:rsid w:val="00A05FF7"/>
    <w:rsid w:val="00A06699"/>
    <w:rsid w:val="00A067CC"/>
    <w:rsid w:val="00A06A30"/>
    <w:rsid w:val="00A06C12"/>
    <w:rsid w:val="00A06E9E"/>
    <w:rsid w:val="00A073E8"/>
    <w:rsid w:val="00A0767F"/>
    <w:rsid w:val="00A07767"/>
    <w:rsid w:val="00A104AC"/>
    <w:rsid w:val="00A10542"/>
    <w:rsid w:val="00A107EA"/>
    <w:rsid w:val="00A11048"/>
    <w:rsid w:val="00A115AA"/>
    <w:rsid w:val="00A118C6"/>
    <w:rsid w:val="00A11BDC"/>
    <w:rsid w:val="00A11E52"/>
    <w:rsid w:val="00A11E98"/>
    <w:rsid w:val="00A11F4D"/>
    <w:rsid w:val="00A1291D"/>
    <w:rsid w:val="00A12CE3"/>
    <w:rsid w:val="00A13278"/>
    <w:rsid w:val="00A13D70"/>
    <w:rsid w:val="00A14201"/>
    <w:rsid w:val="00A1438B"/>
    <w:rsid w:val="00A145EE"/>
    <w:rsid w:val="00A146AE"/>
    <w:rsid w:val="00A14A01"/>
    <w:rsid w:val="00A15169"/>
    <w:rsid w:val="00A15581"/>
    <w:rsid w:val="00A16154"/>
    <w:rsid w:val="00A16379"/>
    <w:rsid w:val="00A164B7"/>
    <w:rsid w:val="00A166B3"/>
    <w:rsid w:val="00A16BCB"/>
    <w:rsid w:val="00A1768F"/>
    <w:rsid w:val="00A176C7"/>
    <w:rsid w:val="00A17816"/>
    <w:rsid w:val="00A20066"/>
    <w:rsid w:val="00A20244"/>
    <w:rsid w:val="00A2053B"/>
    <w:rsid w:val="00A20AB5"/>
    <w:rsid w:val="00A2100A"/>
    <w:rsid w:val="00A210D7"/>
    <w:rsid w:val="00A21BC2"/>
    <w:rsid w:val="00A21CFD"/>
    <w:rsid w:val="00A21E4C"/>
    <w:rsid w:val="00A220BB"/>
    <w:rsid w:val="00A2224F"/>
    <w:rsid w:val="00A225FC"/>
    <w:rsid w:val="00A22994"/>
    <w:rsid w:val="00A22B02"/>
    <w:rsid w:val="00A22B9A"/>
    <w:rsid w:val="00A22C0F"/>
    <w:rsid w:val="00A22D62"/>
    <w:rsid w:val="00A23236"/>
    <w:rsid w:val="00A233B8"/>
    <w:rsid w:val="00A2372C"/>
    <w:rsid w:val="00A23C22"/>
    <w:rsid w:val="00A23C55"/>
    <w:rsid w:val="00A23CA6"/>
    <w:rsid w:val="00A240AF"/>
    <w:rsid w:val="00A24205"/>
    <w:rsid w:val="00A24273"/>
    <w:rsid w:val="00A2435A"/>
    <w:rsid w:val="00A24648"/>
    <w:rsid w:val="00A24950"/>
    <w:rsid w:val="00A249B8"/>
    <w:rsid w:val="00A24AFE"/>
    <w:rsid w:val="00A24B81"/>
    <w:rsid w:val="00A25486"/>
    <w:rsid w:val="00A25A22"/>
    <w:rsid w:val="00A25C68"/>
    <w:rsid w:val="00A26171"/>
    <w:rsid w:val="00A2646F"/>
    <w:rsid w:val="00A26684"/>
    <w:rsid w:val="00A26ADA"/>
    <w:rsid w:val="00A27218"/>
    <w:rsid w:val="00A27264"/>
    <w:rsid w:val="00A27637"/>
    <w:rsid w:val="00A27930"/>
    <w:rsid w:val="00A27AFD"/>
    <w:rsid w:val="00A27E80"/>
    <w:rsid w:val="00A303EF"/>
    <w:rsid w:val="00A30D98"/>
    <w:rsid w:val="00A3156D"/>
    <w:rsid w:val="00A316AF"/>
    <w:rsid w:val="00A31B3F"/>
    <w:rsid w:val="00A31F8C"/>
    <w:rsid w:val="00A3264A"/>
    <w:rsid w:val="00A32BA9"/>
    <w:rsid w:val="00A34717"/>
    <w:rsid w:val="00A349F7"/>
    <w:rsid w:val="00A34E36"/>
    <w:rsid w:val="00A34E79"/>
    <w:rsid w:val="00A35C92"/>
    <w:rsid w:val="00A35FBA"/>
    <w:rsid w:val="00A360DB"/>
    <w:rsid w:val="00A366C0"/>
    <w:rsid w:val="00A367A8"/>
    <w:rsid w:val="00A36A9F"/>
    <w:rsid w:val="00A36ED0"/>
    <w:rsid w:val="00A36EDA"/>
    <w:rsid w:val="00A37108"/>
    <w:rsid w:val="00A37125"/>
    <w:rsid w:val="00A37AD4"/>
    <w:rsid w:val="00A37C31"/>
    <w:rsid w:val="00A403B1"/>
    <w:rsid w:val="00A40650"/>
    <w:rsid w:val="00A4087F"/>
    <w:rsid w:val="00A40BEB"/>
    <w:rsid w:val="00A4100A"/>
    <w:rsid w:val="00A414DE"/>
    <w:rsid w:val="00A4194C"/>
    <w:rsid w:val="00A41F77"/>
    <w:rsid w:val="00A4228D"/>
    <w:rsid w:val="00A42322"/>
    <w:rsid w:val="00A42745"/>
    <w:rsid w:val="00A4286A"/>
    <w:rsid w:val="00A42A55"/>
    <w:rsid w:val="00A438D5"/>
    <w:rsid w:val="00A43C6A"/>
    <w:rsid w:val="00A44090"/>
    <w:rsid w:val="00A44909"/>
    <w:rsid w:val="00A44FB1"/>
    <w:rsid w:val="00A45248"/>
    <w:rsid w:val="00A45A40"/>
    <w:rsid w:val="00A45A71"/>
    <w:rsid w:val="00A46082"/>
    <w:rsid w:val="00A4630F"/>
    <w:rsid w:val="00A465AF"/>
    <w:rsid w:val="00A4675E"/>
    <w:rsid w:val="00A46C4B"/>
    <w:rsid w:val="00A46C71"/>
    <w:rsid w:val="00A46D09"/>
    <w:rsid w:val="00A47E0E"/>
    <w:rsid w:val="00A500EA"/>
    <w:rsid w:val="00A5032F"/>
    <w:rsid w:val="00A5072D"/>
    <w:rsid w:val="00A50BFC"/>
    <w:rsid w:val="00A50E52"/>
    <w:rsid w:val="00A512C3"/>
    <w:rsid w:val="00A51488"/>
    <w:rsid w:val="00A514FC"/>
    <w:rsid w:val="00A51549"/>
    <w:rsid w:val="00A51751"/>
    <w:rsid w:val="00A5175D"/>
    <w:rsid w:val="00A51E33"/>
    <w:rsid w:val="00A52214"/>
    <w:rsid w:val="00A525A2"/>
    <w:rsid w:val="00A52BE8"/>
    <w:rsid w:val="00A52E09"/>
    <w:rsid w:val="00A53330"/>
    <w:rsid w:val="00A535AF"/>
    <w:rsid w:val="00A53657"/>
    <w:rsid w:val="00A53A6C"/>
    <w:rsid w:val="00A53CF7"/>
    <w:rsid w:val="00A53D47"/>
    <w:rsid w:val="00A53DF3"/>
    <w:rsid w:val="00A541E8"/>
    <w:rsid w:val="00A541FB"/>
    <w:rsid w:val="00A544D6"/>
    <w:rsid w:val="00A5488B"/>
    <w:rsid w:val="00A54BD7"/>
    <w:rsid w:val="00A54DAF"/>
    <w:rsid w:val="00A55021"/>
    <w:rsid w:val="00A551D7"/>
    <w:rsid w:val="00A55FA7"/>
    <w:rsid w:val="00A56361"/>
    <w:rsid w:val="00A56389"/>
    <w:rsid w:val="00A5642C"/>
    <w:rsid w:val="00A5642F"/>
    <w:rsid w:val="00A5646E"/>
    <w:rsid w:val="00A56A9C"/>
    <w:rsid w:val="00A572CD"/>
    <w:rsid w:val="00A57553"/>
    <w:rsid w:val="00A57692"/>
    <w:rsid w:val="00A57B8B"/>
    <w:rsid w:val="00A57ECF"/>
    <w:rsid w:val="00A60B88"/>
    <w:rsid w:val="00A60E4F"/>
    <w:rsid w:val="00A61545"/>
    <w:rsid w:val="00A617BC"/>
    <w:rsid w:val="00A61B56"/>
    <w:rsid w:val="00A61D5B"/>
    <w:rsid w:val="00A61F09"/>
    <w:rsid w:val="00A62301"/>
    <w:rsid w:val="00A6231C"/>
    <w:rsid w:val="00A625BB"/>
    <w:rsid w:val="00A62C27"/>
    <w:rsid w:val="00A62D04"/>
    <w:rsid w:val="00A62EF5"/>
    <w:rsid w:val="00A62F48"/>
    <w:rsid w:val="00A63018"/>
    <w:rsid w:val="00A635BA"/>
    <w:rsid w:val="00A63661"/>
    <w:rsid w:val="00A6375A"/>
    <w:rsid w:val="00A63F82"/>
    <w:rsid w:val="00A64155"/>
    <w:rsid w:val="00A64196"/>
    <w:rsid w:val="00A642AC"/>
    <w:rsid w:val="00A6442E"/>
    <w:rsid w:val="00A64DDC"/>
    <w:rsid w:val="00A651A5"/>
    <w:rsid w:val="00A65602"/>
    <w:rsid w:val="00A656F9"/>
    <w:rsid w:val="00A6582A"/>
    <w:rsid w:val="00A658AE"/>
    <w:rsid w:val="00A65EB4"/>
    <w:rsid w:val="00A66173"/>
    <w:rsid w:val="00A6620A"/>
    <w:rsid w:val="00A66213"/>
    <w:rsid w:val="00A66862"/>
    <w:rsid w:val="00A66F90"/>
    <w:rsid w:val="00A67261"/>
    <w:rsid w:val="00A67311"/>
    <w:rsid w:val="00A67354"/>
    <w:rsid w:val="00A674A6"/>
    <w:rsid w:val="00A677CF"/>
    <w:rsid w:val="00A679A9"/>
    <w:rsid w:val="00A679C7"/>
    <w:rsid w:val="00A7030F"/>
    <w:rsid w:val="00A7112D"/>
    <w:rsid w:val="00A71888"/>
    <w:rsid w:val="00A7191E"/>
    <w:rsid w:val="00A71A44"/>
    <w:rsid w:val="00A71DA2"/>
    <w:rsid w:val="00A722CE"/>
    <w:rsid w:val="00A72420"/>
    <w:rsid w:val="00A7271C"/>
    <w:rsid w:val="00A72ADE"/>
    <w:rsid w:val="00A72D9B"/>
    <w:rsid w:val="00A73063"/>
    <w:rsid w:val="00A73778"/>
    <w:rsid w:val="00A73885"/>
    <w:rsid w:val="00A73A55"/>
    <w:rsid w:val="00A73D58"/>
    <w:rsid w:val="00A74011"/>
    <w:rsid w:val="00A74295"/>
    <w:rsid w:val="00A748E3"/>
    <w:rsid w:val="00A74A8E"/>
    <w:rsid w:val="00A74CC6"/>
    <w:rsid w:val="00A7510E"/>
    <w:rsid w:val="00A759BF"/>
    <w:rsid w:val="00A75AED"/>
    <w:rsid w:val="00A75C0A"/>
    <w:rsid w:val="00A76068"/>
    <w:rsid w:val="00A76096"/>
    <w:rsid w:val="00A76284"/>
    <w:rsid w:val="00A763CF"/>
    <w:rsid w:val="00A764F2"/>
    <w:rsid w:val="00A76CD9"/>
    <w:rsid w:val="00A770A3"/>
    <w:rsid w:val="00A77812"/>
    <w:rsid w:val="00A804FC"/>
    <w:rsid w:val="00A80506"/>
    <w:rsid w:val="00A808E0"/>
    <w:rsid w:val="00A80E12"/>
    <w:rsid w:val="00A80F4B"/>
    <w:rsid w:val="00A81442"/>
    <w:rsid w:val="00A814C2"/>
    <w:rsid w:val="00A81B8C"/>
    <w:rsid w:val="00A81B99"/>
    <w:rsid w:val="00A81C49"/>
    <w:rsid w:val="00A8234A"/>
    <w:rsid w:val="00A823C7"/>
    <w:rsid w:val="00A832FE"/>
    <w:rsid w:val="00A8339D"/>
    <w:rsid w:val="00A83CBB"/>
    <w:rsid w:val="00A83D3B"/>
    <w:rsid w:val="00A84038"/>
    <w:rsid w:val="00A8494C"/>
    <w:rsid w:val="00A854C5"/>
    <w:rsid w:val="00A85E3F"/>
    <w:rsid w:val="00A86138"/>
    <w:rsid w:val="00A867B8"/>
    <w:rsid w:val="00A8690D"/>
    <w:rsid w:val="00A869E5"/>
    <w:rsid w:val="00A86B92"/>
    <w:rsid w:val="00A86E97"/>
    <w:rsid w:val="00A871BB"/>
    <w:rsid w:val="00A87673"/>
    <w:rsid w:val="00A87A4D"/>
    <w:rsid w:val="00A87D19"/>
    <w:rsid w:val="00A9018D"/>
    <w:rsid w:val="00A90967"/>
    <w:rsid w:val="00A90B1C"/>
    <w:rsid w:val="00A90EF8"/>
    <w:rsid w:val="00A911D1"/>
    <w:rsid w:val="00A9176A"/>
    <w:rsid w:val="00A91C3F"/>
    <w:rsid w:val="00A91F03"/>
    <w:rsid w:val="00A9210A"/>
    <w:rsid w:val="00A92757"/>
    <w:rsid w:val="00A92F10"/>
    <w:rsid w:val="00A92FD1"/>
    <w:rsid w:val="00A93289"/>
    <w:rsid w:val="00A93834"/>
    <w:rsid w:val="00A93B0E"/>
    <w:rsid w:val="00A9497C"/>
    <w:rsid w:val="00A95A23"/>
    <w:rsid w:val="00A95B61"/>
    <w:rsid w:val="00A95F61"/>
    <w:rsid w:val="00A9664B"/>
    <w:rsid w:val="00A966DB"/>
    <w:rsid w:val="00A9670B"/>
    <w:rsid w:val="00A969F4"/>
    <w:rsid w:val="00A96B0A"/>
    <w:rsid w:val="00A96B8E"/>
    <w:rsid w:val="00A96BEA"/>
    <w:rsid w:val="00A96D59"/>
    <w:rsid w:val="00A97044"/>
    <w:rsid w:val="00A970D7"/>
    <w:rsid w:val="00A97317"/>
    <w:rsid w:val="00A97B2E"/>
    <w:rsid w:val="00A97FB5"/>
    <w:rsid w:val="00AA01A1"/>
    <w:rsid w:val="00AA02FC"/>
    <w:rsid w:val="00AA05B8"/>
    <w:rsid w:val="00AA0AE4"/>
    <w:rsid w:val="00AA0C0C"/>
    <w:rsid w:val="00AA0C97"/>
    <w:rsid w:val="00AA1831"/>
    <w:rsid w:val="00AA18D4"/>
    <w:rsid w:val="00AA19A4"/>
    <w:rsid w:val="00AA2426"/>
    <w:rsid w:val="00AA341C"/>
    <w:rsid w:val="00AA3480"/>
    <w:rsid w:val="00AA356A"/>
    <w:rsid w:val="00AA363D"/>
    <w:rsid w:val="00AA377E"/>
    <w:rsid w:val="00AA3B23"/>
    <w:rsid w:val="00AA3C91"/>
    <w:rsid w:val="00AA455C"/>
    <w:rsid w:val="00AA472F"/>
    <w:rsid w:val="00AA4818"/>
    <w:rsid w:val="00AA5AEC"/>
    <w:rsid w:val="00AA5CDB"/>
    <w:rsid w:val="00AA5E79"/>
    <w:rsid w:val="00AA63F3"/>
    <w:rsid w:val="00AA6F42"/>
    <w:rsid w:val="00AB03CC"/>
    <w:rsid w:val="00AB06A4"/>
    <w:rsid w:val="00AB0A3C"/>
    <w:rsid w:val="00AB100C"/>
    <w:rsid w:val="00AB1A9A"/>
    <w:rsid w:val="00AB234F"/>
    <w:rsid w:val="00AB2C6C"/>
    <w:rsid w:val="00AB4220"/>
    <w:rsid w:val="00AB42E3"/>
    <w:rsid w:val="00AB4C34"/>
    <w:rsid w:val="00AB4E3B"/>
    <w:rsid w:val="00AB4F66"/>
    <w:rsid w:val="00AB5766"/>
    <w:rsid w:val="00AB5E23"/>
    <w:rsid w:val="00AB6E67"/>
    <w:rsid w:val="00AB742E"/>
    <w:rsid w:val="00AB749E"/>
    <w:rsid w:val="00AB7525"/>
    <w:rsid w:val="00AB76EF"/>
    <w:rsid w:val="00AB7883"/>
    <w:rsid w:val="00AB7AE2"/>
    <w:rsid w:val="00AB7D61"/>
    <w:rsid w:val="00AB7EB0"/>
    <w:rsid w:val="00AC038C"/>
    <w:rsid w:val="00AC066E"/>
    <w:rsid w:val="00AC0748"/>
    <w:rsid w:val="00AC077F"/>
    <w:rsid w:val="00AC0899"/>
    <w:rsid w:val="00AC0CCC"/>
    <w:rsid w:val="00AC0D8E"/>
    <w:rsid w:val="00AC0F2A"/>
    <w:rsid w:val="00AC1348"/>
    <w:rsid w:val="00AC1505"/>
    <w:rsid w:val="00AC16A5"/>
    <w:rsid w:val="00AC1821"/>
    <w:rsid w:val="00AC1923"/>
    <w:rsid w:val="00AC1FD5"/>
    <w:rsid w:val="00AC23E5"/>
    <w:rsid w:val="00AC35B1"/>
    <w:rsid w:val="00AC3D4D"/>
    <w:rsid w:val="00AC44BA"/>
    <w:rsid w:val="00AC4B90"/>
    <w:rsid w:val="00AC4BFD"/>
    <w:rsid w:val="00AC50C4"/>
    <w:rsid w:val="00AC51AD"/>
    <w:rsid w:val="00AC553F"/>
    <w:rsid w:val="00AC56BD"/>
    <w:rsid w:val="00AC59FC"/>
    <w:rsid w:val="00AC5B60"/>
    <w:rsid w:val="00AC5C83"/>
    <w:rsid w:val="00AC6425"/>
    <w:rsid w:val="00AC66DD"/>
    <w:rsid w:val="00AC6740"/>
    <w:rsid w:val="00AC6870"/>
    <w:rsid w:val="00AC6DF7"/>
    <w:rsid w:val="00AC730B"/>
    <w:rsid w:val="00AC7A2E"/>
    <w:rsid w:val="00AC7CC6"/>
    <w:rsid w:val="00AD0AA0"/>
    <w:rsid w:val="00AD0B02"/>
    <w:rsid w:val="00AD12D5"/>
    <w:rsid w:val="00AD141D"/>
    <w:rsid w:val="00AD14BF"/>
    <w:rsid w:val="00AD23D1"/>
    <w:rsid w:val="00AD2529"/>
    <w:rsid w:val="00AD3508"/>
    <w:rsid w:val="00AD350A"/>
    <w:rsid w:val="00AD3575"/>
    <w:rsid w:val="00AD3615"/>
    <w:rsid w:val="00AD372C"/>
    <w:rsid w:val="00AD37AA"/>
    <w:rsid w:val="00AD3E65"/>
    <w:rsid w:val="00AD447D"/>
    <w:rsid w:val="00AD449F"/>
    <w:rsid w:val="00AD4988"/>
    <w:rsid w:val="00AD49F6"/>
    <w:rsid w:val="00AD564C"/>
    <w:rsid w:val="00AD590B"/>
    <w:rsid w:val="00AD62BC"/>
    <w:rsid w:val="00AD6489"/>
    <w:rsid w:val="00AD66D6"/>
    <w:rsid w:val="00AD699F"/>
    <w:rsid w:val="00AD7102"/>
    <w:rsid w:val="00AE0522"/>
    <w:rsid w:val="00AE0559"/>
    <w:rsid w:val="00AE06E5"/>
    <w:rsid w:val="00AE0A21"/>
    <w:rsid w:val="00AE0F1E"/>
    <w:rsid w:val="00AE1114"/>
    <w:rsid w:val="00AE1938"/>
    <w:rsid w:val="00AE19F8"/>
    <w:rsid w:val="00AE23D1"/>
    <w:rsid w:val="00AE2438"/>
    <w:rsid w:val="00AE272B"/>
    <w:rsid w:val="00AE277A"/>
    <w:rsid w:val="00AE2940"/>
    <w:rsid w:val="00AE2B5E"/>
    <w:rsid w:val="00AE2BFE"/>
    <w:rsid w:val="00AE2C18"/>
    <w:rsid w:val="00AE3027"/>
    <w:rsid w:val="00AE30FD"/>
    <w:rsid w:val="00AE3920"/>
    <w:rsid w:val="00AE3A29"/>
    <w:rsid w:val="00AE3CF5"/>
    <w:rsid w:val="00AE3DC7"/>
    <w:rsid w:val="00AE4481"/>
    <w:rsid w:val="00AE482D"/>
    <w:rsid w:val="00AE4943"/>
    <w:rsid w:val="00AE4C35"/>
    <w:rsid w:val="00AE4FE9"/>
    <w:rsid w:val="00AE57A4"/>
    <w:rsid w:val="00AE5B89"/>
    <w:rsid w:val="00AE5B90"/>
    <w:rsid w:val="00AE5C33"/>
    <w:rsid w:val="00AE60E7"/>
    <w:rsid w:val="00AE6106"/>
    <w:rsid w:val="00AE6495"/>
    <w:rsid w:val="00AE66EF"/>
    <w:rsid w:val="00AE7598"/>
    <w:rsid w:val="00AE76B2"/>
    <w:rsid w:val="00AF039C"/>
    <w:rsid w:val="00AF0506"/>
    <w:rsid w:val="00AF0D75"/>
    <w:rsid w:val="00AF0E46"/>
    <w:rsid w:val="00AF0FCD"/>
    <w:rsid w:val="00AF0FD1"/>
    <w:rsid w:val="00AF1A12"/>
    <w:rsid w:val="00AF1D1D"/>
    <w:rsid w:val="00AF2162"/>
    <w:rsid w:val="00AF250C"/>
    <w:rsid w:val="00AF25F4"/>
    <w:rsid w:val="00AF2745"/>
    <w:rsid w:val="00AF276C"/>
    <w:rsid w:val="00AF2DF3"/>
    <w:rsid w:val="00AF2E49"/>
    <w:rsid w:val="00AF3093"/>
    <w:rsid w:val="00AF30DE"/>
    <w:rsid w:val="00AF3174"/>
    <w:rsid w:val="00AF3795"/>
    <w:rsid w:val="00AF39FB"/>
    <w:rsid w:val="00AF3E27"/>
    <w:rsid w:val="00AF3E9A"/>
    <w:rsid w:val="00AF4228"/>
    <w:rsid w:val="00AF5138"/>
    <w:rsid w:val="00AF59E6"/>
    <w:rsid w:val="00AF5B8A"/>
    <w:rsid w:val="00AF61EE"/>
    <w:rsid w:val="00AF6416"/>
    <w:rsid w:val="00AF6F6E"/>
    <w:rsid w:val="00AF787C"/>
    <w:rsid w:val="00AF7DAA"/>
    <w:rsid w:val="00AF7DC9"/>
    <w:rsid w:val="00B00B65"/>
    <w:rsid w:val="00B00F78"/>
    <w:rsid w:val="00B013D1"/>
    <w:rsid w:val="00B0145C"/>
    <w:rsid w:val="00B01A7E"/>
    <w:rsid w:val="00B023AA"/>
    <w:rsid w:val="00B024CC"/>
    <w:rsid w:val="00B027F5"/>
    <w:rsid w:val="00B02E2F"/>
    <w:rsid w:val="00B03552"/>
    <w:rsid w:val="00B0373F"/>
    <w:rsid w:val="00B0378D"/>
    <w:rsid w:val="00B037F3"/>
    <w:rsid w:val="00B03DE9"/>
    <w:rsid w:val="00B04260"/>
    <w:rsid w:val="00B042D4"/>
    <w:rsid w:val="00B04766"/>
    <w:rsid w:val="00B04E9B"/>
    <w:rsid w:val="00B05059"/>
    <w:rsid w:val="00B052FE"/>
    <w:rsid w:val="00B05881"/>
    <w:rsid w:val="00B05EF0"/>
    <w:rsid w:val="00B0687C"/>
    <w:rsid w:val="00B07699"/>
    <w:rsid w:val="00B0774D"/>
    <w:rsid w:val="00B07756"/>
    <w:rsid w:val="00B07915"/>
    <w:rsid w:val="00B10091"/>
    <w:rsid w:val="00B10E78"/>
    <w:rsid w:val="00B114E1"/>
    <w:rsid w:val="00B116B0"/>
    <w:rsid w:val="00B12121"/>
    <w:rsid w:val="00B12671"/>
    <w:rsid w:val="00B12BBB"/>
    <w:rsid w:val="00B141D0"/>
    <w:rsid w:val="00B1456C"/>
    <w:rsid w:val="00B146F0"/>
    <w:rsid w:val="00B14A09"/>
    <w:rsid w:val="00B15105"/>
    <w:rsid w:val="00B15625"/>
    <w:rsid w:val="00B15D19"/>
    <w:rsid w:val="00B15F75"/>
    <w:rsid w:val="00B1633B"/>
    <w:rsid w:val="00B1646C"/>
    <w:rsid w:val="00B1668A"/>
    <w:rsid w:val="00B1678B"/>
    <w:rsid w:val="00B16A85"/>
    <w:rsid w:val="00B16AEA"/>
    <w:rsid w:val="00B16BD3"/>
    <w:rsid w:val="00B17422"/>
    <w:rsid w:val="00B176B0"/>
    <w:rsid w:val="00B17716"/>
    <w:rsid w:val="00B17DAF"/>
    <w:rsid w:val="00B202FF"/>
    <w:rsid w:val="00B203F5"/>
    <w:rsid w:val="00B207A9"/>
    <w:rsid w:val="00B20B1C"/>
    <w:rsid w:val="00B20C72"/>
    <w:rsid w:val="00B2111D"/>
    <w:rsid w:val="00B2122D"/>
    <w:rsid w:val="00B21AB7"/>
    <w:rsid w:val="00B21CEB"/>
    <w:rsid w:val="00B21FF5"/>
    <w:rsid w:val="00B22237"/>
    <w:rsid w:val="00B2235E"/>
    <w:rsid w:val="00B227C5"/>
    <w:rsid w:val="00B22839"/>
    <w:rsid w:val="00B22C2E"/>
    <w:rsid w:val="00B23540"/>
    <w:rsid w:val="00B2388B"/>
    <w:rsid w:val="00B238E6"/>
    <w:rsid w:val="00B23B30"/>
    <w:rsid w:val="00B23B4C"/>
    <w:rsid w:val="00B23D62"/>
    <w:rsid w:val="00B23E69"/>
    <w:rsid w:val="00B24063"/>
    <w:rsid w:val="00B241AB"/>
    <w:rsid w:val="00B24D4B"/>
    <w:rsid w:val="00B25016"/>
    <w:rsid w:val="00B25227"/>
    <w:rsid w:val="00B255EA"/>
    <w:rsid w:val="00B261AF"/>
    <w:rsid w:val="00B26971"/>
    <w:rsid w:val="00B26A7B"/>
    <w:rsid w:val="00B26B98"/>
    <w:rsid w:val="00B26BC7"/>
    <w:rsid w:val="00B26C10"/>
    <w:rsid w:val="00B26C63"/>
    <w:rsid w:val="00B275F8"/>
    <w:rsid w:val="00B277BB"/>
    <w:rsid w:val="00B27882"/>
    <w:rsid w:val="00B27BA4"/>
    <w:rsid w:val="00B27F76"/>
    <w:rsid w:val="00B300F6"/>
    <w:rsid w:val="00B3020B"/>
    <w:rsid w:val="00B3084E"/>
    <w:rsid w:val="00B30916"/>
    <w:rsid w:val="00B30D46"/>
    <w:rsid w:val="00B31063"/>
    <w:rsid w:val="00B31082"/>
    <w:rsid w:val="00B31402"/>
    <w:rsid w:val="00B31623"/>
    <w:rsid w:val="00B318AE"/>
    <w:rsid w:val="00B320E3"/>
    <w:rsid w:val="00B32477"/>
    <w:rsid w:val="00B32F54"/>
    <w:rsid w:val="00B3319E"/>
    <w:rsid w:val="00B333A0"/>
    <w:rsid w:val="00B33B90"/>
    <w:rsid w:val="00B33FC1"/>
    <w:rsid w:val="00B34017"/>
    <w:rsid w:val="00B34121"/>
    <w:rsid w:val="00B3423E"/>
    <w:rsid w:val="00B34506"/>
    <w:rsid w:val="00B345AA"/>
    <w:rsid w:val="00B347E0"/>
    <w:rsid w:val="00B34C38"/>
    <w:rsid w:val="00B34D37"/>
    <w:rsid w:val="00B3585A"/>
    <w:rsid w:val="00B35CB5"/>
    <w:rsid w:val="00B360B4"/>
    <w:rsid w:val="00B36428"/>
    <w:rsid w:val="00B367ED"/>
    <w:rsid w:val="00B3704D"/>
    <w:rsid w:val="00B37398"/>
    <w:rsid w:val="00B377ED"/>
    <w:rsid w:val="00B37BBA"/>
    <w:rsid w:val="00B37D39"/>
    <w:rsid w:val="00B37F68"/>
    <w:rsid w:val="00B400A3"/>
    <w:rsid w:val="00B4024B"/>
    <w:rsid w:val="00B40671"/>
    <w:rsid w:val="00B4123C"/>
    <w:rsid w:val="00B41501"/>
    <w:rsid w:val="00B41C9A"/>
    <w:rsid w:val="00B41F92"/>
    <w:rsid w:val="00B4229C"/>
    <w:rsid w:val="00B428CB"/>
    <w:rsid w:val="00B4338A"/>
    <w:rsid w:val="00B442E7"/>
    <w:rsid w:val="00B443A8"/>
    <w:rsid w:val="00B4461C"/>
    <w:rsid w:val="00B45161"/>
    <w:rsid w:val="00B45AD6"/>
    <w:rsid w:val="00B45BB9"/>
    <w:rsid w:val="00B45CEB"/>
    <w:rsid w:val="00B45D00"/>
    <w:rsid w:val="00B45FE9"/>
    <w:rsid w:val="00B46286"/>
    <w:rsid w:val="00B462A6"/>
    <w:rsid w:val="00B465BF"/>
    <w:rsid w:val="00B46BF4"/>
    <w:rsid w:val="00B47602"/>
    <w:rsid w:val="00B4782C"/>
    <w:rsid w:val="00B478CC"/>
    <w:rsid w:val="00B47904"/>
    <w:rsid w:val="00B479D6"/>
    <w:rsid w:val="00B47BD9"/>
    <w:rsid w:val="00B504D5"/>
    <w:rsid w:val="00B50BB7"/>
    <w:rsid w:val="00B50E3E"/>
    <w:rsid w:val="00B5137B"/>
    <w:rsid w:val="00B513C4"/>
    <w:rsid w:val="00B5170C"/>
    <w:rsid w:val="00B5184C"/>
    <w:rsid w:val="00B51DB2"/>
    <w:rsid w:val="00B528D8"/>
    <w:rsid w:val="00B52F4D"/>
    <w:rsid w:val="00B53841"/>
    <w:rsid w:val="00B53CA0"/>
    <w:rsid w:val="00B53FD1"/>
    <w:rsid w:val="00B542C3"/>
    <w:rsid w:val="00B5457F"/>
    <w:rsid w:val="00B54726"/>
    <w:rsid w:val="00B54BBB"/>
    <w:rsid w:val="00B54EBC"/>
    <w:rsid w:val="00B55469"/>
    <w:rsid w:val="00B55974"/>
    <w:rsid w:val="00B55E49"/>
    <w:rsid w:val="00B55E75"/>
    <w:rsid w:val="00B55FD6"/>
    <w:rsid w:val="00B5646F"/>
    <w:rsid w:val="00B56DCD"/>
    <w:rsid w:val="00B5716A"/>
    <w:rsid w:val="00B57263"/>
    <w:rsid w:val="00B57276"/>
    <w:rsid w:val="00B5729F"/>
    <w:rsid w:val="00B576F1"/>
    <w:rsid w:val="00B57E1A"/>
    <w:rsid w:val="00B57FBC"/>
    <w:rsid w:val="00B600EA"/>
    <w:rsid w:val="00B601BC"/>
    <w:rsid w:val="00B6075C"/>
    <w:rsid w:val="00B60A87"/>
    <w:rsid w:val="00B60D9C"/>
    <w:rsid w:val="00B60DA3"/>
    <w:rsid w:val="00B60F36"/>
    <w:rsid w:val="00B60FB1"/>
    <w:rsid w:val="00B61385"/>
    <w:rsid w:val="00B620D8"/>
    <w:rsid w:val="00B622A7"/>
    <w:rsid w:val="00B62320"/>
    <w:rsid w:val="00B62B75"/>
    <w:rsid w:val="00B62E5F"/>
    <w:rsid w:val="00B63291"/>
    <w:rsid w:val="00B636DA"/>
    <w:rsid w:val="00B636E5"/>
    <w:rsid w:val="00B6399E"/>
    <w:rsid w:val="00B63A8F"/>
    <w:rsid w:val="00B63C28"/>
    <w:rsid w:val="00B63FC7"/>
    <w:rsid w:val="00B642F5"/>
    <w:rsid w:val="00B64B30"/>
    <w:rsid w:val="00B65BC6"/>
    <w:rsid w:val="00B65BC8"/>
    <w:rsid w:val="00B66FB3"/>
    <w:rsid w:val="00B671E1"/>
    <w:rsid w:val="00B7064B"/>
    <w:rsid w:val="00B70982"/>
    <w:rsid w:val="00B7126E"/>
    <w:rsid w:val="00B714B9"/>
    <w:rsid w:val="00B726FC"/>
    <w:rsid w:val="00B73130"/>
    <w:rsid w:val="00B73527"/>
    <w:rsid w:val="00B73856"/>
    <w:rsid w:val="00B7399C"/>
    <w:rsid w:val="00B7426E"/>
    <w:rsid w:val="00B746EE"/>
    <w:rsid w:val="00B74ACB"/>
    <w:rsid w:val="00B74CFA"/>
    <w:rsid w:val="00B751C8"/>
    <w:rsid w:val="00B7550D"/>
    <w:rsid w:val="00B758A4"/>
    <w:rsid w:val="00B75AB5"/>
    <w:rsid w:val="00B75CDA"/>
    <w:rsid w:val="00B75CF2"/>
    <w:rsid w:val="00B75E64"/>
    <w:rsid w:val="00B76880"/>
    <w:rsid w:val="00B76C16"/>
    <w:rsid w:val="00B777BD"/>
    <w:rsid w:val="00B77991"/>
    <w:rsid w:val="00B77D61"/>
    <w:rsid w:val="00B77DD3"/>
    <w:rsid w:val="00B77ECE"/>
    <w:rsid w:val="00B77F1E"/>
    <w:rsid w:val="00B8053A"/>
    <w:rsid w:val="00B805C6"/>
    <w:rsid w:val="00B80ABF"/>
    <w:rsid w:val="00B80ECB"/>
    <w:rsid w:val="00B80F7F"/>
    <w:rsid w:val="00B814E7"/>
    <w:rsid w:val="00B817EC"/>
    <w:rsid w:val="00B818AE"/>
    <w:rsid w:val="00B81A9F"/>
    <w:rsid w:val="00B81AAD"/>
    <w:rsid w:val="00B81BD8"/>
    <w:rsid w:val="00B81EA0"/>
    <w:rsid w:val="00B821AA"/>
    <w:rsid w:val="00B82E14"/>
    <w:rsid w:val="00B82F93"/>
    <w:rsid w:val="00B8351B"/>
    <w:rsid w:val="00B83884"/>
    <w:rsid w:val="00B83949"/>
    <w:rsid w:val="00B83DFD"/>
    <w:rsid w:val="00B83E3C"/>
    <w:rsid w:val="00B841FC"/>
    <w:rsid w:val="00B84BBC"/>
    <w:rsid w:val="00B84C69"/>
    <w:rsid w:val="00B84F47"/>
    <w:rsid w:val="00B850F2"/>
    <w:rsid w:val="00B8519D"/>
    <w:rsid w:val="00B85210"/>
    <w:rsid w:val="00B857AB"/>
    <w:rsid w:val="00B879A8"/>
    <w:rsid w:val="00B90A16"/>
    <w:rsid w:val="00B90C86"/>
    <w:rsid w:val="00B913AE"/>
    <w:rsid w:val="00B91559"/>
    <w:rsid w:val="00B91726"/>
    <w:rsid w:val="00B924B4"/>
    <w:rsid w:val="00B92977"/>
    <w:rsid w:val="00B92A69"/>
    <w:rsid w:val="00B92B4D"/>
    <w:rsid w:val="00B92B9D"/>
    <w:rsid w:val="00B92CA0"/>
    <w:rsid w:val="00B92D0A"/>
    <w:rsid w:val="00B92DCC"/>
    <w:rsid w:val="00B93873"/>
    <w:rsid w:val="00B93CC0"/>
    <w:rsid w:val="00B94936"/>
    <w:rsid w:val="00B94D59"/>
    <w:rsid w:val="00B94E03"/>
    <w:rsid w:val="00B95211"/>
    <w:rsid w:val="00B9544E"/>
    <w:rsid w:val="00B959E2"/>
    <w:rsid w:val="00B9678F"/>
    <w:rsid w:val="00B96B2C"/>
    <w:rsid w:val="00B978BC"/>
    <w:rsid w:val="00B979E7"/>
    <w:rsid w:val="00B97F8E"/>
    <w:rsid w:val="00BA0371"/>
    <w:rsid w:val="00BA0B5F"/>
    <w:rsid w:val="00BA0C0F"/>
    <w:rsid w:val="00BA145D"/>
    <w:rsid w:val="00BA1C0D"/>
    <w:rsid w:val="00BA1C88"/>
    <w:rsid w:val="00BA1D73"/>
    <w:rsid w:val="00BA1D8B"/>
    <w:rsid w:val="00BA1F92"/>
    <w:rsid w:val="00BA1FE4"/>
    <w:rsid w:val="00BA216B"/>
    <w:rsid w:val="00BA21ED"/>
    <w:rsid w:val="00BA2570"/>
    <w:rsid w:val="00BA293C"/>
    <w:rsid w:val="00BA293F"/>
    <w:rsid w:val="00BA2A0E"/>
    <w:rsid w:val="00BA2AA5"/>
    <w:rsid w:val="00BA420E"/>
    <w:rsid w:val="00BA435D"/>
    <w:rsid w:val="00BA43A2"/>
    <w:rsid w:val="00BA53E6"/>
    <w:rsid w:val="00BA572F"/>
    <w:rsid w:val="00BA5BFD"/>
    <w:rsid w:val="00BA639E"/>
    <w:rsid w:val="00BA656D"/>
    <w:rsid w:val="00BA65A8"/>
    <w:rsid w:val="00BA7C26"/>
    <w:rsid w:val="00BA7D29"/>
    <w:rsid w:val="00BB006E"/>
    <w:rsid w:val="00BB0276"/>
    <w:rsid w:val="00BB02A7"/>
    <w:rsid w:val="00BB04D1"/>
    <w:rsid w:val="00BB0636"/>
    <w:rsid w:val="00BB0674"/>
    <w:rsid w:val="00BB072F"/>
    <w:rsid w:val="00BB0753"/>
    <w:rsid w:val="00BB089F"/>
    <w:rsid w:val="00BB0B0C"/>
    <w:rsid w:val="00BB0B3C"/>
    <w:rsid w:val="00BB1421"/>
    <w:rsid w:val="00BB15BE"/>
    <w:rsid w:val="00BB1D1F"/>
    <w:rsid w:val="00BB1EB2"/>
    <w:rsid w:val="00BB1ED4"/>
    <w:rsid w:val="00BB20EB"/>
    <w:rsid w:val="00BB27D1"/>
    <w:rsid w:val="00BB2822"/>
    <w:rsid w:val="00BB29FF"/>
    <w:rsid w:val="00BB2C83"/>
    <w:rsid w:val="00BB2DB8"/>
    <w:rsid w:val="00BB33DA"/>
    <w:rsid w:val="00BB33F3"/>
    <w:rsid w:val="00BB3566"/>
    <w:rsid w:val="00BB3B07"/>
    <w:rsid w:val="00BB3DEE"/>
    <w:rsid w:val="00BB3F91"/>
    <w:rsid w:val="00BB404A"/>
    <w:rsid w:val="00BB4096"/>
    <w:rsid w:val="00BB4913"/>
    <w:rsid w:val="00BB4919"/>
    <w:rsid w:val="00BB535F"/>
    <w:rsid w:val="00BB5849"/>
    <w:rsid w:val="00BB5B66"/>
    <w:rsid w:val="00BB5C54"/>
    <w:rsid w:val="00BB5D38"/>
    <w:rsid w:val="00BB5EF8"/>
    <w:rsid w:val="00BB6019"/>
    <w:rsid w:val="00BB60A8"/>
    <w:rsid w:val="00BB6BD3"/>
    <w:rsid w:val="00BB77CC"/>
    <w:rsid w:val="00BB7E2A"/>
    <w:rsid w:val="00BC0551"/>
    <w:rsid w:val="00BC08D2"/>
    <w:rsid w:val="00BC0E22"/>
    <w:rsid w:val="00BC0E4E"/>
    <w:rsid w:val="00BC0F1E"/>
    <w:rsid w:val="00BC151C"/>
    <w:rsid w:val="00BC168D"/>
    <w:rsid w:val="00BC1A94"/>
    <w:rsid w:val="00BC1B21"/>
    <w:rsid w:val="00BC1B94"/>
    <w:rsid w:val="00BC2181"/>
    <w:rsid w:val="00BC24F2"/>
    <w:rsid w:val="00BC2719"/>
    <w:rsid w:val="00BC278C"/>
    <w:rsid w:val="00BC300A"/>
    <w:rsid w:val="00BC3774"/>
    <w:rsid w:val="00BC390D"/>
    <w:rsid w:val="00BC404A"/>
    <w:rsid w:val="00BC418B"/>
    <w:rsid w:val="00BC4234"/>
    <w:rsid w:val="00BC434B"/>
    <w:rsid w:val="00BC4528"/>
    <w:rsid w:val="00BC46D4"/>
    <w:rsid w:val="00BC511F"/>
    <w:rsid w:val="00BC58B1"/>
    <w:rsid w:val="00BC5CD9"/>
    <w:rsid w:val="00BC5ECE"/>
    <w:rsid w:val="00BC60BF"/>
    <w:rsid w:val="00BC6131"/>
    <w:rsid w:val="00BC630D"/>
    <w:rsid w:val="00BC6388"/>
    <w:rsid w:val="00BC646D"/>
    <w:rsid w:val="00BC6509"/>
    <w:rsid w:val="00BC6525"/>
    <w:rsid w:val="00BC75FF"/>
    <w:rsid w:val="00BC7618"/>
    <w:rsid w:val="00BC761A"/>
    <w:rsid w:val="00BC7656"/>
    <w:rsid w:val="00BC77C6"/>
    <w:rsid w:val="00BD00A4"/>
    <w:rsid w:val="00BD018E"/>
    <w:rsid w:val="00BD01AC"/>
    <w:rsid w:val="00BD053B"/>
    <w:rsid w:val="00BD09A5"/>
    <w:rsid w:val="00BD0BBF"/>
    <w:rsid w:val="00BD173C"/>
    <w:rsid w:val="00BD1770"/>
    <w:rsid w:val="00BD18BA"/>
    <w:rsid w:val="00BD1E99"/>
    <w:rsid w:val="00BD264E"/>
    <w:rsid w:val="00BD26E0"/>
    <w:rsid w:val="00BD294F"/>
    <w:rsid w:val="00BD2B21"/>
    <w:rsid w:val="00BD2DBC"/>
    <w:rsid w:val="00BD3329"/>
    <w:rsid w:val="00BD3376"/>
    <w:rsid w:val="00BD402A"/>
    <w:rsid w:val="00BD41FD"/>
    <w:rsid w:val="00BD43A4"/>
    <w:rsid w:val="00BD4C7A"/>
    <w:rsid w:val="00BD50DB"/>
    <w:rsid w:val="00BD54DE"/>
    <w:rsid w:val="00BD696F"/>
    <w:rsid w:val="00BD6D85"/>
    <w:rsid w:val="00BD708D"/>
    <w:rsid w:val="00BD72A5"/>
    <w:rsid w:val="00BD768F"/>
    <w:rsid w:val="00BD78B3"/>
    <w:rsid w:val="00BD7DE3"/>
    <w:rsid w:val="00BE0431"/>
    <w:rsid w:val="00BE07F9"/>
    <w:rsid w:val="00BE134C"/>
    <w:rsid w:val="00BE1E50"/>
    <w:rsid w:val="00BE1F01"/>
    <w:rsid w:val="00BE2CE1"/>
    <w:rsid w:val="00BE32AE"/>
    <w:rsid w:val="00BE32D4"/>
    <w:rsid w:val="00BE3AD1"/>
    <w:rsid w:val="00BE3C82"/>
    <w:rsid w:val="00BE4A26"/>
    <w:rsid w:val="00BE5353"/>
    <w:rsid w:val="00BE5DB7"/>
    <w:rsid w:val="00BE6308"/>
    <w:rsid w:val="00BE66E6"/>
    <w:rsid w:val="00BE7620"/>
    <w:rsid w:val="00BE779E"/>
    <w:rsid w:val="00BE797E"/>
    <w:rsid w:val="00BE79AA"/>
    <w:rsid w:val="00BF0350"/>
    <w:rsid w:val="00BF03DB"/>
    <w:rsid w:val="00BF05EE"/>
    <w:rsid w:val="00BF0BEB"/>
    <w:rsid w:val="00BF0F2C"/>
    <w:rsid w:val="00BF1207"/>
    <w:rsid w:val="00BF134A"/>
    <w:rsid w:val="00BF1493"/>
    <w:rsid w:val="00BF152E"/>
    <w:rsid w:val="00BF17CA"/>
    <w:rsid w:val="00BF1AFB"/>
    <w:rsid w:val="00BF1BFE"/>
    <w:rsid w:val="00BF2638"/>
    <w:rsid w:val="00BF2930"/>
    <w:rsid w:val="00BF344B"/>
    <w:rsid w:val="00BF350E"/>
    <w:rsid w:val="00BF362D"/>
    <w:rsid w:val="00BF363A"/>
    <w:rsid w:val="00BF367D"/>
    <w:rsid w:val="00BF3854"/>
    <w:rsid w:val="00BF3E29"/>
    <w:rsid w:val="00BF4460"/>
    <w:rsid w:val="00BF4C1E"/>
    <w:rsid w:val="00BF4F31"/>
    <w:rsid w:val="00BF534E"/>
    <w:rsid w:val="00BF53AD"/>
    <w:rsid w:val="00BF53D7"/>
    <w:rsid w:val="00BF5716"/>
    <w:rsid w:val="00BF57AA"/>
    <w:rsid w:val="00BF5A80"/>
    <w:rsid w:val="00BF5D54"/>
    <w:rsid w:val="00BF5E23"/>
    <w:rsid w:val="00BF5E30"/>
    <w:rsid w:val="00BF5EA6"/>
    <w:rsid w:val="00BF62D0"/>
    <w:rsid w:val="00BF68B1"/>
    <w:rsid w:val="00BF68D9"/>
    <w:rsid w:val="00BF70DE"/>
    <w:rsid w:val="00BF714A"/>
    <w:rsid w:val="00BF7305"/>
    <w:rsid w:val="00BF790C"/>
    <w:rsid w:val="00BF7BD8"/>
    <w:rsid w:val="00C00076"/>
    <w:rsid w:val="00C00092"/>
    <w:rsid w:val="00C00145"/>
    <w:rsid w:val="00C002EC"/>
    <w:rsid w:val="00C00D3B"/>
    <w:rsid w:val="00C01D1C"/>
    <w:rsid w:val="00C02343"/>
    <w:rsid w:val="00C029D6"/>
    <w:rsid w:val="00C02C61"/>
    <w:rsid w:val="00C02F45"/>
    <w:rsid w:val="00C03C3D"/>
    <w:rsid w:val="00C03C72"/>
    <w:rsid w:val="00C03D2D"/>
    <w:rsid w:val="00C03DC5"/>
    <w:rsid w:val="00C03EBA"/>
    <w:rsid w:val="00C04142"/>
    <w:rsid w:val="00C04158"/>
    <w:rsid w:val="00C0428A"/>
    <w:rsid w:val="00C04F22"/>
    <w:rsid w:val="00C0582F"/>
    <w:rsid w:val="00C05845"/>
    <w:rsid w:val="00C06496"/>
    <w:rsid w:val="00C064AA"/>
    <w:rsid w:val="00C069B1"/>
    <w:rsid w:val="00C06AA4"/>
    <w:rsid w:val="00C06BE1"/>
    <w:rsid w:val="00C06C4F"/>
    <w:rsid w:val="00C070E1"/>
    <w:rsid w:val="00C0736C"/>
    <w:rsid w:val="00C075C1"/>
    <w:rsid w:val="00C078EF"/>
    <w:rsid w:val="00C10F3C"/>
    <w:rsid w:val="00C115CF"/>
    <w:rsid w:val="00C1164F"/>
    <w:rsid w:val="00C1167B"/>
    <w:rsid w:val="00C11707"/>
    <w:rsid w:val="00C117CD"/>
    <w:rsid w:val="00C11914"/>
    <w:rsid w:val="00C11AD0"/>
    <w:rsid w:val="00C11C83"/>
    <w:rsid w:val="00C11FA8"/>
    <w:rsid w:val="00C1233A"/>
    <w:rsid w:val="00C1291B"/>
    <w:rsid w:val="00C12E61"/>
    <w:rsid w:val="00C136B4"/>
    <w:rsid w:val="00C140BE"/>
    <w:rsid w:val="00C1411C"/>
    <w:rsid w:val="00C143BB"/>
    <w:rsid w:val="00C1474C"/>
    <w:rsid w:val="00C148F5"/>
    <w:rsid w:val="00C14DB4"/>
    <w:rsid w:val="00C150AB"/>
    <w:rsid w:val="00C15270"/>
    <w:rsid w:val="00C15312"/>
    <w:rsid w:val="00C15416"/>
    <w:rsid w:val="00C15B14"/>
    <w:rsid w:val="00C15C7B"/>
    <w:rsid w:val="00C15DDC"/>
    <w:rsid w:val="00C16365"/>
    <w:rsid w:val="00C16A97"/>
    <w:rsid w:val="00C16DA3"/>
    <w:rsid w:val="00C16DD5"/>
    <w:rsid w:val="00C1735F"/>
    <w:rsid w:val="00C17667"/>
    <w:rsid w:val="00C179C7"/>
    <w:rsid w:val="00C200A7"/>
    <w:rsid w:val="00C2016F"/>
    <w:rsid w:val="00C20176"/>
    <w:rsid w:val="00C2065A"/>
    <w:rsid w:val="00C20EBE"/>
    <w:rsid w:val="00C2127B"/>
    <w:rsid w:val="00C2160F"/>
    <w:rsid w:val="00C21A5B"/>
    <w:rsid w:val="00C22216"/>
    <w:rsid w:val="00C222D3"/>
    <w:rsid w:val="00C22345"/>
    <w:rsid w:val="00C223F3"/>
    <w:rsid w:val="00C22624"/>
    <w:rsid w:val="00C2277B"/>
    <w:rsid w:val="00C23495"/>
    <w:rsid w:val="00C239FE"/>
    <w:rsid w:val="00C23A43"/>
    <w:rsid w:val="00C24940"/>
    <w:rsid w:val="00C24B9D"/>
    <w:rsid w:val="00C24D1A"/>
    <w:rsid w:val="00C25323"/>
    <w:rsid w:val="00C254D6"/>
    <w:rsid w:val="00C2551D"/>
    <w:rsid w:val="00C2602C"/>
    <w:rsid w:val="00C26132"/>
    <w:rsid w:val="00C27237"/>
    <w:rsid w:val="00C272CB"/>
    <w:rsid w:val="00C27886"/>
    <w:rsid w:val="00C27A9C"/>
    <w:rsid w:val="00C27D01"/>
    <w:rsid w:val="00C27D48"/>
    <w:rsid w:val="00C27F36"/>
    <w:rsid w:val="00C300C6"/>
    <w:rsid w:val="00C3012E"/>
    <w:rsid w:val="00C30450"/>
    <w:rsid w:val="00C308CB"/>
    <w:rsid w:val="00C30919"/>
    <w:rsid w:val="00C30A2D"/>
    <w:rsid w:val="00C30B54"/>
    <w:rsid w:val="00C310A0"/>
    <w:rsid w:val="00C31638"/>
    <w:rsid w:val="00C31865"/>
    <w:rsid w:val="00C31E2E"/>
    <w:rsid w:val="00C32814"/>
    <w:rsid w:val="00C32848"/>
    <w:rsid w:val="00C32DFE"/>
    <w:rsid w:val="00C33932"/>
    <w:rsid w:val="00C33EA0"/>
    <w:rsid w:val="00C3416A"/>
    <w:rsid w:val="00C34C36"/>
    <w:rsid w:val="00C353B0"/>
    <w:rsid w:val="00C354B9"/>
    <w:rsid w:val="00C35989"/>
    <w:rsid w:val="00C35D09"/>
    <w:rsid w:val="00C35E76"/>
    <w:rsid w:val="00C36D00"/>
    <w:rsid w:val="00C36D48"/>
    <w:rsid w:val="00C36D8D"/>
    <w:rsid w:val="00C3781E"/>
    <w:rsid w:val="00C37E97"/>
    <w:rsid w:val="00C37EE9"/>
    <w:rsid w:val="00C401E6"/>
    <w:rsid w:val="00C403D0"/>
    <w:rsid w:val="00C40795"/>
    <w:rsid w:val="00C40A92"/>
    <w:rsid w:val="00C415F5"/>
    <w:rsid w:val="00C42061"/>
    <w:rsid w:val="00C42074"/>
    <w:rsid w:val="00C422B4"/>
    <w:rsid w:val="00C424FB"/>
    <w:rsid w:val="00C42742"/>
    <w:rsid w:val="00C43385"/>
    <w:rsid w:val="00C43804"/>
    <w:rsid w:val="00C43CCD"/>
    <w:rsid w:val="00C44296"/>
    <w:rsid w:val="00C4483A"/>
    <w:rsid w:val="00C44A8C"/>
    <w:rsid w:val="00C45129"/>
    <w:rsid w:val="00C454B2"/>
    <w:rsid w:val="00C45830"/>
    <w:rsid w:val="00C45B8B"/>
    <w:rsid w:val="00C4607F"/>
    <w:rsid w:val="00C4618C"/>
    <w:rsid w:val="00C4626E"/>
    <w:rsid w:val="00C46544"/>
    <w:rsid w:val="00C47D70"/>
    <w:rsid w:val="00C47EAD"/>
    <w:rsid w:val="00C503AA"/>
    <w:rsid w:val="00C50479"/>
    <w:rsid w:val="00C50807"/>
    <w:rsid w:val="00C50A55"/>
    <w:rsid w:val="00C50F0B"/>
    <w:rsid w:val="00C52054"/>
    <w:rsid w:val="00C5217B"/>
    <w:rsid w:val="00C5225B"/>
    <w:rsid w:val="00C5275F"/>
    <w:rsid w:val="00C528D6"/>
    <w:rsid w:val="00C53993"/>
    <w:rsid w:val="00C53B14"/>
    <w:rsid w:val="00C53C32"/>
    <w:rsid w:val="00C54280"/>
    <w:rsid w:val="00C54319"/>
    <w:rsid w:val="00C54660"/>
    <w:rsid w:val="00C54D1C"/>
    <w:rsid w:val="00C54F98"/>
    <w:rsid w:val="00C5557D"/>
    <w:rsid w:val="00C55A64"/>
    <w:rsid w:val="00C56057"/>
    <w:rsid w:val="00C561F8"/>
    <w:rsid w:val="00C5638B"/>
    <w:rsid w:val="00C5647D"/>
    <w:rsid w:val="00C566D2"/>
    <w:rsid w:val="00C569D9"/>
    <w:rsid w:val="00C602C6"/>
    <w:rsid w:val="00C60510"/>
    <w:rsid w:val="00C60CC1"/>
    <w:rsid w:val="00C6155A"/>
    <w:rsid w:val="00C61578"/>
    <w:rsid w:val="00C617A9"/>
    <w:rsid w:val="00C61FA7"/>
    <w:rsid w:val="00C62900"/>
    <w:rsid w:val="00C62A70"/>
    <w:rsid w:val="00C62B49"/>
    <w:rsid w:val="00C62BF8"/>
    <w:rsid w:val="00C6305B"/>
    <w:rsid w:val="00C6432D"/>
    <w:rsid w:val="00C64778"/>
    <w:rsid w:val="00C65159"/>
    <w:rsid w:val="00C653B6"/>
    <w:rsid w:val="00C65513"/>
    <w:rsid w:val="00C6573D"/>
    <w:rsid w:val="00C65ABB"/>
    <w:rsid w:val="00C667AC"/>
    <w:rsid w:val="00C66AAA"/>
    <w:rsid w:val="00C66F0A"/>
    <w:rsid w:val="00C67276"/>
    <w:rsid w:val="00C6746E"/>
    <w:rsid w:val="00C6749A"/>
    <w:rsid w:val="00C679F1"/>
    <w:rsid w:val="00C67E6F"/>
    <w:rsid w:val="00C67F13"/>
    <w:rsid w:val="00C70207"/>
    <w:rsid w:val="00C70794"/>
    <w:rsid w:val="00C70C0F"/>
    <w:rsid w:val="00C70E00"/>
    <w:rsid w:val="00C70E42"/>
    <w:rsid w:val="00C710E8"/>
    <w:rsid w:val="00C718F7"/>
    <w:rsid w:val="00C71F5C"/>
    <w:rsid w:val="00C728C4"/>
    <w:rsid w:val="00C72BF0"/>
    <w:rsid w:val="00C72CC2"/>
    <w:rsid w:val="00C72F7E"/>
    <w:rsid w:val="00C730B2"/>
    <w:rsid w:val="00C7312C"/>
    <w:rsid w:val="00C73878"/>
    <w:rsid w:val="00C74DBC"/>
    <w:rsid w:val="00C7526D"/>
    <w:rsid w:val="00C759CE"/>
    <w:rsid w:val="00C7638F"/>
    <w:rsid w:val="00C76670"/>
    <w:rsid w:val="00C7691D"/>
    <w:rsid w:val="00C7697B"/>
    <w:rsid w:val="00C769D4"/>
    <w:rsid w:val="00C76E47"/>
    <w:rsid w:val="00C7705F"/>
    <w:rsid w:val="00C77273"/>
    <w:rsid w:val="00C77458"/>
    <w:rsid w:val="00C7772C"/>
    <w:rsid w:val="00C778EB"/>
    <w:rsid w:val="00C77976"/>
    <w:rsid w:val="00C77D7A"/>
    <w:rsid w:val="00C77D95"/>
    <w:rsid w:val="00C80595"/>
    <w:rsid w:val="00C80E1B"/>
    <w:rsid w:val="00C822B6"/>
    <w:rsid w:val="00C826F6"/>
    <w:rsid w:val="00C829EB"/>
    <w:rsid w:val="00C82EF2"/>
    <w:rsid w:val="00C831DC"/>
    <w:rsid w:val="00C83D7F"/>
    <w:rsid w:val="00C8437A"/>
    <w:rsid w:val="00C8448B"/>
    <w:rsid w:val="00C84504"/>
    <w:rsid w:val="00C84858"/>
    <w:rsid w:val="00C84990"/>
    <w:rsid w:val="00C84D5C"/>
    <w:rsid w:val="00C84E00"/>
    <w:rsid w:val="00C856BC"/>
    <w:rsid w:val="00C857D6"/>
    <w:rsid w:val="00C857DA"/>
    <w:rsid w:val="00C85945"/>
    <w:rsid w:val="00C85DB4"/>
    <w:rsid w:val="00C86B5C"/>
    <w:rsid w:val="00C86EB8"/>
    <w:rsid w:val="00C870CF"/>
    <w:rsid w:val="00C874E3"/>
    <w:rsid w:val="00C87555"/>
    <w:rsid w:val="00C87640"/>
    <w:rsid w:val="00C87649"/>
    <w:rsid w:val="00C8775F"/>
    <w:rsid w:val="00C90450"/>
    <w:rsid w:val="00C905C9"/>
    <w:rsid w:val="00C90724"/>
    <w:rsid w:val="00C9092D"/>
    <w:rsid w:val="00C90BC0"/>
    <w:rsid w:val="00C90D3E"/>
    <w:rsid w:val="00C90F9E"/>
    <w:rsid w:val="00C91388"/>
    <w:rsid w:val="00C9142C"/>
    <w:rsid w:val="00C919D0"/>
    <w:rsid w:val="00C91CCD"/>
    <w:rsid w:val="00C91EC9"/>
    <w:rsid w:val="00C91F2D"/>
    <w:rsid w:val="00C9220C"/>
    <w:rsid w:val="00C92626"/>
    <w:rsid w:val="00C92698"/>
    <w:rsid w:val="00C92C07"/>
    <w:rsid w:val="00C92DD1"/>
    <w:rsid w:val="00C936C3"/>
    <w:rsid w:val="00C938CE"/>
    <w:rsid w:val="00C93A59"/>
    <w:rsid w:val="00C93C68"/>
    <w:rsid w:val="00C93E6A"/>
    <w:rsid w:val="00C93F8A"/>
    <w:rsid w:val="00C9421B"/>
    <w:rsid w:val="00C946E1"/>
    <w:rsid w:val="00C94F3D"/>
    <w:rsid w:val="00C95066"/>
    <w:rsid w:val="00C95419"/>
    <w:rsid w:val="00C955CB"/>
    <w:rsid w:val="00C967C2"/>
    <w:rsid w:val="00C96D45"/>
    <w:rsid w:val="00C96F34"/>
    <w:rsid w:val="00C97BF5"/>
    <w:rsid w:val="00C97DD4"/>
    <w:rsid w:val="00CA00C8"/>
    <w:rsid w:val="00CA037C"/>
    <w:rsid w:val="00CA0A13"/>
    <w:rsid w:val="00CA1142"/>
    <w:rsid w:val="00CA15EC"/>
    <w:rsid w:val="00CA1B24"/>
    <w:rsid w:val="00CA27DE"/>
    <w:rsid w:val="00CA2833"/>
    <w:rsid w:val="00CA2861"/>
    <w:rsid w:val="00CA3166"/>
    <w:rsid w:val="00CA31DC"/>
    <w:rsid w:val="00CA347E"/>
    <w:rsid w:val="00CA35F5"/>
    <w:rsid w:val="00CA40CF"/>
    <w:rsid w:val="00CA468A"/>
    <w:rsid w:val="00CA4910"/>
    <w:rsid w:val="00CA4EBA"/>
    <w:rsid w:val="00CA52F4"/>
    <w:rsid w:val="00CA55BA"/>
    <w:rsid w:val="00CA57B8"/>
    <w:rsid w:val="00CA59A3"/>
    <w:rsid w:val="00CA695B"/>
    <w:rsid w:val="00CA70B3"/>
    <w:rsid w:val="00CA7236"/>
    <w:rsid w:val="00CA76D3"/>
    <w:rsid w:val="00CA7748"/>
    <w:rsid w:val="00CA7B3D"/>
    <w:rsid w:val="00CB064E"/>
    <w:rsid w:val="00CB0A05"/>
    <w:rsid w:val="00CB0CC3"/>
    <w:rsid w:val="00CB11E9"/>
    <w:rsid w:val="00CB14DE"/>
    <w:rsid w:val="00CB22CC"/>
    <w:rsid w:val="00CB2984"/>
    <w:rsid w:val="00CB2B9C"/>
    <w:rsid w:val="00CB2ED7"/>
    <w:rsid w:val="00CB304E"/>
    <w:rsid w:val="00CB314C"/>
    <w:rsid w:val="00CB32C4"/>
    <w:rsid w:val="00CB334A"/>
    <w:rsid w:val="00CB3653"/>
    <w:rsid w:val="00CB39B6"/>
    <w:rsid w:val="00CB3B45"/>
    <w:rsid w:val="00CB3DF6"/>
    <w:rsid w:val="00CB3FA8"/>
    <w:rsid w:val="00CB48CF"/>
    <w:rsid w:val="00CB48ED"/>
    <w:rsid w:val="00CB4EEB"/>
    <w:rsid w:val="00CB5B7B"/>
    <w:rsid w:val="00CB5FC9"/>
    <w:rsid w:val="00CB605C"/>
    <w:rsid w:val="00CB6117"/>
    <w:rsid w:val="00CB62C0"/>
    <w:rsid w:val="00CB62ED"/>
    <w:rsid w:val="00CB6617"/>
    <w:rsid w:val="00CB73F0"/>
    <w:rsid w:val="00CB780A"/>
    <w:rsid w:val="00CC040F"/>
    <w:rsid w:val="00CC0516"/>
    <w:rsid w:val="00CC0628"/>
    <w:rsid w:val="00CC0ABA"/>
    <w:rsid w:val="00CC0CD8"/>
    <w:rsid w:val="00CC0F76"/>
    <w:rsid w:val="00CC10B2"/>
    <w:rsid w:val="00CC1359"/>
    <w:rsid w:val="00CC1582"/>
    <w:rsid w:val="00CC1F53"/>
    <w:rsid w:val="00CC2149"/>
    <w:rsid w:val="00CC25A2"/>
    <w:rsid w:val="00CC2A26"/>
    <w:rsid w:val="00CC2D50"/>
    <w:rsid w:val="00CC2D85"/>
    <w:rsid w:val="00CC3112"/>
    <w:rsid w:val="00CC3929"/>
    <w:rsid w:val="00CC394D"/>
    <w:rsid w:val="00CC3A92"/>
    <w:rsid w:val="00CC41AD"/>
    <w:rsid w:val="00CC4315"/>
    <w:rsid w:val="00CC44AC"/>
    <w:rsid w:val="00CC4503"/>
    <w:rsid w:val="00CC45E1"/>
    <w:rsid w:val="00CC4CCB"/>
    <w:rsid w:val="00CC4E19"/>
    <w:rsid w:val="00CC4FF8"/>
    <w:rsid w:val="00CC51D9"/>
    <w:rsid w:val="00CC5370"/>
    <w:rsid w:val="00CC5446"/>
    <w:rsid w:val="00CC579F"/>
    <w:rsid w:val="00CC6CF0"/>
    <w:rsid w:val="00CC6D16"/>
    <w:rsid w:val="00CC6D21"/>
    <w:rsid w:val="00CC6E21"/>
    <w:rsid w:val="00CC7266"/>
    <w:rsid w:val="00CC72C7"/>
    <w:rsid w:val="00CC7A53"/>
    <w:rsid w:val="00CC7BA3"/>
    <w:rsid w:val="00CD0AF0"/>
    <w:rsid w:val="00CD1647"/>
    <w:rsid w:val="00CD1C3B"/>
    <w:rsid w:val="00CD2618"/>
    <w:rsid w:val="00CD2658"/>
    <w:rsid w:val="00CD2907"/>
    <w:rsid w:val="00CD2A74"/>
    <w:rsid w:val="00CD3386"/>
    <w:rsid w:val="00CD3461"/>
    <w:rsid w:val="00CD34AF"/>
    <w:rsid w:val="00CD3B06"/>
    <w:rsid w:val="00CD3CCD"/>
    <w:rsid w:val="00CD4051"/>
    <w:rsid w:val="00CD411A"/>
    <w:rsid w:val="00CD43E0"/>
    <w:rsid w:val="00CD4D3E"/>
    <w:rsid w:val="00CD515D"/>
    <w:rsid w:val="00CD51A5"/>
    <w:rsid w:val="00CD57C1"/>
    <w:rsid w:val="00CD5901"/>
    <w:rsid w:val="00CD5CE2"/>
    <w:rsid w:val="00CD5FE9"/>
    <w:rsid w:val="00CD6031"/>
    <w:rsid w:val="00CD6AAE"/>
    <w:rsid w:val="00CD6BDF"/>
    <w:rsid w:val="00CD6C17"/>
    <w:rsid w:val="00CD6EA4"/>
    <w:rsid w:val="00CD7D50"/>
    <w:rsid w:val="00CD7E81"/>
    <w:rsid w:val="00CE00C0"/>
    <w:rsid w:val="00CE0177"/>
    <w:rsid w:val="00CE0677"/>
    <w:rsid w:val="00CE0AC2"/>
    <w:rsid w:val="00CE148D"/>
    <w:rsid w:val="00CE150E"/>
    <w:rsid w:val="00CE2330"/>
    <w:rsid w:val="00CE2807"/>
    <w:rsid w:val="00CE2FE2"/>
    <w:rsid w:val="00CE3049"/>
    <w:rsid w:val="00CE342F"/>
    <w:rsid w:val="00CE39C1"/>
    <w:rsid w:val="00CE3BC5"/>
    <w:rsid w:val="00CE4008"/>
    <w:rsid w:val="00CE4330"/>
    <w:rsid w:val="00CE4857"/>
    <w:rsid w:val="00CE49B4"/>
    <w:rsid w:val="00CE4B40"/>
    <w:rsid w:val="00CE50F5"/>
    <w:rsid w:val="00CE6C31"/>
    <w:rsid w:val="00CE7310"/>
    <w:rsid w:val="00CE7426"/>
    <w:rsid w:val="00CE756C"/>
    <w:rsid w:val="00CE7B79"/>
    <w:rsid w:val="00CF0177"/>
    <w:rsid w:val="00CF03D2"/>
    <w:rsid w:val="00CF089C"/>
    <w:rsid w:val="00CF0AA2"/>
    <w:rsid w:val="00CF0DFF"/>
    <w:rsid w:val="00CF105B"/>
    <w:rsid w:val="00CF1196"/>
    <w:rsid w:val="00CF1659"/>
    <w:rsid w:val="00CF1AEA"/>
    <w:rsid w:val="00CF22AA"/>
    <w:rsid w:val="00CF22C6"/>
    <w:rsid w:val="00CF2ACD"/>
    <w:rsid w:val="00CF322D"/>
    <w:rsid w:val="00CF389A"/>
    <w:rsid w:val="00CF45D9"/>
    <w:rsid w:val="00CF4EC3"/>
    <w:rsid w:val="00CF500F"/>
    <w:rsid w:val="00CF52E5"/>
    <w:rsid w:val="00CF5371"/>
    <w:rsid w:val="00CF5E01"/>
    <w:rsid w:val="00CF6310"/>
    <w:rsid w:val="00CF75DD"/>
    <w:rsid w:val="00CF7CE9"/>
    <w:rsid w:val="00CF7E8A"/>
    <w:rsid w:val="00D00057"/>
    <w:rsid w:val="00D0077C"/>
    <w:rsid w:val="00D00A4B"/>
    <w:rsid w:val="00D00DAC"/>
    <w:rsid w:val="00D00E44"/>
    <w:rsid w:val="00D012BA"/>
    <w:rsid w:val="00D012C6"/>
    <w:rsid w:val="00D01384"/>
    <w:rsid w:val="00D01417"/>
    <w:rsid w:val="00D01691"/>
    <w:rsid w:val="00D01B31"/>
    <w:rsid w:val="00D024A9"/>
    <w:rsid w:val="00D0331E"/>
    <w:rsid w:val="00D03C00"/>
    <w:rsid w:val="00D04471"/>
    <w:rsid w:val="00D04493"/>
    <w:rsid w:val="00D0472A"/>
    <w:rsid w:val="00D04823"/>
    <w:rsid w:val="00D049DC"/>
    <w:rsid w:val="00D04F47"/>
    <w:rsid w:val="00D053BE"/>
    <w:rsid w:val="00D05529"/>
    <w:rsid w:val="00D05721"/>
    <w:rsid w:val="00D05AE6"/>
    <w:rsid w:val="00D064E0"/>
    <w:rsid w:val="00D065D8"/>
    <w:rsid w:val="00D0664C"/>
    <w:rsid w:val="00D0673B"/>
    <w:rsid w:val="00D0675E"/>
    <w:rsid w:val="00D067F9"/>
    <w:rsid w:val="00D069A5"/>
    <w:rsid w:val="00D06D81"/>
    <w:rsid w:val="00D0728B"/>
    <w:rsid w:val="00D078FE"/>
    <w:rsid w:val="00D07C70"/>
    <w:rsid w:val="00D07F04"/>
    <w:rsid w:val="00D100AE"/>
    <w:rsid w:val="00D10ADE"/>
    <w:rsid w:val="00D10BCF"/>
    <w:rsid w:val="00D10C29"/>
    <w:rsid w:val="00D10CF0"/>
    <w:rsid w:val="00D10E54"/>
    <w:rsid w:val="00D110DE"/>
    <w:rsid w:val="00D11169"/>
    <w:rsid w:val="00D113F8"/>
    <w:rsid w:val="00D11633"/>
    <w:rsid w:val="00D11B16"/>
    <w:rsid w:val="00D11B5C"/>
    <w:rsid w:val="00D11B9A"/>
    <w:rsid w:val="00D11DA0"/>
    <w:rsid w:val="00D11FDD"/>
    <w:rsid w:val="00D11FEE"/>
    <w:rsid w:val="00D12257"/>
    <w:rsid w:val="00D12777"/>
    <w:rsid w:val="00D12F30"/>
    <w:rsid w:val="00D14390"/>
    <w:rsid w:val="00D14765"/>
    <w:rsid w:val="00D14779"/>
    <w:rsid w:val="00D14845"/>
    <w:rsid w:val="00D14892"/>
    <w:rsid w:val="00D14DC4"/>
    <w:rsid w:val="00D15061"/>
    <w:rsid w:val="00D1529F"/>
    <w:rsid w:val="00D15B7C"/>
    <w:rsid w:val="00D15E2C"/>
    <w:rsid w:val="00D16CC7"/>
    <w:rsid w:val="00D171E8"/>
    <w:rsid w:val="00D17204"/>
    <w:rsid w:val="00D1722D"/>
    <w:rsid w:val="00D17A99"/>
    <w:rsid w:val="00D17F1B"/>
    <w:rsid w:val="00D2171C"/>
    <w:rsid w:val="00D218AF"/>
    <w:rsid w:val="00D21A1C"/>
    <w:rsid w:val="00D21E26"/>
    <w:rsid w:val="00D21E84"/>
    <w:rsid w:val="00D223AE"/>
    <w:rsid w:val="00D223F0"/>
    <w:rsid w:val="00D22525"/>
    <w:rsid w:val="00D22EF2"/>
    <w:rsid w:val="00D2375B"/>
    <w:rsid w:val="00D23AB7"/>
    <w:rsid w:val="00D23D42"/>
    <w:rsid w:val="00D24278"/>
    <w:rsid w:val="00D243B1"/>
    <w:rsid w:val="00D24EE0"/>
    <w:rsid w:val="00D25509"/>
    <w:rsid w:val="00D25F32"/>
    <w:rsid w:val="00D25F3F"/>
    <w:rsid w:val="00D263CD"/>
    <w:rsid w:val="00D265DB"/>
    <w:rsid w:val="00D266B1"/>
    <w:rsid w:val="00D26B73"/>
    <w:rsid w:val="00D27081"/>
    <w:rsid w:val="00D2761A"/>
    <w:rsid w:val="00D2770B"/>
    <w:rsid w:val="00D2779B"/>
    <w:rsid w:val="00D27932"/>
    <w:rsid w:val="00D30085"/>
    <w:rsid w:val="00D30140"/>
    <w:rsid w:val="00D30247"/>
    <w:rsid w:val="00D30342"/>
    <w:rsid w:val="00D3059A"/>
    <w:rsid w:val="00D305F7"/>
    <w:rsid w:val="00D30B4D"/>
    <w:rsid w:val="00D30CC1"/>
    <w:rsid w:val="00D31374"/>
    <w:rsid w:val="00D31422"/>
    <w:rsid w:val="00D3154E"/>
    <w:rsid w:val="00D31552"/>
    <w:rsid w:val="00D32581"/>
    <w:rsid w:val="00D32694"/>
    <w:rsid w:val="00D328F1"/>
    <w:rsid w:val="00D32BC1"/>
    <w:rsid w:val="00D32F91"/>
    <w:rsid w:val="00D32FD0"/>
    <w:rsid w:val="00D33CCF"/>
    <w:rsid w:val="00D3403C"/>
    <w:rsid w:val="00D3474F"/>
    <w:rsid w:val="00D347AA"/>
    <w:rsid w:val="00D347BF"/>
    <w:rsid w:val="00D34E9D"/>
    <w:rsid w:val="00D34FB7"/>
    <w:rsid w:val="00D355C4"/>
    <w:rsid w:val="00D35930"/>
    <w:rsid w:val="00D36170"/>
    <w:rsid w:val="00D361C8"/>
    <w:rsid w:val="00D36631"/>
    <w:rsid w:val="00D36B9E"/>
    <w:rsid w:val="00D374F8"/>
    <w:rsid w:val="00D379F0"/>
    <w:rsid w:val="00D40039"/>
    <w:rsid w:val="00D402FD"/>
    <w:rsid w:val="00D40796"/>
    <w:rsid w:val="00D408D9"/>
    <w:rsid w:val="00D40C37"/>
    <w:rsid w:val="00D42462"/>
    <w:rsid w:val="00D426FF"/>
    <w:rsid w:val="00D43559"/>
    <w:rsid w:val="00D435B6"/>
    <w:rsid w:val="00D4432A"/>
    <w:rsid w:val="00D4470B"/>
    <w:rsid w:val="00D447DD"/>
    <w:rsid w:val="00D448EF"/>
    <w:rsid w:val="00D449F4"/>
    <w:rsid w:val="00D44ABE"/>
    <w:rsid w:val="00D44CE9"/>
    <w:rsid w:val="00D45523"/>
    <w:rsid w:val="00D45872"/>
    <w:rsid w:val="00D46215"/>
    <w:rsid w:val="00D4673E"/>
    <w:rsid w:val="00D473F1"/>
    <w:rsid w:val="00D4761E"/>
    <w:rsid w:val="00D4797C"/>
    <w:rsid w:val="00D47A7D"/>
    <w:rsid w:val="00D50159"/>
    <w:rsid w:val="00D50560"/>
    <w:rsid w:val="00D5062F"/>
    <w:rsid w:val="00D5118D"/>
    <w:rsid w:val="00D51752"/>
    <w:rsid w:val="00D51FE9"/>
    <w:rsid w:val="00D52080"/>
    <w:rsid w:val="00D526F0"/>
    <w:rsid w:val="00D52790"/>
    <w:rsid w:val="00D52869"/>
    <w:rsid w:val="00D52959"/>
    <w:rsid w:val="00D53106"/>
    <w:rsid w:val="00D53263"/>
    <w:rsid w:val="00D53576"/>
    <w:rsid w:val="00D54178"/>
    <w:rsid w:val="00D541A4"/>
    <w:rsid w:val="00D542EC"/>
    <w:rsid w:val="00D546CE"/>
    <w:rsid w:val="00D54770"/>
    <w:rsid w:val="00D54CE1"/>
    <w:rsid w:val="00D54F6F"/>
    <w:rsid w:val="00D5555F"/>
    <w:rsid w:val="00D55983"/>
    <w:rsid w:val="00D56265"/>
    <w:rsid w:val="00D5646A"/>
    <w:rsid w:val="00D56611"/>
    <w:rsid w:val="00D56DE7"/>
    <w:rsid w:val="00D5769F"/>
    <w:rsid w:val="00D57F94"/>
    <w:rsid w:val="00D602EE"/>
    <w:rsid w:val="00D60423"/>
    <w:rsid w:val="00D60B8B"/>
    <w:rsid w:val="00D61BBA"/>
    <w:rsid w:val="00D61C0D"/>
    <w:rsid w:val="00D61D66"/>
    <w:rsid w:val="00D62E2E"/>
    <w:rsid w:val="00D6321A"/>
    <w:rsid w:val="00D6321E"/>
    <w:rsid w:val="00D63DBD"/>
    <w:rsid w:val="00D63F49"/>
    <w:rsid w:val="00D6437E"/>
    <w:rsid w:val="00D6438A"/>
    <w:rsid w:val="00D64519"/>
    <w:rsid w:val="00D65146"/>
    <w:rsid w:val="00D65768"/>
    <w:rsid w:val="00D65B65"/>
    <w:rsid w:val="00D65E37"/>
    <w:rsid w:val="00D65EFC"/>
    <w:rsid w:val="00D66140"/>
    <w:rsid w:val="00D66339"/>
    <w:rsid w:val="00D66553"/>
    <w:rsid w:val="00D667FA"/>
    <w:rsid w:val="00D6708B"/>
    <w:rsid w:val="00D67545"/>
    <w:rsid w:val="00D67843"/>
    <w:rsid w:val="00D67A65"/>
    <w:rsid w:val="00D67BFB"/>
    <w:rsid w:val="00D67CB3"/>
    <w:rsid w:val="00D70E80"/>
    <w:rsid w:val="00D7101D"/>
    <w:rsid w:val="00D71A4F"/>
    <w:rsid w:val="00D7210A"/>
    <w:rsid w:val="00D72173"/>
    <w:rsid w:val="00D7235F"/>
    <w:rsid w:val="00D726B7"/>
    <w:rsid w:val="00D727F0"/>
    <w:rsid w:val="00D72A3F"/>
    <w:rsid w:val="00D72CCD"/>
    <w:rsid w:val="00D73014"/>
    <w:rsid w:val="00D7309A"/>
    <w:rsid w:val="00D73488"/>
    <w:rsid w:val="00D7366F"/>
    <w:rsid w:val="00D73BB9"/>
    <w:rsid w:val="00D73CD5"/>
    <w:rsid w:val="00D7427F"/>
    <w:rsid w:val="00D748E0"/>
    <w:rsid w:val="00D75843"/>
    <w:rsid w:val="00D75BDD"/>
    <w:rsid w:val="00D75BDF"/>
    <w:rsid w:val="00D762DE"/>
    <w:rsid w:val="00D7648D"/>
    <w:rsid w:val="00D76640"/>
    <w:rsid w:val="00D769B5"/>
    <w:rsid w:val="00D770F5"/>
    <w:rsid w:val="00D77274"/>
    <w:rsid w:val="00D77463"/>
    <w:rsid w:val="00D77646"/>
    <w:rsid w:val="00D7795E"/>
    <w:rsid w:val="00D77960"/>
    <w:rsid w:val="00D779FE"/>
    <w:rsid w:val="00D77A76"/>
    <w:rsid w:val="00D77D8F"/>
    <w:rsid w:val="00D77E4C"/>
    <w:rsid w:val="00D80110"/>
    <w:rsid w:val="00D801AC"/>
    <w:rsid w:val="00D8022C"/>
    <w:rsid w:val="00D80249"/>
    <w:rsid w:val="00D80500"/>
    <w:rsid w:val="00D808B9"/>
    <w:rsid w:val="00D808C3"/>
    <w:rsid w:val="00D80B0D"/>
    <w:rsid w:val="00D80C0F"/>
    <w:rsid w:val="00D80F8D"/>
    <w:rsid w:val="00D80FF2"/>
    <w:rsid w:val="00D810D5"/>
    <w:rsid w:val="00D8126A"/>
    <w:rsid w:val="00D81720"/>
    <w:rsid w:val="00D817B7"/>
    <w:rsid w:val="00D820A4"/>
    <w:rsid w:val="00D821D3"/>
    <w:rsid w:val="00D83217"/>
    <w:rsid w:val="00D83A9E"/>
    <w:rsid w:val="00D83BBB"/>
    <w:rsid w:val="00D84348"/>
    <w:rsid w:val="00D8441B"/>
    <w:rsid w:val="00D84CEE"/>
    <w:rsid w:val="00D85667"/>
    <w:rsid w:val="00D856F6"/>
    <w:rsid w:val="00D858AE"/>
    <w:rsid w:val="00D85EA1"/>
    <w:rsid w:val="00D86D30"/>
    <w:rsid w:val="00D86DC7"/>
    <w:rsid w:val="00D87F79"/>
    <w:rsid w:val="00D90994"/>
    <w:rsid w:val="00D90DE2"/>
    <w:rsid w:val="00D91A0E"/>
    <w:rsid w:val="00D91AB9"/>
    <w:rsid w:val="00D91D24"/>
    <w:rsid w:val="00D91EAC"/>
    <w:rsid w:val="00D92AB6"/>
    <w:rsid w:val="00D92D28"/>
    <w:rsid w:val="00D92F4E"/>
    <w:rsid w:val="00D936E8"/>
    <w:rsid w:val="00D93D94"/>
    <w:rsid w:val="00D9416E"/>
    <w:rsid w:val="00D94576"/>
    <w:rsid w:val="00D956C2"/>
    <w:rsid w:val="00D95D28"/>
    <w:rsid w:val="00D95F58"/>
    <w:rsid w:val="00D963DF"/>
    <w:rsid w:val="00D969FC"/>
    <w:rsid w:val="00D96B1B"/>
    <w:rsid w:val="00D96FA3"/>
    <w:rsid w:val="00D9736A"/>
    <w:rsid w:val="00D977A0"/>
    <w:rsid w:val="00D978B8"/>
    <w:rsid w:val="00D97B03"/>
    <w:rsid w:val="00DA023C"/>
    <w:rsid w:val="00DA03DF"/>
    <w:rsid w:val="00DA085D"/>
    <w:rsid w:val="00DA1164"/>
    <w:rsid w:val="00DA1635"/>
    <w:rsid w:val="00DA1708"/>
    <w:rsid w:val="00DA1906"/>
    <w:rsid w:val="00DA22A8"/>
    <w:rsid w:val="00DA232C"/>
    <w:rsid w:val="00DA29F8"/>
    <w:rsid w:val="00DA2DAB"/>
    <w:rsid w:val="00DA3810"/>
    <w:rsid w:val="00DA39CB"/>
    <w:rsid w:val="00DA42A6"/>
    <w:rsid w:val="00DA493A"/>
    <w:rsid w:val="00DA4F71"/>
    <w:rsid w:val="00DA5098"/>
    <w:rsid w:val="00DA519C"/>
    <w:rsid w:val="00DA5E8E"/>
    <w:rsid w:val="00DA6031"/>
    <w:rsid w:val="00DA6227"/>
    <w:rsid w:val="00DA66F6"/>
    <w:rsid w:val="00DA681A"/>
    <w:rsid w:val="00DA6A5E"/>
    <w:rsid w:val="00DA6E94"/>
    <w:rsid w:val="00DA6EF7"/>
    <w:rsid w:val="00DA7033"/>
    <w:rsid w:val="00DA7767"/>
    <w:rsid w:val="00DA7BE1"/>
    <w:rsid w:val="00DA7F23"/>
    <w:rsid w:val="00DB00F4"/>
    <w:rsid w:val="00DB0CC5"/>
    <w:rsid w:val="00DB0F60"/>
    <w:rsid w:val="00DB118F"/>
    <w:rsid w:val="00DB14AB"/>
    <w:rsid w:val="00DB2090"/>
    <w:rsid w:val="00DB2B7F"/>
    <w:rsid w:val="00DB2CC0"/>
    <w:rsid w:val="00DB3737"/>
    <w:rsid w:val="00DB3995"/>
    <w:rsid w:val="00DB39F7"/>
    <w:rsid w:val="00DB3F1D"/>
    <w:rsid w:val="00DB3F9C"/>
    <w:rsid w:val="00DB42E5"/>
    <w:rsid w:val="00DB446E"/>
    <w:rsid w:val="00DB46D3"/>
    <w:rsid w:val="00DB540A"/>
    <w:rsid w:val="00DB5CAC"/>
    <w:rsid w:val="00DB5E75"/>
    <w:rsid w:val="00DB63D2"/>
    <w:rsid w:val="00DB6A5D"/>
    <w:rsid w:val="00DB6C2A"/>
    <w:rsid w:val="00DB6ED5"/>
    <w:rsid w:val="00DB7251"/>
    <w:rsid w:val="00DB73C6"/>
    <w:rsid w:val="00DB7C7F"/>
    <w:rsid w:val="00DB7E35"/>
    <w:rsid w:val="00DC01A5"/>
    <w:rsid w:val="00DC0AFD"/>
    <w:rsid w:val="00DC0E7C"/>
    <w:rsid w:val="00DC1171"/>
    <w:rsid w:val="00DC149E"/>
    <w:rsid w:val="00DC1959"/>
    <w:rsid w:val="00DC1E51"/>
    <w:rsid w:val="00DC209C"/>
    <w:rsid w:val="00DC2CBC"/>
    <w:rsid w:val="00DC2DCE"/>
    <w:rsid w:val="00DC40BA"/>
    <w:rsid w:val="00DC4A94"/>
    <w:rsid w:val="00DC5434"/>
    <w:rsid w:val="00DC5565"/>
    <w:rsid w:val="00DC56DF"/>
    <w:rsid w:val="00DC58E2"/>
    <w:rsid w:val="00DC5AD4"/>
    <w:rsid w:val="00DC5AE4"/>
    <w:rsid w:val="00DC60B7"/>
    <w:rsid w:val="00DC6854"/>
    <w:rsid w:val="00DC6BCF"/>
    <w:rsid w:val="00DC6CEC"/>
    <w:rsid w:val="00DC6EA5"/>
    <w:rsid w:val="00DC731D"/>
    <w:rsid w:val="00DD06AD"/>
    <w:rsid w:val="00DD0EEB"/>
    <w:rsid w:val="00DD0F0A"/>
    <w:rsid w:val="00DD157F"/>
    <w:rsid w:val="00DD15B5"/>
    <w:rsid w:val="00DD1A23"/>
    <w:rsid w:val="00DD1E30"/>
    <w:rsid w:val="00DD29EF"/>
    <w:rsid w:val="00DD2BF2"/>
    <w:rsid w:val="00DD3885"/>
    <w:rsid w:val="00DD3B15"/>
    <w:rsid w:val="00DD3BB6"/>
    <w:rsid w:val="00DD3C53"/>
    <w:rsid w:val="00DD41FE"/>
    <w:rsid w:val="00DD4A22"/>
    <w:rsid w:val="00DD4A88"/>
    <w:rsid w:val="00DD4BEE"/>
    <w:rsid w:val="00DD4D67"/>
    <w:rsid w:val="00DD4F7A"/>
    <w:rsid w:val="00DD533A"/>
    <w:rsid w:val="00DD56E6"/>
    <w:rsid w:val="00DD5B88"/>
    <w:rsid w:val="00DD5BB5"/>
    <w:rsid w:val="00DD607B"/>
    <w:rsid w:val="00DD6614"/>
    <w:rsid w:val="00DD67B7"/>
    <w:rsid w:val="00DD67EA"/>
    <w:rsid w:val="00DD6E2D"/>
    <w:rsid w:val="00DD6E78"/>
    <w:rsid w:val="00DD6F75"/>
    <w:rsid w:val="00DD76E1"/>
    <w:rsid w:val="00DD7786"/>
    <w:rsid w:val="00DD7D53"/>
    <w:rsid w:val="00DD7E8A"/>
    <w:rsid w:val="00DE0286"/>
    <w:rsid w:val="00DE0B09"/>
    <w:rsid w:val="00DE0C7A"/>
    <w:rsid w:val="00DE1062"/>
    <w:rsid w:val="00DE1895"/>
    <w:rsid w:val="00DE1907"/>
    <w:rsid w:val="00DE1B58"/>
    <w:rsid w:val="00DE1C27"/>
    <w:rsid w:val="00DE1D9E"/>
    <w:rsid w:val="00DE1FC0"/>
    <w:rsid w:val="00DE22C8"/>
    <w:rsid w:val="00DE290F"/>
    <w:rsid w:val="00DE293F"/>
    <w:rsid w:val="00DE2A1C"/>
    <w:rsid w:val="00DE3834"/>
    <w:rsid w:val="00DE3DC0"/>
    <w:rsid w:val="00DE4161"/>
    <w:rsid w:val="00DE428D"/>
    <w:rsid w:val="00DE455C"/>
    <w:rsid w:val="00DE5455"/>
    <w:rsid w:val="00DE55BF"/>
    <w:rsid w:val="00DE5DD8"/>
    <w:rsid w:val="00DE5ECF"/>
    <w:rsid w:val="00DE5ED7"/>
    <w:rsid w:val="00DE6151"/>
    <w:rsid w:val="00DE61BB"/>
    <w:rsid w:val="00DE666B"/>
    <w:rsid w:val="00DE66DD"/>
    <w:rsid w:val="00DE6732"/>
    <w:rsid w:val="00DE6F3B"/>
    <w:rsid w:val="00DE74D9"/>
    <w:rsid w:val="00DE774A"/>
    <w:rsid w:val="00DE7925"/>
    <w:rsid w:val="00DE7B39"/>
    <w:rsid w:val="00DE7FBC"/>
    <w:rsid w:val="00DF044E"/>
    <w:rsid w:val="00DF18F7"/>
    <w:rsid w:val="00DF2353"/>
    <w:rsid w:val="00DF2360"/>
    <w:rsid w:val="00DF312F"/>
    <w:rsid w:val="00DF36FA"/>
    <w:rsid w:val="00DF399F"/>
    <w:rsid w:val="00DF3C47"/>
    <w:rsid w:val="00DF3DD3"/>
    <w:rsid w:val="00DF419A"/>
    <w:rsid w:val="00DF4B5E"/>
    <w:rsid w:val="00DF4BF4"/>
    <w:rsid w:val="00DF50F2"/>
    <w:rsid w:val="00DF5892"/>
    <w:rsid w:val="00DF5BF4"/>
    <w:rsid w:val="00DF5FD6"/>
    <w:rsid w:val="00DF673D"/>
    <w:rsid w:val="00DF674E"/>
    <w:rsid w:val="00DF7185"/>
    <w:rsid w:val="00DF7A06"/>
    <w:rsid w:val="00DF7A3C"/>
    <w:rsid w:val="00DF7A49"/>
    <w:rsid w:val="00DF7AD5"/>
    <w:rsid w:val="00DF7B26"/>
    <w:rsid w:val="00DF7C28"/>
    <w:rsid w:val="00E002CB"/>
    <w:rsid w:val="00E00FFF"/>
    <w:rsid w:val="00E01545"/>
    <w:rsid w:val="00E015CE"/>
    <w:rsid w:val="00E01912"/>
    <w:rsid w:val="00E01ADC"/>
    <w:rsid w:val="00E01E38"/>
    <w:rsid w:val="00E01F37"/>
    <w:rsid w:val="00E02303"/>
    <w:rsid w:val="00E023F8"/>
    <w:rsid w:val="00E03172"/>
    <w:rsid w:val="00E03703"/>
    <w:rsid w:val="00E037BF"/>
    <w:rsid w:val="00E03854"/>
    <w:rsid w:val="00E03951"/>
    <w:rsid w:val="00E03A8D"/>
    <w:rsid w:val="00E03EC0"/>
    <w:rsid w:val="00E040BC"/>
    <w:rsid w:val="00E0465E"/>
    <w:rsid w:val="00E046F5"/>
    <w:rsid w:val="00E0521B"/>
    <w:rsid w:val="00E05439"/>
    <w:rsid w:val="00E059A7"/>
    <w:rsid w:val="00E05A2B"/>
    <w:rsid w:val="00E05D49"/>
    <w:rsid w:val="00E05D9A"/>
    <w:rsid w:val="00E069B5"/>
    <w:rsid w:val="00E06DC7"/>
    <w:rsid w:val="00E06F7F"/>
    <w:rsid w:val="00E1076C"/>
    <w:rsid w:val="00E10830"/>
    <w:rsid w:val="00E10B5F"/>
    <w:rsid w:val="00E10B66"/>
    <w:rsid w:val="00E10E88"/>
    <w:rsid w:val="00E11644"/>
    <w:rsid w:val="00E11A15"/>
    <w:rsid w:val="00E11A56"/>
    <w:rsid w:val="00E12DB0"/>
    <w:rsid w:val="00E13475"/>
    <w:rsid w:val="00E13809"/>
    <w:rsid w:val="00E14535"/>
    <w:rsid w:val="00E145F1"/>
    <w:rsid w:val="00E14BA7"/>
    <w:rsid w:val="00E1534A"/>
    <w:rsid w:val="00E155F2"/>
    <w:rsid w:val="00E15696"/>
    <w:rsid w:val="00E15E0F"/>
    <w:rsid w:val="00E15F47"/>
    <w:rsid w:val="00E1630F"/>
    <w:rsid w:val="00E167CA"/>
    <w:rsid w:val="00E167CE"/>
    <w:rsid w:val="00E16866"/>
    <w:rsid w:val="00E16BA9"/>
    <w:rsid w:val="00E16E19"/>
    <w:rsid w:val="00E17003"/>
    <w:rsid w:val="00E17342"/>
    <w:rsid w:val="00E17741"/>
    <w:rsid w:val="00E20494"/>
    <w:rsid w:val="00E21311"/>
    <w:rsid w:val="00E21EF7"/>
    <w:rsid w:val="00E2224D"/>
    <w:rsid w:val="00E225DE"/>
    <w:rsid w:val="00E22CF4"/>
    <w:rsid w:val="00E23108"/>
    <w:rsid w:val="00E2320B"/>
    <w:rsid w:val="00E23386"/>
    <w:rsid w:val="00E23CBA"/>
    <w:rsid w:val="00E23FB8"/>
    <w:rsid w:val="00E2433D"/>
    <w:rsid w:val="00E24C4A"/>
    <w:rsid w:val="00E2524A"/>
    <w:rsid w:val="00E25258"/>
    <w:rsid w:val="00E257D1"/>
    <w:rsid w:val="00E26305"/>
    <w:rsid w:val="00E264A2"/>
    <w:rsid w:val="00E269AE"/>
    <w:rsid w:val="00E269EC"/>
    <w:rsid w:val="00E26E07"/>
    <w:rsid w:val="00E27146"/>
    <w:rsid w:val="00E278E5"/>
    <w:rsid w:val="00E27CCE"/>
    <w:rsid w:val="00E30542"/>
    <w:rsid w:val="00E30E76"/>
    <w:rsid w:val="00E3142C"/>
    <w:rsid w:val="00E317E5"/>
    <w:rsid w:val="00E31979"/>
    <w:rsid w:val="00E31B7C"/>
    <w:rsid w:val="00E31F18"/>
    <w:rsid w:val="00E31F35"/>
    <w:rsid w:val="00E31FA6"/>
    <w:rsid w:val="00E31FB0"/>
    <w:rsid w:val="00E32163"/>
    <w:rsid w:val="00E325C2"/>
    <w:rsid w:val="00E326CE"/>
    <w:rsid w:val="00E33541"/>
    <w:rsid w:val="00E335DB"/>
    <w:rsid w:val="00E33AEF"/>
    <w:rsid w:val="00E34051"/>
    <w:rsid w:val="00E34338"/>
    <w:rsid w:val="00E34626"/>
    <w:rsid w:val="00E34CC6"/>
    <w:rsid w:val="00E34FD2"/>
    <w:rsid w:val="00E3573B"/>
    <w:rsid w:val="00E35C95"/>
    <w:rsid w:val="00E35E45"/>
    <w:rsid w:val="00E36AA4"/>
    <w:rsid w:val="00E36D78"/>
    <w:rsid w:val="00E36F6F"/>
    <w:rsid w:val="00E37264"/>
    <w:rsid w:val="00E37662"/>
    <w:rsid w:val="00E3797A"/>
    <w:rsid w:val="00E404A1"/>
    <w:rsid w:val="00E40CEC"/>
    <w:rsid w:val="00E4150C"/>
    <w:rsid w:val="00E4165D"/>
    <w:rsid w:val="00E419E5"/>
    <w:rsid w:val="00E41B59"/>
    <w:rsid w:val="00E41C0D"/>
    <w:rsid w:val="00E42611"/>
    <w:rsid w:val="00E42F0B"/>
    <w:rsid w:val="00E43161"/>
    <w:rsid w:val="00E43205"/>
    <w:rsid w:val="00E43372"/>
    <w:rsid w:val="00E436FF"/>
    <w:rsid w:val="00E438AD"/>
    <w:rsid w:val="00E43C72"/>
    <w:rsid w:val="00E43D26"/>
    <w:rsid w:val="00E43E1E"/>
    <w:rsid w:val="00E444BF"/>
    <w:rsid w:val="00E44640"/>
    <w:rsid w:val="00E44736"/>
    <w:rsid w:val="00E45280"/>
    <w:rsid w:val="00E459DA"/>
    <w:rsid w:val="00E45F7C"/>
    <w:rsid w:val="00E4654F"/>
    <w:rsid w:val="00E46750"/>
    <w:rsid w:val="00E46A55"/>
    <w:rsid w:val="00E4734C"/>
    <w:rsid w:val="00E476C3"/>
    <w:rsid w:val="00E4792C"/>
    <w:rsid w:val="00E502A3"/>
    <w:rsid w:val="00E5094A"/>
    <w:rsid w:val="00E50B1A"/>
    <w:rsid w:val="00E5112D"/>
    <w:rsid w:val="00E51451"/>
    <w:rsid w:val="00E51452"/>
    <w:rsid w:val="00E514E0"/>
    <w:rsid w:val="00E524E0"/>
    <w:rsid w:val="00E527C6"/>
    <w:rsid w:val="00E52895"/>
    <w:rsid w:val="00E52A37"/>
    <w:rsid w:val="00E52A4C"/>
    <w:rsid w:val="00E52CE3"/>
    <w:rsid w:val="00E54231"/>
    <w:rsid w:val="00E54655"/>
    <w:rsid w:val="00E54E8B"/>
    <w:rsid w:val="00E553F2"/>
    <w:rsid w:val="00E55873"/>
    <w:rsid w:val="00E55A1E"/>
    <w:rsid w:val="00E55ABA"/>
    <w:rsid w:val="00E55DDB"/>
    <w:rsid w:val="00E56099"/>
    <w:rsid w:val="00E562C6"/>
    <w:rsid w:val="00E56370"/>
    <w:rsid w:val="00E56DF6"/>
    <w:rsid w:val="00E5733D"/>
    <w:rsid w:val="00E579F7"/>
    <w:rsid w:val="00E601B3"/>
    <w:rsid w:val="00E60805"/>
    <w:rsid w:val="00E609A8"/>
    <w:rsid w:val="00E60CC1"/>
    <w:rsid w:val="00E610D0"/>
    <w:rsid w:val="00E612A1"/>
    <w:rsid w:val="00E622AD"/>
    <w:rsid w:val="00E62AF4"/>
    <w:rsid w:val="00E62B74"/>
    <w:rsid w:val="00E6328B"/>
    <w:rsid w:val="00E6367D"/>
    <w:rsid w:val="00E636DB"/>
    <w:rsid w:val="00E638E7"/>
    <w:rsid w:val="00E63960"/>
    <w:rsid w:val="00E646FC"/>
    <w:rsid w:val="00E64FD9"/>
    <w:rsid w:val="00E65382"/>
    <w:rsid w:val="00E654AF"/>
    <w:rsid w:val="00E65B6C"/>
    <w:rsid w:val="00E65F2B"/>
    <w:rsid w:val="00E66426"/>
    <w:rsid w:val="00E666A9"/>
    <w:rsid w:val="00E66B20"/>
    <w:rsid w:val="00E66B43"/>
    <w:rsid w:val="00E66CEA"/>
    <w:rsid w:val="00E66E6A"/>
    <w:rsid w:val="00E66F24"/>
    <w:rsid w:val="00E66F9A"/>
    <w:rsid w:val="00E6703A"/>
    <w:rsid w:val="00E673A8"/>
    <w:rsid w:val="00E676AA"/>
    <w:rsid w:val="00E67937"/>
    <w:rsid w:val="00E70365"/>
    <w:rsid w:val="00E70729"/>
    <w:rsid w:val="00E709F8"/>
    <w:rsid w:val="00E70DDD"/>
    <w:rsid w:val="00E7126F"/>
    <w:rsid w:val="00E7135F"/>
    <w:rsid w:val="00E719D1"/>
    <w:rsid w:val="00E720DE"/>
    <w:rsid w:val="00E72319"/>
    <w:rsid w:val="00E7272B"/>
    <w:rsid w:val="00E72DC1"/>
    <w:rsid w:val="00E73367"/>
    <w:rsid w:val="00E740AF"/>
    <w:rsid w:val="00E74773"/>
    <w:rsid w:val="00E747DD"/>
    <w:rsid w:val="00E74969"/>
    <w:rsid w:val="00E74A09"/>
    <w:rsid w:val="00E74C85"/>
    <w:rsid w:val="00E74C95"/>
    <w:rsid w:val="00E74C9E"/>
    <w:rsid w:val="00E7572E"/>
    <w:rsid w:val="00E75A1F"/>
    <w:rsid w:val="00E765B1"/>
    <w:rsid w:val="00E7733D"/>
    <w:rsid w:val="00E77CDE"/>
    <w:rsid w:val="00E77D2D"/>
    <w:rsid w:val="00E77FA2"/>
    <w:rsid w:val="00E8007A"/>
    <w:rsid w:val="00E803D2"/>
    <w:rsid w:val="00E80511"/>
    <w:rsid w:val="00E80693"/>
    <w:rsid w:val="00E80B4F"/>
    <w:rsid w:val="00E80E8A"/>
    <w:rsid w:val="00E81C8F"/>
    <w:rsid w:val="00E8249D"/>
    <w:rsid w:val="00E8251D"/>
    <w:rsid w:val="00E8271C"/>
    <w:rsid w:val="00E829FA"/>
    <w:rsid w:val="00E83195"/>
    <w:rsid w:val="00E83977"/>
    <w:rsid w:val="00E83D28"/>
    <w:rsid w:val="00E83E66"/>
    <w:rsid w:val="00E83E83"/>
    <w:rsid w:val="00E84028"/>
    <w:rsid w:val="00E843F0"/>
    <w:rsid w:val="00E84800"/>
    <w:rsid w:val="00E859BE"/>
    <w:rsid w:val="00E85C57"/>
    <w:rsid w:val="00E85C5E"/>
    <w:rsid w:val="00E86BD1"/>
    <w:rsid w:val="00E87152"/>
    <w:rsid w:val="00E87EB7"/>
    <w:rsid w:val="00E901C7"/>
    <w:rsid w:val="00E9117B"/>
    <w:rsid w:val="00E913E5"/>
    <w:rsid w:val="00E914AE"/>
    <w:rsid w:val="00E9161E"/>
    <w:rsid w:val="00E918E4"/>
    <w:rsid w:val="00E91AA5"/>
    <w:rsid w:val="00E922BF"/>
    <w:rsid w:val="00E92469"/>
    <w:rsid w:val="00E92AF6"/>
    <w:rsid w:val="00E92C12"/>
    <w:rsid w:val="00E92D00"/>
    <w:rsid w:val="00E92D90"/>
    <w:rsid w:val="00E92E30"/>
    <w:rsid w:val="00E930BB"/>
    <w:rsid w:val="00E933B9"/>
    <w:rsid w:val="00E936BA"/>
    <w:rsid w:val="00E93B9C"/>
    <w:rsid w:val="00E93F2B"/>
    <w:rsid w:val="00E940E3"/>
    <w:rsid w:val="00E94483"/>
    <w:rsid w:val="00E948EA"/>
    <w:rsid w:val="00E94EFC"/>
    <w:rsid w:val="00E95309"/>
    <w:rsid w:val="00E96198"/>
    <w:rsid w:val="00E9632F"/>
    <w:rsid w:val="00E96604"/>
    <w:rsid w:val="00E9666C"/>
    <w:rsid w:val="00E96762"/>
    <w:rsid w:val="00E96D71"/>
    <w:rsid w:val="00E96F2A"/>
    <w:rsid w:val="00E97309"/>
    <w:rsid w:val="00E97834"/>
    <w:rsid w:val="00E97D9B"/>
    <w:rsid w:val="00EA0735"/>
    <w:rsid w:val="00EA262C"/>
    <w:rsid w:val="00EA27CA"/>
    <w:rsid w:val="00EA3336"/>
    <w:rsid w:val="00EA3363"/>
    <w:rsid w:val="00EA373A"/>
    <w:rsid w:val="00EA37C6"/>
    <w:rsid w:val="00EA384A"/>
    <w:rsid w:val="00EA3DFF"/>
    <w:rsid w:val="00EA435C"/>
    <w:rsid w:val="00EA43CD"/>
    <w:rsid w:val="00EA4ABB"/>
    <w:rsid w:val="00EA4E19"/>
    <w:rsid w:val="00EA4ECC"/>
    <w:rsid w:val="00EA56E1"/>
    <w:rsid w:val="00EA6691"/>
    <w:rsid w:val="00EA66E5"/>
    <w:rsid w:val="00EA6973"/>
    <w:rsid w:val="00EA755F"/>
    <w:rsid w:val="00EB0567"/>
    <w:rsid w:val="00EB0E4A"/>
    <w:rsid w:val="00EB0EE0"/>
    <w:rsid w:val="00EB0F6B"/>
    <w:rsid w:val="00EB1520"/>
    <w:rsid w:val="00EB1B05"/>
    <w:rsid w:val="00EB2103"/>
    <w:rsid w:val="00EB24D1"/>
    <w:rsid w:val="00EB2915"/>
    <w:rsid w:val="00EB3467"/>
    <w:rsid w:val="00EB3560"/>
    <w:rsid w:val="00EB486D"/>
    <w:rsid w:val="00EB488E"/>
    <w:rsid w:val="00EB492E"/>
    <w:rsid w:val="00EB4C76"/>
    <w:rsid w:val="00EB528C"/>
    <w:rsid w:val="00EB55B0"/>
    <w:rsid w:val="00EB59B0"/>
    <w:rsid w:val="00EB5D78"/>
    <w:rsid w:val="00EB65AE"/>
    <w:rsid w:val="00EB67B6"/>
    <w:rsid w:val="00EB6987"/>
    <w:rsid w:val="00EB6F18"/>
    <w:rsid w:val="00EB726A"/>
    <w:rsid w:val="00EB7A0F"/>
    <w:rsid w:val="00EB7B53"/>
    <w:rsid w:val="00EC03DD"/>
    <w:rsid w:val="00EC0EFC"/>
    <w:rsid w:val="00EC1438"/>
    <w:rsid w:val="00EC1464"/>
    <w:rsid w:val="00EC14F0"/>
    <w:rsid w:val="00EC191D"/>
    <w:rsid w:val="00EC1FA3"/>
    <w:rsid w:val="00EC23D9"/>
    <w:rsid w:val="00EC23E1"/>
    <w:rsid w:val="00EC24EF"/>
    <w:rsid w:val="00EC2743"/>
    <w:rsid w:val="00EC2B47"/>
    <w:rsid w:val="00EC2F2E"/>
    <w:rsid w:val="00EC2FEE"/>
    <w:rsid w:val="00EC3159"/>
    <w:rsid w:val="00EC38A3"/>
    <w:rsid w:val="00EC4407"/>
    <w:rsid w:val="00EC44E5"/>
    <w:rsid w:val="00EC486F"/>
    <w:rsid w:val="00EC4E3D"/>
    <w:rsid w:val="00EC50FB"/>
    <w:rsid w:val="00EC549E"/>
    <w:rsid w:val="00EC56FD"/>
    <w:rsid w:val="00EC5A1C"/>
    <w:rsid w:val="00EC682C"/>
    <w:rsid w:val="00EC6AE2"/>
    <w:rsid w:val="00EC7046"/>
    <w:rsid w:val="00EC7318"/>
    <w:rsid w:val="00EC73D5"/>
    <w:rsid w:val="00EC7496"/>
    <w:rsid w:val="00EC78FD"/>
    <w:rsid w:val="00EC7AC2"/>
    <w:rsid w:val="00EC7CC6"/>
    <w:rsid w:val="00ED031F"/>
    <w:rsid w:val="00ED03DD"/>
    <w:rsid w:val="00ED1253"/>
    <w:rsid w:val="00ED184B"/>
    <w:rsid w:val="00ED27BE"/>
    <w:rsid w:val="00ED2CE0"/>
    <w:rsid w:val="00ED2E66"/>
    <w:rsid w:val="00ED2ED1"/>
    <w:rsid w:val="00ED3897"/>
    <w:rsid w:val="00ED38C0"/>
    <w:rsid w:val="00ED3A60"/>
    <w:rsid w:val="00ED3ACB"/>
    <w:rsid w:val="00ED3DB0"/>
    <w:rsid w:val="00ED4882"/>
    <w:rsid w:val="00ED4DAA"/>
    <w:rsid w:val="00ED533C"/>
    <w:rsid w:val="00ED5E97"/>
    <w:rsid w:val="00ED625D"/>
    <w:rsid w:val="00ED63FD"/>
    <w:rsid w:val="00ED708A"/>
    <w:rsid w:val="00ED70BF"/>
    <w:rsid w:val="00ED71C6"/>
    <w:rsid w:val="00ED744B"/>
    <w:rsid w:val="00ED7741"/>
    <w:rsid w:val="00ED7813"/>
    <w:rsid w:val="00ED7BB2"/>
    <w:rsid w:val="00EE00BB"/>
    <w:rsid w:val="00EE0609"/>
    <w:rsid w:val="00EE10F1"/>
    <w:rsid w:val="00EE1148"/>
    <w:rsid w:val="00EE116C"/>
    <w:rsid w:val="00EE1C41"/>
    <w:rsid w:val="00EE1EB9"/>
    <w:rsid w:val="00EE1EE2"/>
    <w:rsid w:val="00EE28EF"/>
    <w:rsid w:val="00EE2B72"/>
    <w:rsid w:val="00EE3946"/>
    <w:rsid w:val="00EE3B98"/>
    <w:rsid w:val="00EE40D7"/>
    <w:rsid w:val="00EE4224"/>
    <w:rsid w:val="00EE43A4"/>
    <w:rsid w:val="00EE4470"/>
    <w:rsid w:val="00EE49BF"/>
    <w:rsid w:val="00EE4A57"/>
    <w:rsid w:val="00EE50CA"/>
    <w:rsid w:val="00EE5274"/>
    <w:rsid w:val="00EE5346"/>
    <w:rsid w:val="00EE57A9"/>
    <w:rsid w:val="00EE5AF3"/>
    <w:rsid w:val="00EE5F9D"/>
    <w:rsid w:val="00EE6526"/>
    <w:rsid w:val="00EE6613"/>
    <w:rsid w:val="00EE6926"/>
    <w:rsid w:val="00EE75C5"/>
    <w:rsid w:val="00EE7D05"/>
    <w:rsid w:val="00EF0067"/>
    <w:rsid w:val="00EF0249"/>
    <w:rsid w:val="00EF0532"/>
    <w:rsid w:val="00EF09E7"/>
    <w:rsid w:val="00EF0E5A"/>
    <w:rsid w:val="00EF1085"/>
    <w:rsid w:val="00EF1392"/>
    <w:rsid w:val="00EF1C06"/>
    <w:rsid w:val="00EF1E8B"/>
    <w:rsid w:val="00EF2216"/>
    <w:rsid w:val="00EF29B5"/>
    <w:rsid w:val="00EF2DC8"/>
    <w:rsid w:val="00EF354B"/>
    <w:rsid w:val="00EF3B4F"/>
    <w:rsid w:val="00EF40AE"/>
    <w:rsid w:val="00EF450B"/>
    <w:rsid w:val="00EF4BD9"/>
    <w:rsid w:val="00EF52CD"/>
    <w:rsid w:val="00EF5535"/>
    <w:rsid w:val="00EF5D2A"/>
    <w:rsid w:val="00EF601E"/>
    <w:rsid w:val="00EF60B0"/>
    <w:rsid w:val="00EF64A4"/>
    <w:rsid w:val="00EF657A"/>
    <w:rsid w:val="00EF691E"/>
    <w:rsid w:val="00EF70B6"/>
    <w:rsid w:val="00EF7236"/>
    <w:rsid w:val="00EF7548"/>
    <w:rsid w:val="00EF76AD"/>
    <w:rsid w:val="00EF7DFE"/>
    <w:rsid w:val="00EF7E26"/>
    <w:rsid w:val="00F00160"/>
    <w:rsid w:val="00F008BE"/>
    <w:rsid w:val="00F00AE6"/>
    <w:rsid w:val="00F00D00"/>
    <w:rsid w:val="00F00E46"/>
    <w:rsid w:val="00F00FF2"/>
    <w:rsid w:val="00F01B24"/>
    <w:rsid w:val="00F020B7"/>
    <w:rsid w:val="00F023CD"/>
    <w:rsid w:val="00F02928"/>
    <w:rsid w:val="00F02ECA"/>
    <w:rsid w:val="00F02F5C"/>
    <w:rsid w:val="00F0326C"/>
    <w:rsid w:val="00F03A77"/>
    <w:rsid w:val="00F04B15"/>
    <w:rsid w:val="00F04B60"/>
    <w:rsid w:val="00F052EC"/>
    <w:rsid w:val="00F05F7C"/>
    <w:rsid w:val="00F06373"/>
    <w:rsid w:val="00F06B32"/>
    <w:rsid w:val="00F06BCA"/>
    <w:rsid w:val="00F06D04"/>
    <w:rsid w:val="00F07010"/>
    <w:rsid w:val="00F07716"/>
    <w:rsid w:val="00F1024D"/>
    <w:rsid w:val="00F1042E"/>
    <w:rsid w:val="00F10E5A"/>
    <w:rsid w:val="00F111DD"/>
    <w:rsid w:val="00F11969"/>
    <w:rsid w:val="00F11E5B"/>
    <w:rsid w:val="00F11F0C"/>
    <w:rsid w:val="00F122E9"/>
    <w:rsid w:val="00F123F8"/>
    <w:rsid w:val="00F1269A"/>
    <w:rsid w:val="00F12B3D"/>
    <w:rsid w:val="00F12D44"/>
    <w:rsid w:val="00F13529"/>
    <w:rsid w:val="00F13693"/>
    <w:rsid w:val="00F13CF7"/>
    <w:rsid w:val="00F14197"/>
    <w:rsid w:val="00F149A2"/>
    <w:rsid w:val="00F14B02"/>
    <w:rsid w:val="00F14B9F"/>
    <w:rsid w:val="00F14D8E"/>
    <w:rsid w:val="00F15094"/>
    <w:rsid w:val="00F15178"/>
    <w:rsid w:val="00F15475"/>
    <w:rsid w:val="00F1579B"/>
    <w:rsid w:val="00F157CF"/>
    <w:rsid w:val="00F1580C"/>
    <w:rsid w:val="00F15897"/>
    <w:rsid w:val="00F15E0B"/>
    <w:rsid w:val="00F15E4E"/>
    <w:rsid w:val="00F1605F"/>
    <w:rsid w:val="00F162DB"/>
    <w:rsid w:val="00F163C2"/>
    <w:rsid w:val="00F167F1"/>
    <w:rsid w:val="00F16829"/>
    <w:rsid w:val="00F168B6"/>
    <w:rsid w:val="00F16914"/>
    <w:rsid w:val="00F16A75"/>
    <w:rsid w:val="00F16B90"/>
    <w:rsid w:val="00F1736E"/>
    <w:rsid w:val="00F173E0"/>
    <w:rsid w:val="00F1759B"/>
    <w:rsid w:val="00F17847"/>
    <w:rsid w:val="00F20953"/>
    <w:rsid w:val="00F20A5B"/>
    <w:rsid w:val="00F20CED"/>
    <w:rsid w:val="00F21236"/>
    <w:rsid w:val="00F21402"/>
    <w:rsid w:val="00F21553"/>
    <w:rsid w:val="00F215E7"/>
    <w:rsid w:val="00F21642"/>
    <w:rsid w:val="00F21651"/>
    <w:rsid w:val="00F217B6"/>
    <w:rsid w:val="00F21907"/>
    <w:rsid w:val="00F21AD0"/>
    <w:rsid w:val="00F21C31"/>
    <w:rsid w:val="00F22941"/>
    <w:rsid w:val="00F22E35"/>
    <w:rsid w:val="00F22EED"/>
    <w:rsid w:val="00F23574"/>
    <w:rsid w:val="00F235BE"/>
    <w:rsid w:val="00F23C58"/>
    <w:rsid w:val="00F23C7A"/>
    <w:rsid w:val="00F23D0A"/>
    <w:rsid w:val="00F23FF4"/>
    <w:rsid w:val="00F241D4"/>
    <w:rsid w:val="00F24372"/>
    <w:rsid w:val="00F24AC1"/>
    <w:rsid w:val="00F25260"/>
    <w:rsid w:val="00F25827"/>
    <w:rsid w:val="00F2587E"/>
    <w:rsid w:val="00F25F70"/>
    <w:rsid w:val="00F2620D"/>
    <w:rsid w:val="00F262E7"/>
    <w:rsid w:val="00F26814"/>
    <w:rsid w:val="00F2792D"/>
    <w:rsid w:val="00F27E58"/>
    <w:rsid w:val="00F27ED0"/>
    <w:rsid w:val="00F30421"/>
    <w:rsid w:val="00F30B43"/>
    <w:rsid w:val="00F30ED7"/>
    <w:rsid w:val="00F30F65"/>
    <w:rsid w:val="00F3137C"/>
    <w:rsid w:val="00F3149A"/>
    <w:rsid w:val="00F31AA4"/>
    <w:rsid w:val="00F31D1F"/>
    <w:rsid w:val="00F31E1B"/>
    <w:rsid w:val="00F322BB"/>
    <w:rsid w:val="00F326B9"/>
    <w:rsid w:val="00F328FD"/>
    <w:rsid w:val="00F32CD2"/>
    <w:rsid w:val="00F33104"/>
    <w:rsid w:val="00F33750"/>
    <w:rsid w:val="00F337C4"/>
    <w:rsid w:val="00F33F6E"/>
    <w:rsid w:val="00F34215"/>
    <w:rsid w:val="00F343AA"/>
    <w:rsid w:val="00F34775"/>
    <w:rsid w:val="00F34810"/>
    <w:rsid w:val="00F34A96"/>
    <w:rsid w:val="00F34EB7"/>
    <w:rsid w:val="00F3507E"/>
    <w:rsid w:val="00F3535C"/>
    <w:rsid w:val="00F3570E"/>
    <w:rsid w:val="00F35C3F"/>
    <w:rsid w:val="00F35EBF"/>
    <w:rsid w:val="00F35ED5"/>
    <w:rsid w:val="00F3646D"/>
    <w:rsid w:val="00F36CF6"/>
    <w:rsid w:val="00F36D3D"/>
    <w:rsid w:val="00F3767F"/>
    <w:rsid w:val="00F377D4"/>
    <w:rsid w:val="00F379E7"/>
    <w:rsid w:val="00F37B42"/>
    <w:rsid w:val="00F40068"/>
    <w:rsid w:val="00F4008D"/>
    <w:rsid w:val="00F4010A"/>
    <w:rsid w:val="00F40514"/>
    <w:rsid w:val="00F407B2"/>
    <w:rsid w:val="00F40ED6"/>
    <w:rsid w:val="00F4169C"/>
    <w:rsid w:val="00F41C25"/>
    <w:rsid w:val="00F41D32"/>
    <w:rsid w:val="00F41E1A"/>
    <w:rsid w:val="00F4249F"/>
    <w:rsid w:val="00F42592"/>
    <w:rsid w:val="00F42C5E"/>
    <w:rsid w:val="00F436B8"/>
    <w:rsid w:val="00F43875"/>
    <w:rsid w:val="00F43AB2"/>
    <w:rsid w:val="00F44A54"/>
    <w:rsid w:val="00F44F09"/>
    <w:rsid w:val="00F45100"/>
    <w:rsid w:val="00F453A8"/>
    <w:rsid w:val="00F455CD"/>
    <w:rsid w:val="00F45629"/>
    <w:rsid w:val="00F45723"/>
    <w:rsid w:val="00F45A13"/>
    <w:rsid w:val="00F46204"/>
    <w:rsid w:val="00F4625D"/>
    <w:rsid w:val="00F465DB"/>
    <w:rsid w:val="00F46789"/>
    <w:rsid w:val="00F46EC0"/>
    <w:rsid w:val="00F472B4"/>
    <w:rsid w:val="00F4744D"/>
    <w:rsid w:val="00F50331"/>
    <w:rsid w:val="00F50568"/>
    <w:rsid w:val="00F50576"/>
    <w:rsid w:val="00F507B8"/>
    <w:rsid w:val="00F50B02"/>
    <w:rsid w:val="00F5131F"/>
    <w:rsid w:val="00F5195A"/>
    <w:rsid w:val="00F51A79"/>
    <w:rsid w:val="00F51B36"/>
    <w:rsid w:val="00F5204C"/>
    <w:rsid w:val="00F521B7"/>
    <w:rsid w:val="00F52C7A"/>
    <w:rsid w:val="00F52FB3"/>
    <w:rsid w:val="00F53012"/>
    <w:rsid w:val="00F531AD"/>
    <w:rsid w:val="00F53802"/>
    <w:rsid w:val="00F54181"/>
    <w:rsid w:val="00F5462B"/>
    <w:rsid w:val="00F5468D"/>
    <w:rsid w:val="00F546C2"/>
    <w:rsid w:val="00F54AB5"/>
    <w:rsid w:val="00F54EE2"/>
    <w:rsid w:val="00F5503A"/>
    <w:rsid w:val="00F55161"/>
    <w:rsid w:val="00F55307"/>
    <w:rsid w:val="00F556A3"/>
    <w:rsid w:val="00F5584D"/>
    <w:rsid w:val="00F560ED"/>
    <w:rsid w:val="00F562CA"/>
    <w:rsid w:val="00F5632B"/>
    <w:rsid w:val="00F56E97"/>
    <w:rsid w:val="00F5791A"/>
    <w:rsid w:val="00F57987"/>
    <w:rsid w:val="00F609A8"/>
    <w:rsid w:val="00F60DAE"/>
    <w:rsid w:val="00F61397"/>
    <w:rsid w:val="00F61967"/>
    <w:rsid w:val="00F62C63"/>
    <w:rsid w:val="00F63683"/>
    <w:rsid w:val="00F63B05"/>
    <w:rsid w:val="00F63B44"/>
    <w:rsid w:val="00F63E25"/>
    <w:rsid w:val="00F64132"/>
    <w:rsid w:val="00F6519B"/>
    <w:rsid w:val="00F65529"/>
    <w:rsid w:val="00F656AD"/>
    <w:rsid w:val="00F65B14"/>
    <w:rsid w:val="00F65B94"/>
    <w:rsid w:val="00F6626E"/>
    <w:rsid w:val="00F66C95"/>
    <w:rsid w:val="00F67E3E"/>
    <w:rsid w:val="00F7052E"/>
    <w:rsid w:val="00F70B34"/>
    <w:rsid w:val="00F7148C"/>
    <w:rsid w:val="00F7151F"/>
    <w:rsid w:val="00F7159F"/>
    <w:rsid w:val="00F71EDC"/>
    <w:rsid w:val="00F723DC"/>
    <w:rsid w:val="00F72654"/>
    <w:rsid w:val="00F7271B"/>
    <w:rsid w:val="00F729CA"/>
    <w:rsid w:val="00F72F70"/>
    <w:rsid w:val="00F73016"/>
    <w:rsid w:val="00F730DC"/>
    <w:rsid w:val="00F73113"/>
    <w:rsid w:val="00F731BE"/>
    <w:rsid w:val="00F736DC"/>
    <w:rsid w:val="00F73A05"/>
    <w:rsid w:val="00F7420E"/>
    <w:rsid w:val="00F7448D"/>
    <w:rsid w:val="00F74830"/>
    <w:rsid w:val="00F75073"/>
    <w:rsid w:val="00F7544B"/>
    <w:rsid w:val="00F754A0"/>
    <w:rsid w:val="00F756BB"/>
    <w:rsid w:val="00F767BF"/>
    <w:rsid w:val="00F76F8C"/>
    <w:rsid w:val="00F77201"/>
    <w:rsid w:val="00F775EC"/>
    <w:rsid w:val="00F778C4"/>
    <w:rsid w:val="00F77BC7"/>
    <w:rsid w:val="00F77FA5"/>
    <w:rsid w:val="00F80397"/>
    <w:rsid w:val="00F804E7"/>
    <w:rsid w:val="00F80A53"/>
    <w:rsid w:val="00F81942"/>
    <w:rsid w:val="00F81EC5"/>
    <w:rsid w:val="00F820A5"/>
    <w:rsid w:val="00F821CA"/>
    <w:rsid w:val="00F827B1"/>
    <w:rsid w:val="00F82B73"/>
    <w:rsid w:val="00F82F4A"/>
    <w:rsid w:val="00F82FD2"/>
    <w:rsid w:val="00F8343E"/>
    <w:rsid w:val="00F83578"/>
    <w:rsid w:val="00F8389A"/>
    <w:rsid w:val="00F83B0A"/>
    <w:rsid w:val="00F83CC3"/>
    <w:rsid w:val="00F83DE2"/>
    <w:rsid w:val="00F83F52"/>
    <w:rsid w:val="00F840DE"/>
    <w:rsid w:val="00F84317"/>
    <w:rsid w:val="00F843A6"/>
    <w:rsid w:val="00F85302"/>
    <w:rsid w:val="00F85876"/>
    <w:rsid w:val="00F85F92"/>
    <w:rsid w:val="00F8609F"/>
    <w:rsid w:val="00F86396"/>
    <w:rsid w:val="00F864D6"/>
    <w:rsid w:val="00F8673D"/>
    <w:rsid w:val="00F86C3B"/>
    <w:rsid w:val="00F86DDB"/>
    <w:rsid w:val="00F8732B"/>
    <w:rsid w:val="00F87555"/>
    <w:rsid w:val="00F87DEA"/>
    <w:rsid w:val="00F9011D"/>
    <w:rsid w:val="00F902CB"/>
    <w:rsid w:val="00F903BF"/>
    <w:rsid w:val="00F9053E"/>
    <w:rsid w:val="00F90583"/>
    <w:rsid w:val="00F90671"/>
    <w:rsid w:val="00F9081E"/>
    <w:rsid w:val="00F909F6"/>
    <w:rsid w:val="00F90B5D"/>
    <w:rsid w:val="00F90EDA"/>
    <w:rsid w:val="00F91079"/>
    <w:rsid w:val="00F91861"/>
    <w:rsid w:val="00F91AF8"/>
    <w:rsid w:val="00F920B3"/>
    <w:rsid w:val="00F929BB"/>
    <w:rsid w:val="00F92A12"/>
    <w:rsid w:val="00F92D98"/>
    <w:rsid w:val="00F92DC5"/>
    <w:rsid w:val="00F92FD6"/>
    <w:rsid w:val="00F93C7C"/>
    <w:rsid w:val="00F947E5"/>
    <w:rsid w:val="00F94CB5"/>
    <w:rsid w:val="00F94E1C"/>
    <w:rsid w:val="00F94F61"/>
    <w:rsid w:val="00F95606"/>
    <w:rsid w:val="00F95790"/>
    <w:rsid w:val="00F95BE1"/>
    <w:rsid w:val="00F95D7E"/>
    <w:rsid w:val="00F96209"/>
    <w:rsid w:val="00F964F2"/>
    <w:rsid w:val="00F96525"/>
    <w:rsid w:val="00F9657D"/>
    <w:rsid w:val="00F967A4"/>
    <w:rsid w:val="00F968EC"/>
    <w:rsid w:val="00F97941"/>
    <w:rsid w:val="00F97F32"/>
    <w:rsid w:val="00FA00B5"/>
    <w:rsid w:val="00FA0831"/>
    <w:rsid w:val="00FA0868"/>
    <w:rsid w:val="00FA1337"/>
    <w:rsid w:val="00FA1BAE"/>
    <w:rsid w:val="00FA1BCA"/>
    <w:rsid w:val="00FA1D21"/>
    <w:rsid w:val="00FA1E04"/>
    <w:rsid w:val="00FA2291"/>
    <w:rsid w:val="00FA2B50"/>
    <w:rsid w:val="00FA2E60"/>
    <w:rsid w:val="00FA3B8C"/>
    <w:rsid w:val="00FA3E4B"/>
    <w:rsid w:val="00FA4299"/>
    <w:rsid w:val="00FA491A"/>
    <w:rsid w:val="00FA4C71"/>
    <w:rsid w:val="00FA4ECE"/>
    <w:rsid w:val="00FA5545"/>
    <w:rsid w:val="00FA5B2A"/>
    <w:rsid w:val="00FA5FB5"/>
    <w:rsid w:val="00FA613A"/>
    <w:rsid w:val="00FA613B"/>
    <w:rsid w:val="00FA6854"/>
    <w:rsid w:val="00FA7003"/>
    <w:rsid w:val="00FA7365"/>
    <w:rsid w:val="00FA7645"/>
    <w:rsid w:val="00FA7924"/>
    <w:rsid w:val="00FA7972"/>
    <w:rsid w:val="00FA7E05"/>
    <w:rsid w:val="00FA7F72"/>
    <w:rsid w:val="00FB0045"/>
    <w:rsid w:val="00FB0210"/>
    <w:rsid w:val="00FB06B4"/>
    <w:rsid w:val="00FB0A65"/>
    <w:rsid w:val="00FB0ACE"/>
    <w:rsid w:val="00FB0BA5"/>
    <w:rsid w:val="00FB0DC6"/>
    <w:rsid w:val="00FB14B1"/>
    <w:rsid w:val="00FB154F"/>
    <w:rsid w:val="00FB19B6"/>
    <w:rsid w:val="00FB1BB5"/>
    <w:rsid w:val="00FB1D60"/>
    <w:rsid w:val="00FB234E"/>
    <w:rsid w:val="00FB262A"/>
    <w:rsid w:val="00FB2804"/>
    <w:rsid w:val="00FB2A55"/>
    <w:rsid w:val="00FB2CF3"/>
    <w:rsid w:val="00FB2D17"/>
    <w:rsid w:val="00FB2D4F"/>
    <w:rsid w:val="00FB36D6"/>
    <w:rsid w:val="00FB3ACE"/>
    <w:rsid w:val="00FB3D81"/>
    <w:rsid w:val="00FB41EC"/>
    <w:rsid w:val="00FB439B"/>
    <w:rsid w:val="00FB4D24"/>
    <w:rsid w:val="00FB4FC3"/>
    <w:rsid w:val="00FB60DD"/>
    <w:rsid w:val="00FB6151"/>
    <w:rsid w:val="00FB62C7"/>
    <w:rsid w:val="00FB69B9"/>
    <w:rsid w:val="00FB6E15"/>
    <w:rsid w:val="00FB6E95"/>
    <w:rsid w:val="00FB7029"/>
    <w:rsid w:val="00FB7148"/>
    <w:rsid w:val="00FB7269"/>
    <w:rsid w:val="00FB72E5"/>
    <w:rsid w:val="00FB7627"/>
    <w:rsid w:val="00FB799E"/>
    <w:rsid w:val="00FB7B21"/>
    <w:rsid w:val="00FB7BA0"/>
    <w:rsid w:val="00FB7E8B"/>
    <w:rsid w:val="00FC081D"/>
    <w:rsid w:val="00FC0B27"/>
    <w:rsid w:val="00FC12C1"/>
    <w:rsid w:val="00FC1933"/>
    <w:rsid w:val="00FC19A7"/>
    <w:rsid w:val="00FC1AE4"/>
    <w:rsid w:val="00FC1D04"/>
    <w:rsid w:val="00FC2138"/>
    <w:rsid w:val="00FC26DF"/>
    <w:rsid w:val="00FC2F23"/>
    <w:rsid w:val="00FC2F98"/>
    <w:rsid w:val="00FC3016"/>
    <w:rsid w:val="00FC3028"/>
    <w:rsid w:val="00FC342A"/>
    <w:rsid w:val="00FC363C"/>
    <w:rsid w:val="00FC3A85"/>
    <w:rsid w:val="00FC4096"/>
    <w:rsid w:val="00FC437B"/>
    <w:rsid w:val="00FC43C6"/>
    <w:rsid w:val="00FC45F0"/>
    <w:rsid w:val="00FC4601"/>
    <w:rsid w:val="00FC4660"/>
    <w:rsid w:val="00FC49C4"/>
    <w:rsid w:val="00FC4EBF"/>
    <w:rsid w:val="00FC5A6B"/>
    <w:rsid w:val="00FC5C62"/>
    <w:rsid w:val="00FC5ECD"/>
    <w:rsid w:val="00FC5FAA"/>
    <w:rsid w:val="00FD00BF"/>
    <w:rsid w:val="00FD06AC"/>
    <w:rsid w:val="00FD08EA"/>
    <w:rsid w:val="00FD0D9A"/>
    <w:rsid w:val="00FD0F7A"/>
    <w:rsid w:val="00FD11AD"/>
    <w:rsid w:val="00FD147A"/>
    <w:rsid w:val="00FD19C8"/>
    <w:rsid w:val="00FD1E31"/>
    <w:rsid w:val="00FD20F8"/>
    <w:rsid w:val="00FD2124"/>
    <w:rsid w:val="00FD219D"/>
    <w:rsid w:val="00FD2424"/>
    <w:rsid w:val="00FD27CE"/>
    <w:rsid w:val="00FD2E55"/>
    <w:rsid w:val="00FD30C6"/>
    <w:rsid w:val="00FD34B4"/>
    <w:rsid w:val="00FD4331"/>
    <w:rsid w:val="00FD4E20"/>
    <w:rsid w:val="00FD4F2B"/>
    <w:rsid w:val="00FD5185"/>
    <w:rsid w:val="00FD54CD"/>
    <w:rsid w:val="00FD5889"/>
    <w:rsid w:val="00FD6251"/>
    <w:rsid w:val="00FD70DE"/>
    <w:rsid w:val="00FD71B3"/>
    <w:rsid w:val="00FD724F"/>
    <w:rsid w:val="00FD780D"/>
    <w:rsid w:val="00FD78DD"/>
    <w:rsid w:val="00FD7D89"/>
    <w:rsid w:val="00FD7E2E"/>
    <w:rsid w:val="00FE0013"/>
    <w:rsid w:val="00FE0285"/>
    <w:rsid w:val="00FE05B3"/>
    <w:rsid w:val="00FE0625"/>
    <w:rsid w:val="00FE0C83"/>
    <w:rsid w:val="00FE12A4"/>
    <w:rsid w:val="00FE1408"/>
    <w:rsid w:val="00FE19E6"/>
    <w:rsid w:val="00FE1DFD"/>
    <w:rsid w:val="00FE1FAB"/>
    <w:rsid w:val="00FE20E4"/>
    <w:rsid w:val="00FE2399"/>
    <w:rsid w:val="00FE2565"/>
    <w:rsid w:val="00FE2A26"/>
    <w:rsid w:val="00FE2AC9"/>
    <w:rsid w:val="00FE2B57"/>
    <w:rsid w:val="00FE3340"/>
    <w:rsid w:val="00FE3423"/>
    <w:rsid w:val="00FE379D"/>
    <w:rsid w:val="00FE384E"/>
    <w:rsid w:val="00FE4468"/>
    <w:rsid w:val="00FE4C2F"/>
    <w:rsid w:val="00FE4D3A"/>
    <w:rsid w:val="00FE4E88"/>
    <w:rsid w:val="00FE521C"/>
    <w:rsid w:val="00FE572A"/>
    <w:rsid w:val="00FE57AD"/>
    <w:rsid w:val="00FE5945"/>
    <w:rsid w:val="00FE594F"/>
    <w:rsid w:val="00FE59C2"/>
    <w:rsid w:val="00FE5B01"/>
    <w:rsid w:val="00FE6385"/>
    <w:rsid w:val="00FE63D9"/>
    <w:rsid w:val="00FE65C4"/>
    <w:rsid w:val="00FE7521"/>
    <w:rsid w:val="00FE7FEC"/>
    <w:rsid w:val="00FF0177"/>
    <w:rsid w:val="00FF0297"/>
    <w:rsid w:val="00FF0EBA"/>
    <w:rsid w:val="00FF0EF8"/>
    <w:rsid w:val="00FF127B"/>
    <w:rsid w:val="00FF1380"/>
    <w:rsid w:val="00FF1A9D"/>
    <w:rsid w:val="00FF1D9B"/>
    <w:rsid w:val="00FF243E"/>
    <w:rsid w:val="00FF2FDC"/>
    <w:rsid w:val="00FF30EF"/>
    <w:rsid w:val="00FF36D1"/>
    <w:rsid w:val="00FF37D3"/>
    <w:rsid w:val="00FF3FBA"/>
    <w:rsid w:val="00FF4374"/>
    <w:rsid w:val="00FF43A7"/>
    <w:rsid w:val="00FF4429"/>
    <w:rsid w:val="00FF483A"/>
    <w:rsid w:val="00FF49F0"/>
    <w:rsid w:val="00FF555C"/>
    <w:rsid w:val="00FF576D"/>
    <w:rsid w:val="00FF5EF0"/>
    <w:rsid w:val="00FF61EA"/>
    <w:rsid w:val="00FF638A"/>
    <w:rsid w:val="00FF676C"/>
    <w:rsid w:val="00FF7487"/>
    <w:rsid w:val="00FF768A"/>
    <w:rsid w:val="00FF7CF9"/>
    <w:rsid w:val="00FF7D1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22296"/>
  <w15:docId w15:val="{476BB3FB-054C-4A40-BB22-F46C15F68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11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Heading2"/>
    <w:next w:val="BodyText"/>
    <w:link w:val="Heading1Char"/>
    <w:qFormat/>
    <w:pPr>
      <w:outlineLvl w:val="0"/>
    </w:pPr>
    <w:rPr>
      <w:i w:val="0"/>
    </w:rPr>
  </w:style>
  <w:style w:type="paragraph" w:styleId="Heading2">
    <w:name w:val="heading 2"/>
    <w:basedOn w:val="Heading3"/>
    <w:next w:val="BodyText"/>
    <w:qFormat/>
    <w:pPr>
      <w:spacing w:line="280" w:lineRule="atLeast"/>
      <w:outlineLvl w:val="1"/>
    </w:pPr>
    <w:rPr>
      <w:b/>
      <w:sz w:val="24"/>
    </w:rPr>
  </w:style>
  <w:style w:type="paragraph" w:styleId="Heading3">
    <w:name w:val="heading 3"/>
    <w:basedOn w:val="BodyText"/>
    <w:next w:val="BodyText"/>
    <w:qFormat/>
    <w:pPr>
      <w:keepNext/>
      <w:keepLines/>
      <w:spacing w:after="0" w:line="260" w:lineRule="atLeast"/>
      <w:outlineLvl w:val="2"/>
    </w:pPr>
    <w:rPr>
      <w:i/>
      <w:sz w:val="22"/>
      <w:szCs w:val="20"/>
    </w:rPr>
  </w:style>
  <w:style w:type="paragraph" w:styleId="Heading4">
    <w:name w:val="heading 4"/>
    <w:basedOn w:val="BodyText"/>
    <w:next w:val="BodyText"/>
    <w:qFormat/>
    <w:pPr>
      <w:spacing w:line="260" w:lineRule="atLeast"/>
      <w:outlineLvl w:val="3"/>
    </w:pPr>
    <w:rPr>
      <w:sz w:val="22"/>
      <w:szCs w:val="20"/>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link w:val="Heading8Char"/>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pPr>
      <w:spacing w:before="130" w:after="130"/>
    </w:pPr>
  </w:style>
  <w:style w:type="paragraph" w:styleId="ListBullet">
    <w:name w:val="List Bullet"/>
    <w:basedOn w:val="BodyText"/>
    <w:pPr>
      <w:numPr>
        <w:numId w:val="1"/>
      </w:numPr>
    </w:pPr>
  </w:style>
  <w:style w:type="paragraph" w:styleId="ListBullet2">
    <w:name w:val="List Bullet 2"/>
    <w:basedOn w:val="ListBullet"/>
    <w:pPr>
      <w:numPr>
        <w:numId w:val="2"/>
      </w:numPr>
    </w:pPr>
  </w:style>
  <w:style w:type="character" w:styleId="PageNumber">
    <w:name w:val="page number"/>
    <w:rPr>
      <w:sz w:val="22"/>
    </w:rPr>
  </w:style>
  <w:style w:type="paragraph" w:styleId="Signature">
    <w:name w:val="Signature"/>
    <w:basedOn w:val="Normal"/>
    <w:pPr>
      <w:spacing w:line="240" w:lineRule="auto"/>
    </w:pPr>
  </w:style>
  <w:style w:type="paragraph" w:styleId="Header">
    <w:name w:val="header"/>
    <w:basedOn w:val="Normal"/>
    <w:link w:val="HeaderChar"/>
    <w:uiPriority w:val="99"/>
    <w:pPr>
      <w:tabs>
        <w:tab w:val="center" w:pos="4253"/>
        <w:tab w:val="right" w:pos="8505"/>
      </w:tabs>
      <w:jc w:val="right"/>
    </w:pPr>
    <w:rPr>
      <w:i/>
    </w:rPr>
  </w:style>
  <w:style w:type="paragraph" w:styleId="Footer">
    <w:name w:val="footer"/>
    <w:basedOn w:val="Normal"/>
    <w:link w:val="FooterChar"/>
    <w:uiPriority w:val="99"/>
    <w:qFormat/>
    <w:pPr>
      <w:tabs>
        <w:tab w:val="center" w:pos="4320"/>
        <w:tab w:val="right" w:pos="8640"/>
      </w:tabs>
    </w:pPr>
  </w:style>
  <w:style w:type="paragraph" w:customStyle="1" w:styleId="a">
    <w:name w:val="¢éÍ¤ÇÒÁ"/>
    <w:basedOn w:val="Normal"/>
    <w:uiPriority w:val="99"/>
    <w:rsid w:val="00C92C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rsid w:val="00C92C07"/>
    <w:pPr>
      <w:numPr>
        <w:numId w:val="3"/>
      </w:numPr>
      <w:tabs>
        <w:tab w:val="clear" w:pos="227"/>
        <w:tab w:val="clear" w:pos="454"/>
        <w:tab w:val="clear" w:pos="705"/>
        <w:tab w:val="clear" w:pos="907"/>
        <w:tab w:val="clear" w:pos="1644"/>
        <w:tab w:val="clear" w:pos="1871"/>
        <w:tab w:val="clear" w:pos="2580"/>
        <w:tab w:val="clear" w:pos="2807"/>
        <w:tab w:val="clear" w:pos="3515"/>
        <w:tab w:val="clear" w:pos="3742"/>
        <w:tab w:val="clear" w:pos="4253"/>
        <w:tab w:val="clear" w:pos="4451"/>
        <w:tab w:val="clear" w:pos="4678"/>
        <w:tab w:val="clear" w:pos="5387"/>
        <w:tab w:val="clear" w:pos="5613"/>
        <w:tab w:val="clear" w:pos="6322"/>
        <w:tab w:val="clear" w:pos="6549"/>
        <w:tab w:val="clear" w:pos="8505"/>
        <w:tab w:val="left" w:pos="284"/>
        <w:tab w:val="left" w:pos="680"/>
      </w:tabs>
      <w:ind w:left="1287" w:hanging="360"/>
      <w:jc w:val="left"/>
    </w:pPr>
    <w:rPr>
      <w:i w:val="0"/>
    </w:rPr>
  </w:style>
  <w:style w:type="paragraph" w:styleId="BodyText3">
    <w:name w:val="Body Text 3"/>
    <w:basedOn w:val="Normal"/>
    <w:link w:val="BodyText3Char"/>
    <w:rsid w:val="00C92C07"/>
    <w:pPr>
      <w:spacing w:after="120"/>
    </w:pPr>
    <w:rPr>
      <w:sz w:val="16"/>
      <w:szCs w:val="16"/>
    </w:rPr>
  </w:style>
  <w:style w:type="table" w:styleId="TableGrid">
    <w:name w:val="Table Grid"/>
    <w:basedOn w:val="TableNormal"/>
    <w:uiPriority w:val="39"/>
    <w:rsid w:val="00C92C07"/>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twolines">
    <w:name w:val="acct two lines"/>
    <w:aliases w:val="a2l"/>
    <w:basedOn w:val="Normal"/>
    <w:rsid w:val="00ED70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ReportMenuBar">
    <w:name w:val="ReportMenuBar"/>
    <w:basedOn w:val="Normal"/>
    <w:rsid w:val="006C13AA"/>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rsid w:val="006C13AA"/>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T">
    <w:name w:val="Å§ª×Í T"/>
    <w:basedOn w:val="Normal"/>
    <w:rsid w:val="006C13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ccPolicyHeading">
    <w:name w:val="Acc Policy Heading"/>
    <w:basedOn w:val="BodyText"/>
    <w:link w:val="AccPolicyHeadingChar"/>
    <w:autoRedefine/>
    <w:rsid w:val="006B0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before="0" w:after="0" w:line="240" w:lineRule="auto"/>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B0771"/>
    <w:rPr>
      <w:rFonts w:ascii="Angsana New" w:hAnsi="Angsana New" w:cs="Angsana New"/>
      <w:b/>
      <w:bCs/>
      <w:i/>
      <w:iCs/>
      <w:sz w:val="30"/>
      <w:szCs w:val="30"/>
      <w:lang w:val="en-GB" w:eastAsia="en-US" w:bidi="th-TH"/>
    </w:rPr>
  </w:style>
  <w:style w:type="paragraph" w:customStyle="1" w:styleId="E">
    <w:name w:val="ª×èÍºÃÔÉÑ· E"/>
    <w:basedOn w:val="Normal"/>
    <w:rsid w:val="004A5D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styleId="ListNumber3">
    <w:name w:val="List Number 3"/>
    <w:basedOn w:val="Normal"/>
    <w:rsid w:val="006C43FF"/>
    <w:pPr>
      <w:numPr>
        <w:numId w:val="4"/>
      </w:numPr>
      <w:tabs>
        <w:tab w:val="clear" w:pos="926"/>
        <w:tab w:val="left" w:pos="851"/>
      </w:tabs>
      <w:ind w:left="1135" w:hanging="284"/>
    </w:pPr>
    <w:rPr>
      <w:rFonts w:cs="Times New Roman"/>
    </w:rPr>
  </w:style>
  <w:style w:type="paragraph" w:customStyle="1" w:styleId="1">
    <w:name w:val="อักขระ อักขระ1"/>
    <w:basedOn w:val="Normal"/>
    <w:rsid w:val="00A91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customStyle="1" w:styleId="block">
    <w:name w:val="block"/>
    <w:aliases w:val="b,b + Angsana New,Bold,Thai Distributed Justification,Left:  0...."/>
    <w:basedOn w:val="BodyText"/>
    <w:rsid w:val="009723AA"/>
    <w:pPr>
      <w:spacing w:before="0" w:after="260" w:line="260" w:lineRule="atLeast"/>
      <w:ind w:left="567"/>
    </w:pPr>
    <w:rPr>
      <w:rFonts w:cs="Times New Roman"/>
      <w:sz w:val="22"/>
      <w:szCs w:val="20"/>
      <w:lang w:val="en-GB" w:bidi="ar-SA"/>
    </w:rPr>
  </w:style>
  <w:style w:type="paragraph" w:customStyle="1" w:styleId="Char">
    <w:name w:val="Char"/>
    <w:basedOn w:val="Normal"/>
    <w:rsid w:val="00F8587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sz w:val="20"/>
      <w:szCs w:val="20"/>
      <w:lang w:bidi="ar-SA"/>
    </w:rPr>
  </w:style>
  <w:style w:type="paragraph" w:customStyle="1" w:styleId="AccPolicysubhead">
    <w:name w:val="Acc Policy sub head"/>
    <w:basedOn w:val="BodyText"/>
    <w:next w:val="BodyText"/>
    <w:link w:val="AccPolicysubheadChar"/>
    <w:autoRedefine/>
    <w:rsid w:val="00A66F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after="0"/>
      <w:ind w:right="389"/>
      <w:jc w:val="both"/>
    </w:pPr>
    <w:rPr>
      <w:rFonts w:ascii="Times New Roman" w:hAnsi="Times New Roman" w:cs="Times New Roman"/>
      <w:bCs/>
      <w:sz w:val="22"/>
      <w:szCs w:val="22"/>
      <w:lang w:eastAsia="en-GB"/>
    </w:rPr>
  </w:style>
  <w:style w:type="character" w:customStyle="1" w:styleId="AccPolicysubheadChar">
    <w:name w:val="Acc Policy sub head Char"/>
    <w:link w:val="AccPolicysubhead"/>
    <w:rsid w:val="00A66F90"/>
    <w:rPr>
      <w:bCs/>
      <w:sz w:val="22"/>
      <w:szCs w:val="22"/>
      <w:lang w:eastAsia="en-GB"/>
    </w:rPr>
  </w:style>
  <w:style w:type="paragraph" w:customStyle="1" w:styleId="3">
    <w:name w:val="µÒÃÒ§3ªèÍ§"/>
    <w:basedOn w:val="Normal"/>
    <w:rsid w:val="00215B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cs="Times New Roman"/>
      <w:sz w:val="22"/>
      <w:szCs w:val="22"/>
      <w:lang w:val="th-TH"/>
    </w:rPr>
  </w:style>
  <w:style w:type="paragraph" w:customStyle="1" w:styleId="acctfourfigures">
    <w:name w:val="acct four figures"/>
    <w:aliases w:val="a4"/>
    <w:basedOn w:val="Normal"/>
    <w:rsid w:val="00215B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10">
    <w:name w:val="10"/>
    <w:basedOn w:val="Normal"/>
    <w:rsid w:val="002645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cs="BrowalliaUPC"/>
      <w:sz w:val="20"/>
      <w:szCs w:val="20"/>
      <w:lang w:val="th-TH"/>
    </w:rPr>
  </w:style>
  <w:style w:type="paragraph" w:customStyle="1" w:styleId="30">
    <w:name w:val="?????3????"/>
    <w:basedOn w:val="Normal"/>
    <w:rsid w:val="008352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cs="Times New Roman"/>
      <w:sz w:val="22"/>
      <w:szCs w:val="22"/>
      <w:lang w:val="th-TH"/>
    </w:rPr>
  </w:style>
  <w:style w:type="paragraph" w:styleId="BodyText2">
    <w:name w:val="Body Text 2"/>
    <w:basedOn w:val="Normal"/>
    <w:link w:val="BodyText2Char"/>
    <w:rsid w:val="00626AFF"/>
    <w:pPr>
      <w:spacing w:after="120" w:line="480" w:lineRule="auto"/>
    </w:pPr>
    <w:rPr>
      <w:szCs w:val="22"/>
    </w:rPr>
  </w:style>
  <w:style w:type="character" w:customStyle="1" w:styleId="BodyText2Char">
    <w:name w:val="Body Text 2 Char"/>
    <w:link w:val="BodyText2"/>
    <w:rsid w:val="00626AFF"/>
    <w:rPr>
      <w:rFonts w:ascii="Arial" w:hAnsi="Arial"/>
      <w:sz w:val="18"/>
      <w:szCs w:val="22"/>
    </w:rPr>
  </w:style>
  <w:style w:type="paragraph" w:customStyle="1" w:styleId="Char1">
    <w:name w:val="Char1"/>
    <w:basedOn w:val="Normal"/>
    <w:rsid w:val="00E015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40" w:lineRule="exact"/>
    </w:pPr>
    <w:rPr>
      <w:rFonts w:ascii="Verdana" w:hAnsi="Verdana" w:cs="Times New Roman"/>
      <w:sz w:val="20"/>
      <w:szCs w:val="20"/>
      <w:lang w:bidi="ar-SA"/>
    </w:rPr>
  </w:style>
  <w:style w:type="paragraph" w:styleId="ListParagraph">
    <w:name w:val="List Paragraph"/>
    <w:basedOn w:val="Normal"/>
    <w:link w:val="ListParagraphChar"/>
    <w:uiPriority w:val="34"/>
    <w:qFormat/>
    <w:rsid w:val="002E4636"/>
    <w:pPr>
      <w:ind w:left="720"/>
    </w:pPr>
    <w:rPr>
      <w:szCs w:val="22"/>
    </w:rPr>
  </w:style>
  <w:style w:type="paragraph" w:customStyle="1" w:styleId="RNormal">
    <w:name w:val="RNormal"/>
    <w:basedOn w:val="Normal"/>
    <w:rsid w:val="00E85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customStyle="1" w:styleId="NormalTimesNewRoman">
    <w:name w:val="Normal + Times New Roman"/>
    <w:aliases w:val="11 pt,Centered"/>
    <w:basedOn w:val="Normal"/>
    <w:rsid w:val="00ED62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cs="Tahoma"/>
      <w:sz w:val="22"/>
      <w:szCs w:val="22"/>
    </w:rPr>
  </w:style>
  <w:style w:type="paragraph" w:customStyle="1" w:styleId="a0">
    <w:name w:val="???"/>
    <w:basedOn w:val="Normal"/>
    <w:rsid w:val="00F11F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styleId="BlockText">
    <w:name w:val="Block Text"/>
    <w:basedOn w:val="Normal"/>
    <w:uiPriority w:val="99"/>
    <w:rsid w:val="00886E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70" w:hanging="540"/>
      <w:jc w:val="both"/>
    </w:pPr>
    <w:rPr>
      <w:sz w:val="20"/>
      <w:szCs w:val="20"/>
    </w:rPr>
  </w:style>
  <w:style w:type="paragraph" w:customStyle="1" w:styleId="acctmergecolhdg">
    <w:name w:val="acct merge col hdg"/>
    <w:aliases w:val="mh"/>
    <w:basedOn w:val="Normal"/>
    <w:rsid w:val="00CC04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styleId="BalloonText">
    <w:name w:val="Balloon Text"/>
    <w:basedOn w:val="Normal"/>
    <w:semiHidden/>
    <w:rsid w:val="00BA5BFD"/>
    <w:rPr>
      <w:rFonts w:ascii="Tahoma" w:hAnsi="Tahoma" w:cs="Tahoma"/>
      <w:sz w:val="16"/>
      <w:szCs w:val="16"/>
    </w:rPr>
  </w:style>
  <w:style w:type="character" w:styleId="Emphasis">
    <w:name w:val="Emphasis"/>
    <w:qFormat/>
    <w:rsid w:val="00BB0276"/>
    <w:rPr>
      <w:i/>
      <w:iCs/>
    </w:rPr>
  </w:style>
  <w:style w:type="paragraph" w:styleId="TOC2">
    <w:name w:val="toc 2"/>
    <w:basedOn w:val="Normal"/>
    <w:next w:val="Normal"/>
    <w:rsid w:val="00987711"/>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character" w:customStyle="1" w:styleId="BodyTextChar">
    <w:name w:val="Body Text Char"/>
    <w:aliases w:val="bt Char,body text Char,Body Char"/>
    <w:link w:val="BodyText"/>
    <w:rsid w:val="00987711"/>
    <w:rPr>
      <w:rFonts w:ascii="Arial" w:hAnsi="Arial" w:cs="Angsana New"/>
      <w:sz w:val="18"/>
      <w:szCs w:val="18"/>
      <w:lang w:val="en-US" w:eastAsia="en-US" w:bidi="th-TH"/>
    </w:rPr>
  </w:style>
  <w:style w:type="character" w:customStyle="1" w:styleId="FooterChar">
    <w:name w:val="Footer Char"/>
    <w:link w:val="Footer"/>
    <w:uiPriority w:val="99"/>
    <w:rsid w:val="00F455CD"/>
    <w:rPr>
      <w:rFonts w:ascii="Arial" w:hAnsi="Arial"/>
      <w:sz w:val="18"/>
      <w:szCs w:val="18"/>
    </w:rPr>
  </w:style>
  <w:style w:type="paragraph" w:styleId="DocumentMap">
    <w:name w:val="Document Map"/>
    <w:basedOn w:val="Normal"/>
    <w:link w:val="DocumentMapChar"/>
    <w:rsid w:val="00D817B7"/>
    <w:rPr>
      <w:rFonts w:ascii="Tahoma" w:hAnsi="Tahoma"/>
      <w:sz w:val="16"/>
      <w:szCs w:val="20"/>
    </w:rPr>
  </w:style>
  <w:style w:type="character" w:customStyle="1" w:styleId="DocumentMapChar">
    <w:name w:val="Document Map Char"/>
    <w:link w:val="DocumentMap"/>
    <w:rsid w:val="00D817B7"/>
    <w:rPr>
      <w:rFonts w:ascii="Tahoma" w:hAnsi="Tahoma"/>
      <w:sz w:val="16"/>
    </w:rPr>
  </w:style>
  <w:style w:type="character" w:customStyle="1" w:styleId="Heading8Char">
    <w:name w:val="Heading 8 Char"/>
    <w:link w:val="Heading8"/>
    <w:rsid w:val="006A2797"/>
    <w:rPr>
      <w:rFonts w:ascii="Arial" w:hAnsi="Arial"/>
      <w:sz w:val="18"/>
      <w:szCs w:val="18"/>
    </w:rPr>
  </w:style>
  <w:style w:type="character" w:customStyle="1" w:styleId="HeaderChar">
    <w:name w:val="Header Char"/>
    <w:link w:val="Header"/>
    <w:uiPriority w:val="99"/>
    <w:rsid w:val="00AC56BD"/>
    <w:rPr>
      <w:rFonts w:ascii="Arial" w:hAnsi="Arial"/>
      <w:i/>
      <w:sz w:val="18"/>
      <w:szCs w:val="18"/>
    </w:rPr>
  </w:style>
  <w:style w:type="paragraph" w:styleId="NoSpacing">
    <w:name w:val="No Spacing"/>
    <w:uiPriority w:val="1"/>
    <w:qFormat/>
    <w:rsid w:val="004557C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paragraph" w:customStyle="1" w:styleId="a1">
    <w:name w:val="เนื้อเรื่อง"/>
    <w:basedOn w:val="Normal"/>
    <w:rsid w:val="00C86EB8"/>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right="386"/>
      <w:textAlignment w:val="baseline"/>
    </w:pPr>
    <w:rPr>
      <w:rFonts w:ascii="Times New Roman" w:hAnsi="CordiaUPC" w:cs="CordiaUPC"/>
      <w:sz w:val="28"/>
      <w:szCs w:val="28"/>
    </w:rPr>
  </w:style>
  <w:style w:type="paragraph" w:customStyle="1" w:styleId="a2">
    <w:name w:val="ºÇ¡"/>
    <w:basedOn w:val="Normal"/>
    <w:rsid w:val="003E75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cs="Times New Roman"/>
      <w:sz w:val="22"/>
      <w:szCs w:val="22"/>
      <w:lang w:val="th-TH"/>
    </w:rPr>
  </w:style>
  <w:style w:type="paragraph" w:styleId="HTMLPreformatted">
    <w:name w:val="HTML Preformatted"/>
    <w:basedOn w:val="Normal"/>
    <w:link w:val="HTMLPreformattedChar"/>
    <w:uiPriority w:val="99"/>
    <w:unhideWhenUsed/>
    <w:rsid w:val="00427CA3"/>
    <w:rPr>
      <w:rFonts w:ascii="Courier New" w:hAnsi="Courier New"/>
      <w:sz w:val="20"/>
      <w:szCs w:val="25"/>
    </w:rPr>
  </w:style>
  <w:style w:type="character" w:customStyle="1" w:styleId="HTMLPreformattedChar">
    <w:name w:val="HTML Preformatted Char"/>
    <w:link w:val="HTMLPreformatted"/>
    <w:uiPriority w:val="99"/>
    <w:rsid w:val="00427CA3"/>
    <w:rPr>
      <w:rFonts w:ascii="Courier New" w:hAnsi="Courier New"/>
      <w:szCs w:val="25"/>
    </w:rPr>
  </w:style>
  <w:style w:type="paragraph" w:customStyle="1" w:styleId="acctstatementsub-heading">
    <w:name w:val="acct statement sub-heading"/>
    <w:aliases w:val="ass"/>
    <w:basedOn w:val="Normal"/>
    <w:next w:val="Normal"/>
    <w:rsid w:val="004E36F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left="705" w:hanging="705"/>
      <w:outlineLvl w:val="1"/>
    </w:pPr>
    <w:rPr>
      <w:rFonts w:ascii="Times New Roman" w:hAnsi="Times New Roman" w:cs="Times New Roman"/>
      <w:b/>
      <w:sz w:val="22"/>
      <w:szCs w:val="20"/>
      <w:lang w:val="en-GB" w:bidi="ar-SA"/>
    </w:rPr>
  </w:style>
  <w:style w:type="paragraph" w:styleId="BodyTextIndent3">
    <w:name w:val="Body Text Indent 3"/>
    <w:basedOn w:val="Normal"/>
    <w:link w:val="BodyTextIndent3Char"/>
    <w:uiPriority w:val="99"/>
    <w:unhideWhenUsed/>
    <w:rsid w:val="00F50331"/>
    <w:pPr>
      <w:spacing w:after="120"/>
      <w:ind w:left="283"/>
    </w:pPr>
    <w:rPr>
      <w:sz w:val="16"/>
      <w:szCs w:val="20"/>
    </w:rPr>
  </w:style>
  <w:style w:type="character" w:customStyle="1" w:styleId="BodyTextIndent3Char">
    <w:name w:val="Body Text Indent 3 Char"/>
    <w:link w:val="BodyTextIndent3"/>
    <w:uiPriority w:val="99"/>
    <w:rsid w:val="00F50331"/>
    <w:rPr>
      <w:rFonts w:ascii="Arial" w:hAnsi="Arial"/>
      <w:sz w:val="16"/>
    </w:rPr>
  </w:style>
  <w:style w:type="paragraph" w:styleId="BodyTextIndent">
    <w:name w:val="Body Text Indent"/>
    <w:basedOn w:val="Normal"/>
    <w:link w:val="BodyTextIndentChar"/>
    <w:uiPriority w:val="99"/>
    <w:semiHidden/>
    <w:unhideWhenUsed/>
    <w:rsid w:val="001A5FC5"/>
    <w:pPr>
      <w:spacing w:after="120"/>
      <w:ind w:left="283"/>
    </w:pPr>
    <w:rPr>
      <w:szCs w:val="22"/>
    </w:rPr>
  </w:style>
  <w:style w:type="character" w:customStyle="1" w:styleId="BodyTextIndentChar">
    <w:name w:val="Body Text Indent Char"/>
    <w:link w:val="BodyTextIndent"/>
    <w:uiPriority w:val="99"/>
    <w:semiHidden/>
    <w:rsid w:val="001A5FC5"/>
    <w:rPr>
      <w:rFonts w:ascii="Arial" w:hAnsi="Arial"/>
      <w:sz w:val="18"/>
      <w:szCs w:val="22"/>
    </w:rPr>
  </w:style>
  <w:style w:type="character" w:customStyle="1" w:styleId="hps">
    <w:name w:val="hps"/>
    <w:rsid w:val="004610DD"/>
  </w:style>
  <w:style w:type="paragraph" w:styleId="BodyTextIndent2">
    <w:name w:val="Body Text Indent 2"/>
    <w:basedOn w:val="Normal"/>
    <w:link w:val="BodyTextIndent2Char"/>
    <w:uiPriority w:val="99"/>
    <w:unhideWhenUsed/>
    <w:rsid w:val="001538D4"/>
    <w:pPr>
      <w:spacing w:after="120" w:line="480" w:lineRule="auto"/>
      <w:ind w:left="283"/>
    </w:pPr>
    <w:rPr>
      <w:szCs w:val="22"/>
    </w:rPr>
  </w:style>
  <w:style w:type="character" w:customStyle="1" w:styleId="BodyTextIndent2Char">
    <w:name w:val="Body Text Indent 2 Char"/>
    <w:link w:val="BodyTextIndent2"/>
    <w:uiPriority w:val="99"/>
    <w:rsid w:val="001538D4"/>
    <w:rPr>
      <w:rFonts w:ascii="Arial" w:hAnsi="Arial"/>
      <w:sz w:val="18"/>
      <w:szCs w:val="22"/>
    </w:rPr>
  </w:style>
  <w:style w:type="paragraph" w:styleId="List">
    <w:name w:val="List"/>
    <w:basedOn w:val="Normal"/>
    <w:uiPriority w:val="99"/>
    <w:semiHidden/>
    <w:unhideWhenUsed/>
    <w:rsid w:val="001538D4"/>
    <w:pPr>
      <w:ind w:left="283" w:hanging="283"/>
      <w:contextualSpacing/>
    </w:pPr>
    <w:rPr>
      <w:szCs w:val="22"/>
    </w:rPr>
  </w:style>
  <w:style w:type="character" w:customStyle="1" w:styleId="ListParagraphChar">
    <w:name w:val="List Paragraph Char"/>
    <w:link w:val="ListParagraph"/>
    <w:uiPriority w:val="34"/>
    <w:rsid w:val="001F5285"/>
    <w:rPr>
      <w:rFonts w:ascii="Arial" w:hAnsi="Arial"/>
      <w:sz w:val="18"/>
      <w:szCs w:val="22"/>
    </w:rPr>
  </w:style>
  <w:style w:type="numbering" w:customStyle="1" w:styleId="Style1">
    <w:name w:val="Style1"/>
    <w:uiPriority w:val="99"/>
    <w:rsid w:val="00A2646F"/>
    <w:pPr>
      <w:numPr>
        <w:numId w:val="5"/>
      </w:numPr>
    </w:pPr>
  </w:style>
  <w:style w:type="numbering" w:customStyle="1" w:styleId="Style2">
    <w:name w:val="Style2"/>
    <w:uiPriority w:val="99"/>
    <w:rsid w:val="000935AB"/>
    <w:pPr>
      <w:numPr>
        <w:numId w:val="6"/>
      </w:numPr>
    </w:pPr>
  </w:style>
  <w:style w:type="character" w:styleId="CommentReference">
    <w:name w:val="annotation reference"/>
    <w:basedOn w:val="DefaultParagraphFont"/>
    <w:uiPriority w:val="99"/>
    <w:semiHidden/>
    <w:unhideWhenUsed/>
    <w:rsid w:val="00ED7BB2"/>
    <w:rPr>
      <w:sz w:val="16"/>
      <w:szCs w:val="16"/>
    </w:rPr>
  </w:style>
  <w:style w:type="paragraph" w:styleId="CommentText">
    <w:name w:val="annotation text"/>
    <w:basedOn w:val="Normal"/>
    <w:link w:val="CommentTextChar"/>
    <w:uiPriority w:val="99"/>
    <w:semiHidden/>
    <w:unhideWhenUsed/>
    <w:rsid w:val="00ED7BB2"/>
    <w:pPr>
      <w:spacing w:line="240" w:lineRule="auto"/>
    </w:pPr>
    <w:rPr>
      <w:sz w:val="20"/>
      <w:szCs w:val="25"/>
    </w:rPr>
  </w:style>
  <w:style w:type="character" w:customStyle="1" w:styleId="CommentTextChar">
    <w:name w:val="Comment Text Char"/>
    <w:basedOn w:val="DefaultParagraphFont"/>
    <w:link w:val="CommentText"/>
    <w:uiPriority w:val="99"/>
    <w:semiHidden/>
    <w:rsid w:val="00ED7BB2"/>
    <w:rPr>
      <w:rFonts w:ascii="Arial" w:hAnsi="Arial"/>
      <w:szCs w:val="25"/>
    </w:rPr>
  </w:style>
  <w:style w:type="paragraph" w:styleId="CommentSubject">
    <w:name w:val="annotation subject"/>
    <w:basedOn w:val="CommentText"/>
    <w:next w:val="CommentText"/>
    <w:link w:val="CommentSubjectChar"/>
    <w:uiPriority w:val="99"/>
    <w:semiHidden/>
    <w:unhideWhenUsed/>
    <w:rsid w:val="00ED7BB2"/>
    <w:rPr>
      <w:b/>
      <w:bCs/>
    </w:rPr>
  </w:style>
  <w:style w:type="character" w:customStyle="1" w:styleId="CommentSubjectChar">
    <w:name w:val="Comment Subject Char"/>
    <w:basedOn w:val="CommentTextChar"/>
    <w:link w:val="CommentSubject"/>
    <w:uiPriority w:val="99"/>
    <w:semiHidden/>
    <w:rsid w:val="00ED7BB2"/>
    <w:rPr>
      <w:rFonts w:ascii="Arial" w:hAnsi="Arial"/>
      <w:b/>
      <w:bCs/>
      <w:szCs w:val="25"/>
    </w:rPr>
  </w:style>
  <w:style w:type="paragraph" w:styleId="Subtitle">
    <w:name w:val="Subtitle"/>
    <w:basedOn w:val="Normal"/>
    <w:link w:val="SubtitleChar"/>
    <w:uiPriority w:val="11"/>
    <w:qFormat/>
    <w:rsid w:val="000B7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40" w:lineRule="auto"/>
      <w:jc w:val="center"/>
      <w:outlineLvl w:val="1"/>
    </w:pPr>
    <w:rPr>
      <w:rFonts w:ascii="Times New Roman" w:hAnsi="Times New Roman"/>
      <w:sz w:val="24"/>
      <w:szCs w:val="24"/>
      <w:lang w:val="en-GB"/>
    </w:rPr>
  </w:style>
  <w:style w:type="character" w:customStyle="1" w:styleId="SubtitleChar">
    <w:name w:val="Subtitle Char"/>
    <w:basedOn w:val="DefaultParagraphFont"/>
    <w:link w:val="Subtitle"/>
    <w:uiPriority w:val="11"/>
    <w:rsid w:val="000B7840"/>
    <w:rPr>
      <w:sz w:val="24"/>
      <w:szCs w:val="24"/>
      <w:lang w:val="en-GB"/>
    </w:rPr>
  </w:style>
  <w:style w:type="paragraph" w:styleId="TOC9">
    <w:name w:val="toc 9"/>
    <w:basedOn w:val="Normal"/>
    <w:next w:val="Normal"/>
    <w:autoRedefine/>
    <w:uiPriority w:val="39"/>
    <w:semiHidden/>
    <w:unhideWhenUsed/>
    <w:rsid w:val="000B78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00"/>
      <w:ind w:left="1440"/>
    </w:pPr>
    <w:rPr>
      <w:szCs w:val="22"/>
    </w:rPr>
  </w:style>
  <w:style w:type="character" w:customStyle="1" w:styleId="BodyText3Char">
    <w:name w:val="Body Text 3 Char"/>
    <w:basedOn w:val="DefaultParagraphFont"/>
    <w:link w:val="BodyText3"/>
    <w:rsid w:val="00B6399E"/>
    <w:rPr>
      <w:rFonts w:ascii="Arial" w:hAnsi="Arial"/>
      <w:sz w:val="16"/>
      <w:szCs w:val="16"/>
    </w:rPr>
  </w:style>
  <w:style w:type="character" w:customStyle="1" w:styleId="Heading1Char">
    <w:name w:val="Heading 1 Char"/>
    <w:link w:val="Heading1"/>
    <w:rsid w:val="003709C2"/>
    <w:rPr>
      <w:rFonts w:ascii="Arial" w:hAnsi="Arial"/>
      <w:b/>
      <w:sz w:val="24"/>
    </w:rPr>
  </w:style>
  <w:style w:type="character" w:customStyle="1" w:styleId="y2iqfc">
    <w:name w:val="y2iqfc"/>
    <w:basedOn w:val="DefaultParagraphFont"/>
    <w:rsid w:val="005F0E67"/>
  </w:style>
  <w:style w:type="paragraph" w:styleId="Index1">
    <w:name w:val="index 1"/>
    <w:basedOn w:val="Normal"/>
    <w:next w:val="Normal"/>
    <w:autoRedefine/>
    <w:rsid w:val="00250D89"/>
    <w:pPr>
      <w:ind w:left="284" w:hanging="284"/>
    </w:pPr>
  </w:style>
  <w:style w:type="character" w:styleId="Strong">
    <w:name w:val="Strong"/>
    <w:qFormat/>
    <w:rsid w:val="00250D89"/>
    <w:rPr>
      <w:rFonts w:cs="Times New Roman"/>
      <w:b/>
      <w:bCs/>
    </w:rPr>
  </w:style>
  <w:style w:type="paragraph" w:customStyle="1" w:styleId="AA1stlevelbullet">
    <w:name w:val="AA 1st level bullet"/>
    <w:basedOn w:val="Normal"/>
    <w:rsid w:val="00250D89"/>
    <w:pPr>
      <w:numPr>
        <w:numId w:val="7"/>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rsid w:val="00250D89"/>
    <w:pPr>
      <w:framePr w:w="4253" w:h="1418" w:hRule="exact" w:hSpace="142" w:vSpace="142" w:wrap="around" w:vAnchor="page" w:hAnchor="page" w:x="7457" w:y="568"/>
    </w:pPr>
  </w:style>
  <w:style w:type="character" w:customStyle="1" w:styleId="AACopyright">
    <w:name w:val="AA Copyright"/>
    <w:rsid w:val="00250D89"/>
    <w:rPr>
      <w:rFonts w:ascii="Arial" w:hAnsi="Arial"/>
      <w:sz w:val="13"/>
      <w:szCs w:val="13"/>
    </w:rPr>
  </w:style>
  <w:style w:type="paragraph" w:customStyle="1" w:styleId="E0">
    <w:name w:val="?????????? E"/>
    <w:basedOn w:val="Normal"/>
    <w:rsid w:val="004447E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b/>
      <w:bCs/>
      <w:sz w:val="22"/>
      <w:szCs w:val="22"/>
      <w:lang w:val="th-TH"/>
    </w:rPr>
  </w:style>
  <w:style w:type="numbering" w:customStyle="1" w:styleId="CurrentList1">
    <w:name w:val="Current List1"/>
    <w:uiPriority w:val="99"/>
    <w:rsid w:val="00964F63"/>
    <w:pPr>
      <w:numPr>
        <w:numId w:val="8"/>
      </w:numPr>
    </w:pPr>
  </w:style>
  <w:style w:type="paragraph" w:customStyle="1" w:styleId="a3">
    <w:name w:val="a"/>
    <w:basedOn w:val="Normal"/>
    <w:rsid w:val="00861D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eastAsia="Calibri" w:hAnsi="Times New Roman"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43327">
      <w:bodyDiv w:val="1"/>
      <w:marLeft w:val="0"/>
      <w:marRight w:val="0"/>
      <w:marTop w:val="0"/>
      <w:marBottom w:val="0"/>
      <w:divBdr>
        <w:top w:val="none" w:sz="0" w:space="0" w:color="auto"/>
        <w:left w:val="none" w:sz="0" w:space="0" w:color="auto"/>
        <w:bottom w:val="none" w:sz="0" w:space="0" w:color="auto"/>
        <w:right w:val="none" w:sz="0" w:space="0" w:color="auto"/>
      </w:divBdr>
    </w:div>
    <w:div w:id="21169765">
      <w:bodyDiv w:val="1"/>
      <w:marLeft w:val="0"/>
      <w:marRight w:val="0"/>
      <w:marTop w:val="0"/>
      <w:marBottom w:val="0"/>
      <w:divBdr>
        <w:top w:val="none" w:sz="0" w:space="0" w:color="auto"/>
        <w:left w:val="none" w:sz="0" w:space="0" w:color="auto"/>
        <w:bottom w:val="none" w:sz="0" w:space="0" w:color="auto"/>
        <w:right w:val="none" w:sz="0" w:space="0" w:color="auto"/>
      </w:divBdr>
    </w:div>
    <w:div w:id="60637938">
      <w:bodyDiv w:val="1"/>
      <w:marLeft w:val="0"/>
      <w:marRight w:val="0"/>
      <w:marTop w:val="0"/>
      <w:marBottom w:val="0"/>
      <w:divBdr>
        <w:top w:val="none" w:sz="0" w:space="0" w:color="auto"/>
        <w:left w:val="none" w:sz="0" w:space="0" w:color="auto"/>
        <w:bottom w:val="none" w:sz="0" w:space="0" w:color="auto"/>
        <w:right w:val="none" w:sz="0" w:space="0" w:color="auto"/>
      </w:divBdr>
    </w:div>
    <w:div w:id="112486471">
      <w:bodyDiv w:val="1"/>
      <w:marLeft w:val="0"/>
      <w:marRight w:val="0"/>
      <w:marTop w:val="0"/>
      <w:marBottom w:val="0"/>
      <w:divBdr>
        <w:top w:val="none" w:sz="0" w:space="0" w:color="auto"/>
        <w:left w:val="none" w:sz="0" w:space="0" w:color="auto"/>
        <w:bottom w:val="none" w:sz="0" w:space="0" w:color="auto"/>
        <w:right w:val="none" w:sz="0" w:space="0" w:color="auto"/>
      </w:divBdr>
    </w:div>
    <w:div w:id="118842344">
      <w:bodyDiv w:val="1"/>
      <w:marLeft w:val="0"/>
      <w:marRight w:val="0"/>
      <w:marTop w:val="0"/>
      <w:marBottom w:val="0"/>
      <w:divBdr>
        <w:top w:val="none" w:sz="0" w:space="0" w:color="auto"/>
        <w:left w:val="none" w:sz="0" w:space="0" w:color="auto"/>
        <w:bottom w:val="none" w:sz="0" w:space="0" w:color="auto"/>
        <w:right w:val="none" w:sz="0" w:space="0" w:color="auto"/>
      </w:divBdr>
    </w:div>
    <w:div w:id="170024836">
      <w:bodyDiv w:val="1"/>
      <w:marLeft w:val="0"/>
      <w:marRight w:val="0"/>
      <w:marTop w:val="0"/>
      <w:marBottom w:val="0"/>
      <w:divBdr>
        <w:top w:val="none" w:sz="0" w:space="0" w:color="auto"/>
        <w:left w:val="none" w:sz="0" w:space="0" w:color="auto"/>
        <w:bottom w:val="none" w:sz="0" w:space="0" w:color="auto"/>
        <w:right w:val="none" w:sz="0" w:space="0" w:color="auto"/>
      </w:divBdr>
    </w:div>
    <w:div w:id="228157031">
      <w:bodyDiv w:val="1"/>
      <w:marLeft w:val="0"/>
      <w:marRight w:val="0"/>
      <w:marTop w:val="0"/>
      <w:marBottom w:val="0"/>
      <w:divBdr>
        <w:top w:val="none" w:sz="0" w:space="0" w:color="auto"/>
        <w:left w:val="none" w:sz="0" w:space="0" w:color="auto"/>
        <w:bottom w:val="none" w:sz="0" w:space="0" w:color="auto"/>
        <w:right w:val="none" w:sz="0" w:space="0" w:color="auto"/>
      </w:divBdr>
    </w:div>
    <w:div w:id="228661091">
      <w:bodyDiv w:val="1"/>
      <w:marLeft w:val="0"/>
      <w:marRight w:val="0"/>
      <w:marTop w:val="0"/>
      <w:marBottom w:val="0"/>
      <w:divBdr>
        <w:top w:val="none" w:sz="0" w:space="0" w:color="auto"/>
        <w:left w:val="none" w:sz="0" w:space="0" w:color="auto"/>
        <w:bottom w:val="none" w:sz="0" w:space="0" w:color="auto"/>
        <w:right w:val="none" w:sz="0" w:space="0" w:color="auto"/>
      </w:divBdr>
    </w:div>
    <w:div w:id="231627750">
      <w:bodyDiv w:val="1"/>
      <w:marLeft w:val="0"/>
      <w:marRight w:val="0"/>
      <w:marTop w:val="0"/>
      <w:marBottom w:val="0"/>
      <w:divBdr>
        <w:top w:val="none" w:sz="0" w:space="0" w:color="auto"/>
        <w:left w:val="none" w:sz="0" w:space="0" w:color="auto"/>
        <w:bottom w:val="none" w:sz="0" w:space="0" w:color="auto"/>
        <w:right w:val="none" w:sz="0" w:space="0" w:color="auto"/>
      </w:divBdr>
    </w:div>
    <w:div w:id="275524475">
      <w:bodyDiv w:val="1"/>
      <w:marLeft w:val="0"/>
      <w:marRight w:val="0"/>
      <w:marTop w:val="0"/>
      <w:marBottom w:val="0"/>
      <w:divBdr>
        <w:top w:val="none" w:sz="0" w:space="0" w:color="auto"/>
        <w:left w:val="none" w:sz="0" w:space="0" w:color="auto"/>
        <w:bottom w:val="none" w:sz="0" w:space="0" w:color="auto"/>
        <w:right w:val="none" w:sz="0" w:space="0" w:color="auto"/>
      </w:divBdr>
    </w:div>
    <w:div w:id="299774401">
      <w:bodyDiv w:val="1"/>
      <w:marLeft w:val="0"/>
      <w:marRight w:val="0"/>
      <w:marTop w:val="0"/>
      <w:marBottom w:val="0"/>
      <w:divBdr>
        <w:top w:val="none" w:sz="0" w:space="0" w:color="auto"/>
        <w:left w:val="none" w:sz="0" w:space="0" w:color="auto"/>
        <w:bottom w:val="none" w:sz="0" w:space="0" w:color="auto"/>
        <w:right w:val="none" w:sz="0" w:space="0" w:color="auto"/>
      </w:divBdr>
    </w:div>
    <w:div w:id="308093840">
      <w:bodyDiv w:val="1"/>
      <w:marLeft w:val="0"/>
      <w:marRight w:val="0"/>
      <w:marTop w:val="0"/>
      <w:marBottom w:val="0"/>
      <w:divBdr>
        <w:top w:val="none" w:sz="0" w:space="0" w:color="auto"/>
        <w:left w:val="none" w:sz="0" w:space="0" w:color="auto"/>
        <w:bottom w:val="none" w:sz="0" w:space="0" w:color="auto"/>
        <w:right w:val="none" w:sz="0" w:space="0" w:color="auto"/>
      </w:divBdr>
    </w:div>
    <w:div w:id="318385008">
      <w:bodyDiv w:val="1"/>
      <w:marLeft w:val="0"/>
      <w:marRight w:val="0"/>
      <w:marTop w:val="0"/>
      <w:marBottom w:val="0"/>
      <w:divBdr>
        <w:top w:val="none" w:sz="0" w:space="0" w:color="auto"/>
        <w:left w:val="none" w:sz="0" w:space="0" w:color="auto"/>
        <w:bottom w:val="none" w:sz="0" w:space="0" w:color="auto"/>
        <w:right w:val="none" w:sz="0" w:space="0" w:color="auto"/>
      </w:divBdr>
    </w:div>
    <w:div w:id="422185628">
      <w:bodyDiv w:val="1"/>
      <w:marLeft w:val="0"/>
      <w:marRight w:val="0"/>
      <w:marTop w:val="0"/>
      <w:marBottom w:val="0"/>
      <w:divBdr>
        <w:top w:val="none" w:sz="0" w:space="0" w:color="auto"/>
        <w:left w:val="none" w:sz="0" w:space="0" w:color="auto"/>
        <w:bottom w:val="none" w:sz="0" w:space="0" w:color="auto"/>
        <w:right w:val="none" w:sz="0" w:space="0" w:color="auto"/>
      </w:divBdr>
    </w:div>
    <w:div w:id="468090622">
      <w:bodyDiv w:val="1"/>
      <w:marLeft w:val="0"/>
      <w:marRight w:val="0"/>
      <w:marTop w:val="0"/>
      <w:marBottom w:val="0"/>
      <w:divBdr>
        <w:top w:val="none" w:sz="0" w:space="0" w:color="auto"/>
        <w:left w:val="none" w:sz="0" w:space="0" w:color="auto"/>
        <w:bottom w:val="none" w:sz="0" w:space="0" w:color="auto"/>
        <w:right w:val="none" w:sz="0" w:space="0" w:color="auto"/>
      </w:divBdr>
    </w:div>
    <w:div w:id="468518397">
      <w:bodyDiv w:val="1"/>
      <w:marLeft w:val="0"/>
      <w:marRight w:val="0"/>
      <w:marTop w:val="0"/>
      <w:marBottom w:val="0"/>
      <w:divBdr>
        <w:top w:val="none" w:sz="0" w:space="0" w:color="auto"/>
        <w:left w:val="none" w:sz="0" w:space="0" w:color="auto"/>
        <w:bottom w:val="none" w:sz="0" w:space="0" w:color="auto"/>
        <w:right w:val="none" w:sz="0" w:space="0" w:color="auto"/>
      </w:divBdr>
    </w:div>
    <w:div w:id="468741620">
      <w:bodyDiv w:val="1"/>
      <w:marLeft w:val="0"/>
      <w:marRight w:val="0"/>
      <w:marTop w:val="0"/>
      <w:marBottom w:val="0"/>
      <w:divBdr>
        <w:top w:val="none" w:sz="0" w:space="0" w:color="auto"/>
        <w:left w:val="none" w:sz="0" w:space="0" w:color="auto"/>
        <w:bottom w:val="none" w:sz="0" w:space="0" w:color="auto"/>
        <w:right w:val="none" w:sz="0" w:space="0" w:color="auto"/>
      </w:divBdr>
    </w:div>
    <w:div w:id="472799817">
      <w:bodyDiv w:val="1"/>
      <w:marLeft w:val="0"/>
      <w:marRight w:val="0"/>
      <w:marTop w:val="0"/>
      <w:marBottom w:val="0"/>
      <w:divBdr>
        <w:top w:val="none" w:sz="0" w:space="0" w:color="auto"/>
        <w:left w:val="none" w:sz="0" w:space="0" w:color="auto"/>
        <w:bottom w:val="none" w:sz="0" w:space="0" w:color="auto"/>
        <w:right w:val="none" w:sz="0" w:space="0" w:color="auto"/>
      </w:divBdr>
    </w:div>
    <w:div w:id="476654170">
      <w:bodyDiv w:val="1"/>
      <w:marLeft w:val="0"/>
      <w:marRight w:val="0"/>
      <w:marTop w:val="0"/>
      <w:marBottom w:val="0"/>
      <w:divBdr>
        <w:top w:val="none" w:sz="0" w:space="0" w:color="auto"/>
        <w:left w:val="none" w:sz="0" w:space="0" w:color="auto"/>
        <w:bottom w:val="none" w:sz="0" w:space="0" w:color="auto"/>
        <w:right w:val="none" w:sz="0" w:space="0" w:color="auto"/>
      </w:divBdr>
    </w:div>
    <w:div w:id="480659069">
      <w:bodyDiv w:val="1"/>
      <w:marLeft w:val="0"/>
      <w:marRight w:val="0"/>
      <w:marTop w:val="0"/>
      <w:marBottom w:val="0"/>
      <w:divBdr>
        <w:top w:val="none" w:sz="0" w:space="0" w:color="auto"/>
        <w:left w:val="none" w:sz="0" w:space="0" w:color="auto"/>
        <w:bottom w:val="none" w:sz="0" w:space="0" w:color="auto"/>
        <w:right w:val="none" w:sz="0" w:space="0" w:color="auto"/>
      </w:divBdr>
    </w:div>
    <w:div w:id="514421995">
      <w:bodyDiv w:val="1"/>
      <w:marLeft w:val="0"/>
      <w:marRight w:val="0"/>
      <w:marTop w:val="0"/>
      <w:marBottom w:val="0"/>
      <w:divBdr>
        <w:top w:val="none" w:sz="0" w:space="0" w:color="auto"/>
        <w:left w:val="none" w:sz="0" w:space="0" w:color="auto"/>
        <w:bottom w:val="none" w:sz="0" w:space="0" w:color="auto"/>
        <w:right w:val="none" w:sz="0" w:space="0" w:color="auto"/>
      </w:divBdr>
    </w:div>
    <w:div w:id="523594058">
      <w:bodyDiv w:val="1"/>
      <w:marLeft w:val="0"/>
      <w:marRight w:val="0"/>
      <w:marTop w:val="0"/>
      <w:marBottom w:val="0"/>
      <w:divBdr>
        <w:top w:val="none" w:sz="0" w:space="0" w:color="auto"/>
        <w:left w:val="none" w:sz="0" w:space="0" w:color="auto"/>
        <w:bottom w:val="none" w:sz="0" w:space="0" w:color="auto"/>
        <w:right w:val="none" w:sz="0" w:space="0" w:color="auto"/>
      </w:divBdr>
    </w:div>
    <w:div w:id="566064898">
      <w:bodyDiv w:val="1"/>
      <w:marLeft w:val="0"/>
      <w:marRight w:val="0"/>
      <w:marTop w:val="0"/>
      <w:marBottom w:val="0"/>
      <w:divBdr>
        <w:top w:val="none" w:sz="0" w:space="0" w:color="auto"/>
        <w:left w:val="none" w:sz="0" w:space="0" w:color="auto"/>
        <w:bottom w:val="none" w:sz="0" w:space="0" w:color="auto"/>
        <w:right w:val="none" w:sz="0" w:space="0" w:color="auto"/>
      </w:divBdr>
    </w:div>
    <w:div w:id="567153409">
      <w:bodyDiv w:val="1"/>
      <w:marLeft w:val="0"/>
      <w:marRight w:val="0"/>
      <w:marTop w:val="0"/>
      <w:marBottom w:val="0"/>
      <w:divBdr>
        <w:top w:val="none" w:sz="0" w:space="0" w:color="auto"/>
        <w:left w:val="none" w:sz="0" w:space="0" w:color="auto"/>
        <w:bottom w:val="none" w:sz="0" w:space="0" w:color="auto"/>
        <w:right w:val="none" w:sz="0" w:space="0" w:color="auto"/>
      </w:divBdr>
    </w:div>
    <w:div w:id="574823500">
      <w:bodyDiv w:val="1"/>
      <w:marLeft w:val="0"/>
      <w:marRight w:val="0"/>
      <w:marTop w:val="0"/>
      <w:marBottom w:val="0"/>
      <w:divBdr>
        <w:top w:val="none" w:sz="0" w:space="0" w:color="auto"/>
        <w:left w:val="none" w:sz="0" w:space="0" w:color="auto"/>
        <w:bottom w:val="none" w:sz="0" w:space="0" w:color="auto"/>
        <w:right w:val="none" w:sz="0" w:space="0" w:color="auto"/>
      </w:divBdr>
    </w:div>
    <w:div w:id="582295877">
      <w:bodyDiv w:val="1"/>
      <w:marLeft w:val="0"/>
      <w:marRight w:val="0"/>
      <w:marTop w:val="0"/>
      <w:marBottom w:val="0"/>
      <w:divBdr>
        <w:top w:val="none" w:sz="0" w:space="0" w:color="auto"/>
        <w:left w:val="none" w:sz="0" w:space="0" w:color="auto"/>
        <w:bottom w:val="none" w:sz="0" w:space="0" w:color="auto"/>
        <w:right w:val="none" w:sz="0" w:space="0" w:color="auto"/>
      </w:divBdr>
    </w:div>
    <w:div w:id="629097918">
      <w:bodyDiv w:val="1"/>
      <w:marLeft w:val="0"/>
      <w:marRight w:val="0"/>
      <w:marTop w:val="0"/>
      <w:marBottom w:val="0"/>
      <w:divBdr>
        <w:top w:val="none" w:sz="0" w:space="0" w:color="auto"/>
        <w:left w:val="none" w:sz="0" w:space="0" w:color="auto"/>
        <w:bottom w:val="none" w:sz="0" w:space="0" w:color="auto"/>
        <w:right w:val="none" w:sz="0" w:space="0" w:color="auto"/>
      </w:divBdr>
    </w:div>
    <w:div w:id="657805745">
      <w:bodyDiv w:val="1"/>
      <w:marLeft w:val="0"/>
      <w:marRight w:val="0"/>
      <w:marTop w:val="0"/>
      <w:marBottom w:val="0"/>
      <w:divBdr>
        <w:top w:val="none" w:sz="0" w:space="0" w:color="auto"/>
        <w:left w:val="none" w:sz="0" w:space="0" w:color="auto"/>
        <w:bottom w:val="none" w:sz="0" w:space="0" w:color="auto"/>
        <w:right w:val="none" w:sz="0" w:space="0" w:color="auto"/>
      </w:divBdr>
    </w:div>
    <w:div w:id="679353079">
      <w:bodyDiv w:val="1"/>
      <w:marLeft w:val="0"/>
      <w:marRight w:val="0"/>
      <w:marTop w:val="0"/>
      <w:marBottom w:val="0"/>
      <w:divBdr>
        <w:top w:val="none" w:sz="0" w:space="0" w:color="auto"/>
        <w:left w:val="none" w:sz="0" w:space="0" w:color="auto"/>
        <w:bottom w:val="none" w:sz="0" w:space="0" w:color="auto"/>
        <w:right w:val="none" w:sz="0" w:space="0" w:color="auto"/>
      </w:divBdr>
    </w:div>
    <w:div w:id="719138133">
      <w:bodyDiv w:val="1"/>
      <w:marLeft w:val="0"/>
      <w:marRight w:val="0"/>
      <w:marTop w:val="0"/>
      <w:marBottom w:val="0"/>
      <w:divBdr>
        <w:top w:val="none" w:sz="0" w:space="0" w:color="auto"/>
        <w:left w:val="none" w:sz="0" w:space="0" w:color="auto"/>
        <w:bottom w:val="none" w:sz="0" w:space="0" w:color="auto"/>
        <w:right w:val="none" w:sz="0" w:space="0" w:color="auto"/>
      </w:divBdr>
    </w:div>
    <w:div w:id="739835917">
      <w:bodyDiv w:val="1"/>
      <w:marLeft w:val="0"/>
      <w:marRight w:val="0"/>
      <w:marTop w:val="0"/>
      <w:marBottom w:val="0"/>
      <w:divBdr>
        <w:top w:val="none" w:sz="0" w:space="0" w:color="auto"/>
        <w:left w:val="none" w:sz="0" w:space="0" w:color="auto"/>
        <w:bottom w:val="none" w:sz="0" w:space="0" w:color="auto"/>
        <w:right w:val="none" w:sz="0" w:space="0" w:color="auto"/>
      </w:divBdr>
    </w:div>
    <w:div w:id="743600425">
      <w:bodyDiv w:val="1"/>
      <w:marLeft w:val="0"/>
      <w:marRight w:val="0"/>
      <w:marTop w:val="0"/>
      <w:marBottom w:val="0"/>
      <w:divBdr>
        <w:top w:val="none" w:sz="0" w:space="0" w:color="auto"/>
        <w:left w:val="none" w:sz="0" w:space="0" w:color="auto"/>
        <w:bottom w:val="none" w:sz="0" w:space="0" w:color="auto"/>
        <w:right w:val="none" w:sz="0" w:space="0" w:color="auto"/>
      </w:divBdr>
    </w:div>
    <w:div w:id="767045318">
      <w:bodyDiv w:val="1"/>
      <w:marLeft w:val="0"/>
      <w:marRight w:val="0"/>
      <w:marTop w:val="0"/>
      <w:marBottom w:val="0"/>
      <w:divBdr>
        <w:top w:val="none" w:sz="0" w:space="0" w:color="auto"/>
        <w:left w:val="none" w:sz="0" w:space="0" w:color="auto"/>
        <w:bottom w:val="none" w:sz="0" w:space="0" w:color="auto"/>
        <w:right w:val="none" w:sz="0" w:space="0" w:color="auto"/>
      </w:divBdr>
    </w:div>
    <w:div w:id="788667837">
      <w:bodyDiv w:val="1"/>
      <w:marLeft w:val="0"/>
      <w:marRight w:val="0"/>
      <w:marTop w:val="0"/>
      <w:marBottom w:val="0"/>
      <w:divBdr>
        <w:top w:val="none" w:sz="0" w:space="0" w:color="auto"/>
        <w:left w:val="none" w:sz="0" w:space="0" w:color="auto"/>
        <w:bottom w:val="none" w:sz="0" w:space="0" w:color="auto"/>
        <w:right w:val="none" w:sz="0" w:space="0" w:color="auto"/>
      </w:divBdr>
    </w:div>
    <w:div w:id="797181510">
      <w:bodyDiv w:val="1"/>
      <w:marLeft w:val="0"/>
      <w:marRight w:val="0"/>
      <w:marTop w:val="0"/>
      <w:marBottom w:val="0"/>
      <w:divBdr>
        <w:top w:val="none" w:sz="0" w:space="0" w:color="auto"/>
        <w:left w:val="none" w:sz="0" w:space="0" w:color="auto"/>
        <w:bottom w:val="none" w:sz="0" w:space="0" w:color="auto"/>
        <w:right w:val="none" w:sz="0" w:space="0" w:color="auto"/>
      </w:divBdr>
    </w:div>
    <w:div w:id="844055829">
      <w:bodyDiv w:val="1"/>
      <w:marLeft w:val="0"/>
      <w:marRight w:val="0"/>
      <w:marTop w:val="0"/>
      <w:marBottom w:val="0"/>
      <w:divBdr>
        <w:top w:val="none" w:sz="0" w:space="0" w:color="auto"/>
        <w:left w:val="none" w:sz="0" w:space="0" w:color="auto"/>
        <w:bottom w:val="none" w:sz="0" w:space="0" w:color="auto"/>
        <w:right w:val="none" w:sz="0" w:space="0" w:color="auto"/>
      </w:divBdr>
    </w:div>
    <w:div w:id="865364377">
      <w:bodyDiv w:val="1"/>
      <w:marLeft w:val="0"/>
      <w:marRight w:val="0"/>
      <w:marTop w:val="0"/>
      <w:marBottom w:val="0"/>
      <w:divBdr>
        <w:top w:val="none" w:sz="0" w:space="0" w:color="auto"/>
        <w:left w:val="none" w:sz="0" w:space="0" w:color="auto"/>
        <w:bottom w:val="none" w:sz="0" w:space="0" w:color="auto"/>
        <w:right w:val="none" w:sz="0" w:space="0" w:color="auto"/>
      </w:divBdr>
    </w:div>
    <w:div w:id="884488820">
      <w:bodyDiv w:val="1"/>
      <w:marLeft w:val="0"/>
      <w:marRight w:val="0"/>
      <w:marTop w:val="0"/>
      <w:marBottom w:val="0"/>
      <w:divBdr>
        <w:top w:val="none" w:sz="0" w:space="0" w:color="auto"/>
        <w:left w:val="none" w:sz="0" w:space="0" w:color="auto"/>
        <w:bottom w:val="none" w:sz="0" w:space="0" w:color="auto"/>
        <w:right w:val="none" w:sz="0" w:space="0" w:color="auto"/>
      </w:divBdr>
    </w:div>
    <w:div w:id="889609726">
      <w:bodyDiv w:val="1"/>
      <w:marLeft w:val="0"/>
      <w:marRight w:val="0"/>
      <w:marTop w:val="0"/>
      <w:marBottom w:val="0"/>
      <w:divBdr>
        <w:top w:val="none" w:sz="0" w:space="0" w:color="auto"/>
        <w:left w:val="none" w:sz="0" w:space="0" w:color="auto"/>
        <w:bottom w:val="none" w:sz="0" w:space="0" w:color="auto"/>
        <w:right w:val="none" w:sz="0" w:space="0" w:color="auto"/>
      </w:divBdr>
    </w:div>
    <w:div w:id="895622138">
      <w:bodyDiv w:val="1"/>
      <w:marLeft w:val="0"/>
      <w:marRight w:val="0"/>
      <w:marTop w:val="0"/>
      <w:marBottom w:val="0"/>
      <w:divBdr>
        <w:top w:val="none" w:sz="0" w:space="0" w:color="auto"/>
        <w:left w:val="none" w:sz="0" w:space="0" w:color="auto"/>
        <w:bottom w:val="none" w:sz="0" w:space="0" w:color="auto"/>
        <w:right w:val="none" w:sz="0" w:space="0" w:color="auto"/>
      </w:divBdr>
    </w:div>
    <w:div w:id="968362786">
      <w:bodyDiv w:val="1"/>
      <w:marLeft w:val="0"/>
      <w:marRight w:val="0"/>
      <w:marTop w:val="0"/>
      <w:marBottom w:val="0"/>
      <w:divBdr>
        <w:top w:val="none" w:sz="0" w:space="0" w:color="auto"/>
        <w:left w:val="none" w:sz="0" w:space="0" w:color="auto"/>
        <w:bottom w:val="none" w:sz="0" w:space="0" w:color="auto"/>
        <w:right w:val="none" w:sz="0" w:space="0" w:color="auto"/>
      </w:divBdr>
    </w:div>
    <w:div w:id="969478765">
      <w:bodyDiv w:val="1"/>
      <w:marLeft w:val="0"/>
      <w:marRight w:val="0"/>
      <w:marTop w:val="0"/>
      <w:marBottom w:val="0"/>
      <w:divBdr>
        <w:top w:val="none" w:sz="0" w:space="0" w:color="auto"/>
        <w:left w:val="none" w:sz="0" w:space="0" w:color="auto"/>
        <w:bottom w:val="none" w:sz="0" w:space="0" w:color="auto"/>
        <w:right w:val="none" w:sz="0" w:space="0" w:color="auto"/>
      </w:divBdr>
    </w:div>
    <w:div w:id="975338555">
      <w:bodyDiv w:val="1"/>
      <w:marLeft w:val="0"/>
      <w:marRight w:val="0"/>
      <w:marTop w:val="0"/>
      <w:marBottom w:val="0"/>
      <w:divBdr>
        <w:top w:val="none" w:sz="0" w:space="0" w:color="auto"/>
        <w:left w:val="none" w:sz="0" w:space="0" w:color="auto"/>
        <w:bottom w:val="none" w:sz="0" w:space="0" w:color="auto"/>
        <w:right w:val="none" w:sz="0" w:space="0" w:color="auto"/>
      </w:divBdr>
    </w:div>
    <w:div w:id="1001469691">
      <w:bodyDiv w:val="1"/>
      <w:marLeft w:val="0"/>
      <w:marRight w:val="0"/>
      <w:marTop w:val="0"/>
      <w:marBottom w:val="0"/>
      <w:divBdr>
        <w:top w:val="none" w:sz="0" w:space="0" w:color="auto"/>
        <w:left w:val="none" w:sz="0" w:space="0" w:color="auto"/>
        <w:bottom w:val="none" w:sz="0" w:space="0" w:color="auto"/>
        <w:right w:val="none" w:sz="0" w:space="0" w:color="auto"/>
      </w:divBdr>
    </w:div>
    <w:div w:id="1004550740">
      <w:bodyDiv w:val="1"/>
      <w:marLeft w:val="0"/>
      <w:marRight w:val="0"/>
      <w:marTop w:val="0"/>
      <w:marBottom w:val="0"/>
      <w:divBdr>
        <w:top w:val="none" w:sz="0" w:space="0" w:color="auto"/>
        <w:left w:val="none" w:sz="0" w:space="0" w:color="auto"/>
        <w:bottom w:val="none" w:sz="0" w:space="0" w:color="auto"/>
        <w:right w:val="none" w:sz="0" w:space="0" w:color="auto"/>
      </w:divBdr>
    </w:div>
    <w:div w:id="1020398572">
      <w:bodyDiv w:val="1"/>
      <w:marLeft w:val="0"/>
      <w:marRight w:val="0"/>
      <w:marTop w:val="0"/>
      <w:marBottom w:val="0"/>
      <w:divBdr>
        <w:top w:val="none" w:sz="0" w:space="0" w:color="auto"/>
        <w:left w:val="none" w:sz="0" w:space="0" w:color="auto"/>
        <w:bottom w:val="none" w:sz="0" w:space="0" w:color="auto"/>
        <w:right w:val="none" w:sz="0" w:space="0" w:color="auto"/>
      </w:divBdr>
    </w:div>
    <w:div w:id="1032076821">
      <w:bodyDiv w:val="1"/>
      <w:marLeft w:val="0"/>
      <w:marRight w:val="0"/>
      <w:marTop w:val="0"/>
      <w:marBottom w:val="0"/>
      <w:divBdr>
        <w:top w:val="none" w:sz="0" w:space="0" w:color="auto"/>
        <w:left w:val="none" w:sz="0" w:space="0" w:color="auto"/>
        <w:bottom w:val="none" w:sz="0" w:space="0" w:color="auto"/>
        <w:right w:val="none" w:sz="0" w:space="0" w:color="auto"/>
      </w:divBdr>
    </w:div>
    <w:div w:id="1060372839">
      <w:bodyDiv w:val="1"/>
      <w:marLeft w:val="0"/>
      <w:marRight w:val="0"/>
      <w:marTop w:val="0"/>
      <w:marBottom w:val="0"/>
      <w:divBdr>
        <w:top w:val="none" w:sz="0" w:space="0" w:color="auto"/>
        <w:left w:val="none" w:sz="0" w:space="0" w:color="auto"/>
        <w:bottom w:val="none" w:sz="0" w:space="0" w:color="auto"/>
        <w:right w:val="none" w:sz="0" w:space="0" w:color="auto"/>
      </w:divBdr>
    </w:div>
    <w:div w:id="1081100286">
      <w:bodyDiv w:val="1"/>
      <w:marLeft w:val="0"/>
      <w:marRight w:val="0"/>
      <w:marTop w:val="0"/>
      <w:marBottom w:val="0"/>
      <w:divBdr>
        <w:top w:val="none" w:sz="0" w:space="0" w:color="auto"/>
        <w:left w:val="none" w:sz="0" w:space="0" w:color="auto"/>
        <w:bottom w:val="none" w:sz="0" w:space="0" w:color="auto"/>
        <w:right w:val="none" w:sz="0" w:space="0" w:color="auto"/>
      </w:divBdr>
    </w:div>
    <w:div w:id="1107654764">
      <w:bodyDiv w:val="1"/>
      <w:marLeft w:val="0"/>
      <w:marRight w:val="0"/>
      <w:marTop w:val="0"/>
      <w:marBottom w:val="0"/>
      <w:divBdr>
        <w:top w:val="none" w:sz="0" w:space="0" w:color="auto"/>
        <w:left w:val="none" w:sz="0" w:space="0" w:color="auto"/>
        <w:bottom w:val="none" w:sz="0" w:space="0" w:color="auto"/>
        <w:right w:val="none" w:sz="0" w:space="0" w:color="auto"/>
      </w:divBdr>
    </w:div>
    <w:div w:id="1111557294">
      <w:bodyDiv w:val="1"/>
      <w:marLeft w:val="0"/>
      <w:marRight w:val="0"/>
      <w:marTop w:val="0"/>
      <w:marBottom w:val="0"/>
      <w:divBdr>
        <w:top w:val="none" w:sz="0" w:space="0" w:color="auto"/>
        <w:left w:val="none" w:sz="0" w:space="0" w:color="auto"/>
        <w:bottom w:val="none" w:sz="0" w:space="0" w:color="auto"/>
        <w:right w:val="none" w:sz="0" w:space="0" w:color="auto"/>
      </w:divBdr>
    </w:div>
    <w:div w:id="1176531358">
      <w:bodyDiv w:val="1"/>
      <w:marLeft w:val="0"/>
      <w:marRight w:val="0"/>
      <w:marTop w:val="0"/>
      <w:marBottom w:val="0"/>
      <w:divBdr>
        <w:top w:val="none" w:sz="0" w:space="0" w:color="auto"/>
        <w:left w:val="none" w:sz="0" w:space="0" w:color="auto"/>
        <w:bottom w:val="none" w:sz="0" w:space="0" w:color="auto"/>
        <w:right w:val="none" w:sz="0" w:space="0" w:color="auto"/>
      </w:divBdr>
    </w:div>
    <w:div w:id="1205141991">
      <w:bodyDiv w:val="1"/>
      <w:marLeft w:val="0"/>
      <w:marRight w:val="0"/>
      <w:marTop w:val="0"/>
      <w:marBottom w:val="0"/>
      <w:divBdr>
        <w:top w:val="none" w:sz="0" w:space="0" w:color="auto"/>
        <w:left w:val="none" w:sz="0" w:space="0" w:color="auto"/>
        <w:bottom w:val="none" w:sz="0" w:space="0" w:color="auto"/>
        <w:right w:val="none" w:sz="0" w:space="0" w:color="auto"/>
      </w:divBdr>
    </w:div>
    <w:div w:id="1222641879">
      <w:bodyDiv w:val="1"/>
      <w:marLeft w:val="0"/>
      <w:marRight w:val="0"/>
      <w:marTop w:val="0"/>
      <w:marBottom w:val="0"/>
      <w:divBdr>
        <w:top w:val="none" w:sz="0" w:space="0" w:color="auto"/>
        <w:left w:val="none" w:sz="0" w:space="0" w:color="auto"/>
        <w:bottom w:val="none" w:sz="0" w:space="0" w:color="auto"/>
        <w:right w:val="none" w:sz="0" w:space="0" w:color="auto"/>
      </w:divBdr>
      <w:divsChild>
        <w:div w:id="1124543956">
          <w:marLeft w:val="0"/>
          <w:marRight w:val="0"/>
          <w:marTop w:val="0"/>
          <w:marBottom w:val="0"/>
          <w:divBdr>
            <w:top w:val="none" w:sz="0" w:space="0" w:color="auto"/>
            <w:left w:val="none" w:sz="0" w:space="0" w:color="auto"/>
            <w:bottom w:val="none" w:sz="0" w:space="0" w:color="auto"/>
            <w:right w:val="none" w:sz="0" w:space="0" w:color="auto"/>
          </w:divBdr>
        </w:div>
        <w:div w:id="351537875">
          <w:marLeft w:val="0"/>
          <w:marRight w:val="0"/>
          <w:marTop w:val="0"/>
          <w:marBottom w:val="0"/>
          <w:divBdr>
            <w:top w:val="none" w:sz="0" w:space="0" w:color="auto"/>
            <w:left w:val="none" w:sz="0" w:space="0" w:color="auto"/>
            <w:bottom w:val="none" w:sz="0" w:space="0" w:color="auto"/>
            <w:right w:val="none" w:sz="0" w:space="0" w:color="auto"/>
          </w:divBdr>
          <w:divsChild>
            <w:div w:id="1647663154">
              <w:marLeft w:val="0"/>
              <w:marRight w:val="165"/>
              <w:marTop w:val="150"/>
              <w:marBottom w:val="0"/>
              <w:divBdr>
                <w:top w:val="none" w:sz="0" w:space="0" w:color="auto"/>
                <w:left w:val="none" w:sz="0" w:space="0" w:color="auto"/>
                <w:bottom w:val="none" w:sz="0" w:space="0" w:color="auto"/>
                <w:right w:val="none" w:sz="0" w:space="0" w:color="auto"/>
              </w:divBdr>
              <w:divsChild>
                <w:div w:id="1979720826">
                  <w:marLeft w:val="0"/>
                  <w:marRight w:val="0"/>
                  <w:marTop w:val="0"/>
                  <w:marBottom w:val="0"/>
                  <w:divBdr>
                    <w:top w:val="none" w:sz="0" w:space="0" w:color="auto"/>
                    <w:left w:val="none" w:sz="0" w:space="0" w:color="auto"/>
                    <w:bottom w:val="none" w:sz="0" w:space="0" w:color="auto"/>
                    <w:right w:val="none" w:sz="0" w:space="0" w:color="auto"/>
                  </w:divBdr>
                  <w:divsChild>
                    <w:div w:id="82440061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224795">
      <w:bodyDiv w:val="1"/>
      <w:marLeft w:val="0"/>
      <w:marRight w:val="0"/>
      <w:marTop w:val="0"/>
      <w:marBottom w:val="0"/>
      <w:divBdr>
        <w:top w:val="none" w:sz="0" w:space="0" w:color="auto"/>
        <w:left w:val="none" w:sz="0" w:space="0" w:color="auto"/>
        <w:bottom w:val="none" w:sz="0" w:space="0" w:color="auto"/>
        <w:right w:val="none" w:sz="0" w:space="0" w:color="auto"/>
      </w:divBdr>
    </w:div>
    <w:div w:id="1297180056">
      <w:bodyDiv w:val="1"/>
      <w:marLeft w:val="0"/>
      <w:marRight w:val="0"/>
      <w:marTop w:val="0"/>
      <w:marBottom w:val="0"/>
      <w:divBdr>
        <w:top w:val="none" w:sz="0" w:space="0" w:color="auto"/>
        <w:left w:val="none" w:sz="0" w:space="0" w:color="auto"/>
        <w:bottom w:val="none" w:sz="0" w:space="0" w:color="auto"/>
        <w:right w:val="none" w:sz="0" w:space="0" w:color="auto"/>
      </w:divBdr>
    </w:div>
    <w:div w:id="1326469389">
      <w:bodyDiv w:val="1"/>
      <w:marLeft w:val="0"/>
      <w:marRight w:val="0"/>
      <w:marTop w:val="0"/>
      <w:marBottom w:val="0"/>
      <w:divBdr>
        <w:top w:val="none" w:sz="0" w:space="0" w:color="auto"/>
        <w:left w:val="none" w:sz="0" w:space="0" w:color="auto"/>
        <w:bottom w:val="none" w:sz="0" w:space="0" w:color="auto"/>
        <w:right w:val="none" w:sz="0" w:space="0" w:color="auto"/>
      </w:divBdr>
    </w:div>
    <w:div w:id="1398285863">
      <w:bodyDiv w:val="1"/>
      <w:marLeft w:val="0"/>
      <w:marRight w:val="0"/>
      <w:marTop w:val="0"/>
      <w:marBottom w:val="0"/>
      <w:divBdr>
        <w:top w:val="none" w:sz="0" w:space="0" w:color="auto"/>
        <w:left w:val="none" w:sz="0" w:space="0" w:color="auto"/>
        <w:bottom w:val="none" w:sz="0" w:space="0" w:color="auto"/>
        <w:right w:val="none" w:sz="0" w:space="0" w:color="auto"/>
      </w:divBdr>
    </w:div>
    <w:div w:id="1445271356">
      <w:bodyDiv w:val="1"/>
      <w:marLeft w:val="0"/>
      <w:marRight w:val="0"/>
      <w:marTop w:val="0"/>
      <w:marBottom w:val="0"/>
      <w:divBdr>
        <w:top w:val="none" w:sz="0" w:space="0" w:color="auto"/>
        <w:left w:val="none" w:sz="0" w:space="0" w:color="auto"/>
        <w:bottom w:val="none" w:sz="0" w:space="0" w:color="auto"/>
        <w:right w:val="none" w:sz="0" w:space="0" w:color="auto"/>
      </w:divBdr>
    </w:div>
    <w:div w:id="1606114445">
      <w:bodyDiv w:val="1"/>
      <w:marLeft w:val="0"/>
      <w:marRight w:val="0"/>
      <w:marTop w:val="0"/>
      <w:marBottom w:val="0"/>
      <w:divBdr>
        <w:top w:val="none" w:sz="0" w:space="0" w:color="auto"/>
        <w:left w:val="none" w:sz="0" w:space="0" w:color="auto"/>
        <w:bottom w:val="none" w:sz="0" w:space="0" w:color="auto"/>
        <w:right w:val="none" w:sz="0" w:space="0" w:color="auto"/>
      </w:divBdr>
    </w:div>
    <w:div w:id="1617061438">
      <w:bodyDiv w:val="1"/>
      <w:marLeft w:val="0"/>
      <w:marRight w:val="0"/>
      <w:marTop w:val="0"/>
      <w:marBottom w:val="0"/>
      <w:divBdr>
        <w:top w:val="none" w:sz="0" w:space="0" w:color="auto"/>
        <w:left w:val="none" w:sz="0" w:space="0" w:color="auto"/>
        <w:bottom w:val="none" w:sz="0" w:space="0" w:color="auto"/>
        <w:right w:val="none" w:sz="0" w:space="0" w:color="auto"/>
      </w:divBdr>
    </w:div>
    <w:div w:id="1618488741">
      <w:bodyDiv w:val="1"/>
      <w:marLeft w:val="0"/>
      <w:marRight w:val="0"/>
      <w:marTop w:val="0"/>
      <w:marBottom w:val="0"/>
      <w:divBdr>
        <w:top w:val="none" w:sz="0" w:space="0" w:color="auto"/>
        <w:left w:val="none" w:sz="0" w:space="0" w:color="auto"/>
        <w:bottom w:val="none" w:sz="0" w:space="0" w:color="auto"/>
        <w:right w:val="none" w:sz="0" w:space="0" w:color="auto"/>
      </w:divBdr>
    </w:div>
    <w:div w:id="1673216610">
      <w:bodyDiv w:val="1"/>
      <w:marLeft w:val="0"/>
      <w:marRight w:val="0"/>
      <w:marTop w:val="0"/>
      <w:marBottom w:val="0"/>
      <w:divBdr>
        <w:top w:val="none" w:sz="0" w:space="0" w:color="auto"/>
        <w:left w:val="none" w:sz="0" w:space="0" w:color="auto"/>
        <w:bottom w:val="none" w:sz="0" w:space="0" w:color="auto"/>
        <w:right w:val="none" w:sz="0" w:space="0" w:color="auto"/>
      </w:divBdr>
    </w:div>
    <w:div w:id="1721512483">
      <w:bodyDiv w:val="1"/>
      <w:marLeft w:val="0"/>
      <w:marRight w:val="0"/>
      <w:marTop w:val="0"/>
      <w:marBottom w:val="0"/>
      <w:divBdr>
        <w:top w:val="none" w:sz="0" w:space="0" w:color="auto"/>
        <w:left w:val="none" w:sz="0" w:space="0" w:color="auto"/>
        <w:bottom w:val="none" w:sz="0" w:space="0" w:color="auto"/>
        <w:right w:val="none" w:sz="0" w:space="0" w:color="auto"/>
      </w:divBdr>
    </w:div>
    <w:div w:id="1727408518">
      <w:bodyDiv w:val="1"/>
      <w:marLeft w:val="0"/>
      <w:marRight w:val="0"/>
      <w:marTop w:val="0"/>
      <w:marBottom w:val="0"/>
      <w:divBdr>
        <w:top w:val="none" w:sz="0" w:space="0" w:color="auto"/>
        <w:left w:val="none" w:sz="0" w:space="0" w:color="auto"/>
        <w:bottom w:val="none" w:sz="0" w:space="0" w:color="auto"/>
        <w:right w:val="none" w:sz="0" w:space="0" w:color="auto"/>
      </w:divBdr>
    </w:div>
    <w:div w:id="1742630446">
      <w:bodyDiv w:val="1"/>
      <w:marLeft w:val="0"/>
      <w:marRight w:val="0"/>
      <w:marTop w:val="0"/>
      <w:marBottom w:val="0"/>
      <w:divBdr>
        <w:top w:val="none" w:sz="0" w:space="0" w:color="auto"/>
        <w:left w:val="none" w:sz="0" w:space="0" w:color="auto"/>
        <w:bottom w:val="none" w:sz="0" w:space="0" w:color="auto"/>
        <w:right w:val="none" w:sz="0" w:space="0" w:color="auto"/>
      </w:divBdr>
    </w:div>
    <w:div w:id="1798253924">
      <w:bodyDiv w:val="1"/>
      <w:marLeft w:val="0"/>
      <w:marRight w:val="0"/>
      <w:marTop w:val="0"/>
      <w:marBottom w:val="0"/>
      <w:divBdr>
        <w:top w:val="none" w:sz="0" w:space="0" w:color="auto"/>
        <w:left w:val="none" w:sz="0" w:space="0" w:color="auto"/>
        <w:bottom w:val="none" w:sz="0" w:space="0" w:color="auto"/>
        <w:right w:val="none" w:sz="0" w:space="0" w:color="auto"/>
      </w:divBdr>
    </w:div>
    <w:div w:id="1862085366">
      <w:bodyDiv w:val="1"/>
      <w:marLeft w:val="0"/>
      <w:marRight w:val="0"/>
      <w:marTop w:val="0"/>
      <w:marBottom w:val="0"/>
      <w:divBdr>
        <w:top w:val="none" w:sz="0" w:space="0" w:color="auto"/>
        <w:left w:val="none" w:sz="0" w:space="0" w:color="auto"/>
        <w:bottom w:val="none" w:sz="0" w:space="0" w:color="auto"/>
        <w:right w:val="none" w:sz="0" w:space="0" w:color="auto"/>
      </w:divBdr>
    </w:div>
    <w:div w:id="1889100858">
      <w:bodyDiv w:val="1"/>
      <w:marLeft w:val="0"/>
      <w:marRight w:val="0"/>
      <w:marTop w:val="0"/>
      <w:marBottom w:val="0"/>
      <w:divBdr>
        <w:top w:val="none" w:sz="0" w:space="0" w:color="auto"/>
        <w:left w:val="none" w:sz="0" w:space="0" w:color="auto"/>
        <w:bottom w:val="none" w:sz="0" w:space="0" w:color="auto"/>
        <w:right w:val="none" w:sz="0" w:space="0" w:color="auto"/>
      </w:divBdr>
    </w:div>
    <w:div w:id="1891914047">
      <w:bodyDiv w:val="1"/>
      <w:marLeft w:val="0"/>
      <w:marRight w:val="0"/>
      <w:marTop w:val="0"/>
      <w:marBottom w:val="0"/>
      <w:divBdr>
        <w:top w:val="none" w:sz="0" w:space="0" w:color="auto"/>
        <w:left w:val="none" w:sz="0" w:space="0" w:color="auto"/>
        <w:bottom w:val="none" w:sz="0" w:space="0" w:color="auto"/>
        <w:right w:val="none" w:sz="0" w:space="0" w:color="auto"/>
      </w:divBdr>
    </w:div>
    <w:div w:id="1927567204">
      <w:bodyDiv w:val="1"/>
      <w:marLeft w:val="0"/>
      <w:marRight w:val="0"/>
      <w:marTop w:val="0"/>
      <w:marBottom w:val="0"/>
      <w:divBdr>
        <w:top w:val="none" w:sz="0" w:space="0" w:color="auto"/>
        <w:left w:val="none" w:sz="0" w:space="0" w:color="auto"/>
        <w:bottom w:val="none" w:sz="0" w:space="0" w:color="auto"/>
        <w:right w:val="none" w:sz="0" w:space="0" w:color="auto"/>
      </w:divBdr>
    </w:div>
    <w:div w:id="1956987136">
      <w:bodyDiv w:val="1"/>
      <w:marLeft w:val="0"/>
      <w:marRight w:val="0"/>
      <w:marTop w:val="0"/>
      <w:marBottom w:val="0"/>
      <w:divBdr>
        <w:top w:val="none" w:sz="0" w:space="0" w:color="auto"/>
        <w:left w:val="none" w:sz="0" w:space="0" w:color="auto"/>
        <w:bottom w:val="none" w:sz="0" w:space="0" w:color="auto"/>
        <w:right w:val="none" w:sz="0" w:space="0" w:color="auto"/>
      </w:divBdr>
    </w:div>
    <w:div w:id="1974410255">
      <w:bodyDiv w:val="1"/>
      <w:marLeft w:val="0"/>
      <w:marRight w:val="0"/>
      <w:marTop w:val="0"/>
      <w:marBottom w:val="0"/>
      <w:divBdr>
        <w:top w:val="none" w:sz="0" w:space="0" w:color="auto"/>
        <w:left w:val="none" w:sz="0" w:space="0" w:color="auto"/>
        <w:bottom w:val="none" w:sz="0" w:space="0" w:color="auto"/>
        <w:right w:val="none" w:sz="0" w:space="0" w:color="auto"/>
      </w:divBdr>
    </w:div>
    <w:div w:id="1979189160">
      <w:bodyDiv w:val="1"/>
      <w:marLeft w:val="0"/>
      <w:marRight w:val="0"/>
      <w:marTop w:val="0"/>
      <w:marBottom w:val="0"/>
      <w:divBdr>
        <w:top w:val="none" w:sz="0" w:space="0" w:color="auto"/>
        <w:left w:val="none" w:sz="0" w:space="0" w:color="auto"/>
        <w:bottom w:val="none" w:sz="0" w:space="0" w:color="auto"/>
        <w:right w:val="none" w:sz="0" w:space="0" w:color="auto"/>
      </w:divBdr>
    </w:div>
    <w:div w:id="2000305755">
      <w:bodyDiv w:val="1"/>
      <w:marLeft w:val="0"/>
      <w:marRight w:val="0"/>
      <w:marTop w:val="0"/>
      <w:marBottom w:val="0"/>
      <w:divBdr>
        <w:top w:val="none" w:sz="0" w:space="0" w:color="auto"/>
        <w:left w:val="none" w:sz="0" w:space="0" w:color="auto"/>
        <w:bottom w:val="none" w:sz="0" w:space="0" w:color="auto"/>
        <w:right w:val="none" w:sz="0" w:space="0" w:color="auto"/>
      </w:divBdr>
    </w:div>
    <w:div w:id="2010862147">
      <w:bodyDiv w:val="1"/>
      <w:marLeft w:val="0"/>
      <w:marRight w:val="0"/>
      <w:marTop w:val="0"/>
      <w:marBottom w:val="0"/>
      <w:divBdr>
        <w:top w:val="none" w:sz="0" w:space="0" w:color="auto"/>
        <w:left w:val="none" w:sz="0" w:space="0" w:color="auto"/>
        <w:bottom w:val="none" w:sz="0" w:space="0" w:color="auto"/>
        <w:right w:val="none" w:sz="0" w:space="0" w:color="auto"/>
      </w:divBdr>
    </w:div>
    <w:div w:id="2024087706">
      <w:bodyDiv w:val="1"/>
      <w:marLeft w:val="0"/>
      <w:marRight w:val="0"/>
      <w:marTop w:val="0"/>
      <w:marBottom w:val="0"/>
      <w:divBdr>
        <w:top w:val="none" w:sz="0" w:space="0" w:color="auto"/>
        <w:left w:val="none" w:sz="0" w:space="0" w:color="auto"/>
        <w:bottom w:val="none" w:sz="0" w:space="0" w:color="auto"/>
        <w:right w:val="none" w:sz="0" w:space="0" w:color="auto"/>
      </w:divBdr>
    </w:div>
    <w:div w:id="2140148900">
      <w:bodyDiv w:val="1"/>
      <w:marLeft w:val="0"/>
      <w:marRight w:val="0"/>
      <w:marTop w:val="0"/>
      <w:marBottom w:val="0"/>
      <w:divBdr>
        <w:top w:val="none" w:sz="0" w:space="0" w:color="auto"/>
        <w:left w:val="none" w:sz="0" w:space="0" w:color="auto"/>
        <w:bottom w:val="none" w:sz="0" w:space="0" w:color="auto"/>
        <w:right w:val="none" w:sz="0" w:space="0" w:color="auto"/>
      </w:divBdr>
    </w:div>
    <w:div w:id="2144735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ธีมของ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2BBE5D-93E6-4839-942D-710F2C2BF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1546</TotalTime>
  <Pages>67</Pages>
  <Words>14876</Words>
  <Characters>84795</Characters>
  <Application>Microsoft Office Word</Application>
  <DocSecurity>0</DocSecurity>
  <Lines>706</Lines>
  <Paragraphs>198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Tapaco</vt:lpstr>
      <vt:lpstr>Tapaco</vt:lpstr>
    </vt:vector>
  </TitlesOfParts>
  <Company>MR&amp;A</Company>
  <LinksUpToDate>false</LinksUpToDate>
  <CharactersWithSpaces>99473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Tapaco</dc:title>
  <dc:subject/>
  <dc:creator>MR&amp;A</dc:creator>
  <cp:keywords/>
  <dc:description/>
  <cp:lastModifiedBy>Fah WT</cp:lastModifiedBy>
  <cp:revision>219</cp:revision>
  <cp:lastPrinted>2024-05-15T15:08:00Z</cp:lastPrinted>
  <dcterms:created xsi:type="dcterms:W3CDTF">2023-05-13T08:31:00Z</dcterms:created>
  <dcterms:modified xsi:type="dcterms:W3CDTF">2024-05-15T15:47:00Z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85b3f27cc0baf478e316780bece811d1796386e9dced81dcde6d514223d75527</vt:lpwstr>
  </property>
</Properties>
</file>